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42BC" w:rsidRPr="00D201E5" w:rsidRDefault="000242BC">
      <w:pPr>
        <w:ind w:firstLine="420"/>
      </w:pPr>
    </w:p>
    <w:p w:rsidR="000242BC" w:rsidRPr="00D201E5" w:rsidRDefault="00304C98">
      <w:pPr>
        <w:ind w:firstLine="420"/>
        <w:jc w:val="center"/>
      </w:pPr>
      <w:r w:rsidRPr="00D201E5">
        <w:rPr>
          <w:noProof/>
        </w:rPr>
        <w:drawing>
          <wp:inline distT="0" distB="0" distL="0" distR="0">
            <wp:extent cx="4817745" cy="3309620"/>
            <wp:effectExtent l="0" t="0" r="0" b="5080"/>
            <wp:docPr id="3" name="图片 3" descr="地图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地图&#10;&#10;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820348" cy="33116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42BC" w:rsidRPr="00D201E5" w:rsidRDefault="001636EF">
      <w:pPr>
        <w:widowControl/>
        <w:ind w:firstLine="422"/>
        <w:jc w:val="center"/>
        <w:rPr>
          <w:b/>
          <w:bCs/>
        </w:rPr>
      </w:pPr>
      <w:r>
        <w:rPr>
          <w:b/>
          <w:bCs/>
        </w:rPr>
        <w:t>Supplementary</w:t>
      </w:r>
      <w:r w:rsidR="00304C98" w:rsidRPr="00D201E5">
        <w:rPr>
          <w:b/>
          <w:bCs/>
        </w:rPr>
        <w:t xml:space="preserve"> </w:t>
      </w:r>
      <w:r>
        <w:rPr>
          <w:b/>
          <w:bCs/>
        </w:rPr>
        <w:t>Fig.</w:t>
      </w:r>
      <w:r w:rsidR="00304C98" w:rsidRPr="00D201E5">
        <w:rPr>
          <w:b/>
          <w:bCs/>
        </w:rPr>
        <w:t xml:space="preserve"> 1.</w:t>
      </w:r>
      <w:r w:rsidR="0025500B">
        <w:rPr>
          <w:b/>
          <w:bCs/>
        </w:rPr>
        <w:t xml:space="preserve"> </w:t>
      </w:r>
      <w:bookmarkStart w:id="0" w:name="_GoBack"/>
      <w:bookmarkEnd w:id="0"/>
      <w:r w:rsidR="00304C98" w:rsidRPr="00D201E5">
        <w:rPr>
          <w:b/>
          <w:bCs/>
        </w:rPr>
        <w:t>Regional distribution of enrolled patients</w:t>
      </w:r>
      <w:r w:rsidR="00304C98" w:rsidRPr="00D201E5">
        <w:rPr>
          <w:rFonts w:hint="eastAsia"/>
          <w:b/>
          <w:bCs/>
        </w:rPr>
        <w:t>.</w:t>
      </w:r>
    </w:p>
    <w:p w:rsidR="000242BC" w:rsidRPr="00D201E5" w:rsidRDefault="000242BC">
      <w:pPr>
        <w:widowControl/>
        <w:ind w:firstLine="422"/>
        <w:jc w:val="center"/>
        <w:rPr>
          <w:b/>
          <w:bCs/>
        </w:rPr>
      </w:pPr>
    </w:p>
    <w:p w:rsidR="000242BC" w:rsidRPr="00D201E5" w:rsidRDefault="00304C98">
      <w:pPr>
        <w:widowControl/>
        <w:ind w:firstLine="420"/>
        <w:jc w:val="center"/>
      </w:pPr>
      <w:r w:rsidRPr="00D201E5">
        <w:rPr>
          <w:noProof/>
        </w:rPr>
        <w:drawing>
          <wp:inline distT="0" distB="0" distL="0" distR="0">
            <wp:extent cx="4247515" cy="4206240"/>
            <wp:effectExtent l="0" t="0" r="0" b="0"/>
            <wp:docPr id="480543928" name="图片 480543928" descr="图表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0543928" name="图片 480543928" descr="图表&#10;&#10;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269371" cy="42273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42BC" w:rsidRPr="00D201E5" w:rsidRDefault="001636EF">
      <w:pPr>
        <w:widowControl/>
        <w:ind w:firstLine="422"/>
        <w:jc w:val="center"/>
        <w:rPr>
          <w:b/>
          <w:bCs/>
        </w:rPr>
      </w:pPr>
      <w:r>
        <w:rPr>
          <w:b/>
          <w:bCs/>
        </w:rPr>
        <w:t>Supplementary</w:t>
      </w:r>
      <w:r w:rsidR="00304C98" w:rsidRPr="00D201E5">
        <w:rPr>
          <w:b/>
          <w:bCs/>
        </w:rPr>
        <w:t xml:space="preserve"> </w:t>
      </w:r>
      <w:r>
        <w:rPr>
          <w:b/>
          <w:bCs/>
        </w:rPr>
        <w:t>Fig.</w:t>
      </w:r>
      <w:r w:rsidR="00304C98" w:rsidRPr="00D201E5">
        <w:rPr>
          <w:b/>
          <w:bCs/>
        </w:rPr>
        <w:t xml:space="preserve"> 2. Scatter plot and density distribution of LVEF and B</w:t>
      </w:r>
      <w:r w:rsidR="00304C98" w:rsidRPr="00D201E5">
        <w:rPr>
          <w:rFonts w:hint="eastAsia"/>
          <w:b/>
          <w:bCs/>
        </w:rPr>
        <w:t>SA.</w:t>
      </w:r>
    </w:p>
    <w:p w:rsidR="000242BC" w:rsidRPr="00D201E5" w:rsidRDefault="00304C98">
      <w:pPr>
        <w:widowControl/>
        <w:ind w:firstLineChars="0" w:firstLine="0"/>
        <w:jc w:val="center"/>
      </w:pPr>
      <w:r w:rsidRPr="00D201E5">
        <w:rPr>
          <w:b/>
          <w:bCs/>
          <w:sz w:val="24"/>
          <w:szCs w:val="24"/>
        </w:rPr>
        <w:br w:type="page"/>
      </w:r>
      <w:r w:rsidRPr="00D201E5">
        <w:rPr>
          <w:noProof/>
        </w:rPr>
        <w:lastRenderedPageBreak/>
        <w:drawing>
          <wp:inline distT="0" distB="0" distL="0" distR="0">
            <wp:extent cx="4486910" cy="4517390"/>
            <wp:effectExtent l="0" t="0" r="889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492285" cy="4522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42BC" w:rsidRPr="00D201E5" w:rsidRDefault="001636EF">
      <w:pPr>
        <w:ind w:firstLine="422"/>
        <w:jc w:val="center"/>
        <w:rPr>
          <w:b/>
          <w:bCs/>
        </w:rPr>
      </w:pPr>
      <w:r>
        <w:rPr>
          <w:b/>
          <w:bCs/>
        </w:rPr>
        <w:t>Supplementary</w:t>
      </w:r>
      <w:r w:rsidR="00304C98" w:rsidRPr="00D201E5">
        <w:rPr>
          <w:b/>
          <w:bCs/>
        </w:rPr>
        <w:t xml:space="preserve"> </w:t>
      </w:r>
      <w:r>
        <w:rPr>
          <w:b/>
          <w:bCs/>
        </w:rPr>
        <w:t>Fig.</w:t>
      </w:r>
      <w:r w:rsidR="00304C98" w:rsidRPr="00D201E5">
        <w:rPr>
          <w:b/>
          <w:bCs/>
        </w:rPr>
        <w:t xml:space="preserve"> 3</w:t>
      </w:r>
      <w:r w:rsidR="00304C98" w:rsidRPr="00D201E5">
        <w:rPr>
          <w:rFonts w:hint="eastAsia"/>
          <w:b/>
          <w:bCs/>
        </w:rPr>
        <w:t>.</w:t>
      </w:r>
      <w:r w:rsidR="00304C98" w:rsidRPr="00D201E5">
        <w:rPr>
          <w:b/>
          <w:bCs/>
        </w:rPr>
        <w:t xml:space="preserve"> Supervised tree-like segmentation of </w:t>
      </w:r>
      <w:proofErr w:type="spellStart"/>
      <w:r w:rsidR="00304C98" w:rsidRPr="00D201E5">
        <w:rPr>
          <w:b/>
          <w:bCs/>
        </w:rPr>
        <w:t>bLVEF</w:t>
      </w:r>
      <w:proofErr w:type="spellEnd"/>
      <w:r w:rsidR="00304C98" w:rsidRPr="00D201E5">
        <w:rPr>
          <w:b/>
          <w:bCs/>
        </w:rPr>
        <w:t xml:space="preserve"> and its evaluation and validation.</w:t>
      </w:r>
    </w:p>
    <w:p w:rsidR="000242BC" w:rsidRPr="00D201E5" w:rsidRDefault="00304C98">
      <w:pPr>
        <w:ind w:firstLine="420"/>
        <w:jc w:val="center"/>
      </w:pPr>
      <w:r w:rsidRPr="00D201E5">
        <w:t>(A) K-S, (B) ROC, (C) F1and (D) PR curves when comparing train and test sets.</w:t>
      </w:r>
    </w:p>
    <w:p w:rsidR="000242BC" w:rsidRPr="00D201E5" w:rsidRDefault="000242BC">
      <w:pPr>
        <w:widowControl/>
        <w:ind w:firstLine="420"/>
        <w:jc w:val="center"/>
      </w:pPr>
    </w:p>
    <w:p w:rsidR="000242BC" w:rsidRPr="00D201E5" w:rsidRDefault="001636EF">
      <w:pPr>
        <w:pStyle w:val="af9"/>
        <w:adjustRightInd w:val="0"/>
        <w:snapToGrid w:val="0"/>
        <w:spacing w:beforeLines="0" w:before="240" w:afterLines="0" w:after="240" w:line="288" w:lineRule="auto"/>
      </w:pPr>
      <w:r>
        <w:rPr>
          <w:rFonts w:eastAsia="宋体" w:hint="eastAsia"/>
        </w:rPr>
        <w:t>Supplementary</w:t>
      </w:r>
      <w:r w:rsidR="00304C98" w:rsidRPr="00D201E5">
        <w:rPr>
          <w:rFonts w:eastAsia="宋体" w:hint="eastAsia"/>
        </w:rPr>
        <w:t xml:space="preserve"> </w:t>
      </w:r>
      <w:r w:rsidR="00304C98" w:rsidRPr="00D201E5">
        <w:t xml:space="preserve">Table </w:t>
      </w:r>
      <w:proofErr w:type="gramStart"/>
      <w:r w:rsidR="00304C98" w:rsidRPr="00D201E5">
        <w:t>1</w:t>
      </w:r>
      <w:r w:rsidR="00304C98" w:rsidRPr="00D201E5">
        <w:rPr>
          <w:rFonts w:hint="eastAsia"/>
        </w:rPr>
        <w:t xml:space="preserve"> </w:t>
      </w:r>
      <w:r w:rsidR="00304C98" w:rsidRPr="00D201E5">
        <w:t xml:space="preserve"> Patient</w:t>
      </w:r>
      <w:proofErr w:type="gramEnd"/>
      <w:r w:rsidR="00304C98" w:rsidRPr="00D201E5">
        <w:t xml:space="preserve"> characteristics according to </w:t>
      </w:r>
      <w:proofErr w:type="spellStart"/>
      <w:r w:rsidR="00304C98" w:rsidRPr="00D201E5">
        <w:rPr>
          <w:rFonts w:eastAsia="宋体" w:hint="eastAsia"/>
        </w:rPr>
        <w:t>b</w:t>
      </w:r>
      <w:r w:rsidR="00304C98" w:rsidRPr="00D201E5">
        <w:t>LVEF</w:t>
      </w:r>
      <w:proofErr w:type="spellEnd"/>
      <w:r w:rsidR="00304C98" w:rsidRPr="00D201E5">
        <w:t xml:space="preserve"> category*</w:t>
      </w:r>
    </w:p>
    <w:tbl>
      <w:tblPr>
        <w:tblW w:w="8834" w:type="dxa"/>
        <w:jc w:val="center"/>
        <w:tblLayout w:type="fixed"/>
        <w:tblLook w:val="04A0" w:firstRow="1" w:lastRow="0" w:firstColumn="1" w:lastColumn="0" w:noHBand="0" w:noVBand="1"/>
      </w:tblPr>
      <w:tblGrid>
        <w:gridCol w:w="2750"/>
        <w:gridCol w:w="1357"/>
        <w:gridCol w:w="1280"/>
        <w:gridCol w:w="1701"/>
        <w:gridCol w:w="1746"/>
      </w:tblGrid>
      <w:tr w:rsidR="00D201E5" w:rsidRPr="00D201E5">
        <w:trPr>
          <w:trHeight w:val="20"/>
          <w:jc w:val="center"/>
        </w:trPr>
        <w:tc>
          <w:tcPr>
            <w:tcW w:w="2750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242BC" w:rsidRPr="00D201E5" w:rsidRDefault="000242BC">
            <w:pPr>
              <w:widowControl/>
              <w:spacing w:line="288" w:lineRule="auto"/>
              <w:ind w:firstLineChars="0" w:firstLine="0"/>
              <w:jc w:val="center"/>
              <w:rPr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1357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242BC" w:rsidRPr="00D201E5" w:rsidRDefault="00304C98">
            <w:pPr>
              <w:widowControl/>
              <w:spacing w:line="288" w:lineRule="auto"/>
              <w:ind w:firstLineChars="0" w:firstLine="0"/>
              <w:jc w:val="center"/>
              <w:rPr>
                <w:b/>
                <w:bCs/>
                <w:kern w:val="0"/>
                <w:sz w:val="18"/>
                <w:szCs w:val="18"/>
              </w:rPr>
            </w:pPr>
            <w:r w:rsidRPr="00D201E5">
              <w:rPr>
                <w:b/>
                <w:bCs/>
                <w:kern w:val="0"/>
                <w:sz w:val="18"/>
                <w:szCs w:val="18"/>
              </w:rPr>
              <w:t>Total</w:t>
            </w:r>
          </w:p>
        </w:tc>
        <w:tc>
          <w:tcPr>
            <w:tcW w:w="1280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242BC" w:rsidRPr="00D201E5" w:rsidRDefault="00304C98">
            <w:pPr>
              <w:widowControl/>
              <w:spacing w:line="288" w:lineRule="auto"/>
              <w:ind w:firstLineChars="0" w:firstLine="0"/>
              <w:jc w:val="center"/>
              <w:rPr>
                <w:rFonts w:eastAsia="宋体"/>
                <w:b/>
                <w:bCs/>
                <w:kern w:val="0"/>
                <w:sz w:val="18"/>
                <w:szCs w:val="18"/>
              </w:rPr>
            </w:pPr>
            <w:proofErr w:type="spellStart"/>
            <w:r w:rsidRPr="00D201E5">
              <w:rPr>
                <w:rFonts w:eastAsia="宋体" w:hint="eastAsia"/>
                <w:b/>
                <w:bCs/>
                <w:kern w:val="0"/>
                <w:sz w:val="18"/>
                <w:szCs w:val="18"/>
              </w:rPr>
              <w:t>b</w:t>
            </w:r>
            <w:r w:rsidRPr="00D201E5">
              <w:rPr>
                <w:b/>
                <w:bCs/>
                <w:kern w:val="0"/>
                <w:sz w:val="18"/>
                <w:szCs w:val="18"/>
              </w:rPr>
              <w:t>LVEF</w:t>
            </w:r>
            <w:proofErr w:type="spellEnd"/>
            <w:r w:rsidRPr="00D201E5">
              <w:rPr>
                <w:rFonts w:eastAsia="宋体"/>
                <w:b/>
                <w:bCs/>
                <w:kern w:val="0"/>
                <w:sz w:val="18"/>
                <w:szCs w:val="18"/>
              </w:rPr>
              <w:t>＜</w:t>
            </w:r>
            <w:r w:rsidRPr="00D201E5">
              <w:rPr>
                <w:rFonts w:eastAsia="宋体" w:hint="eastAsia"/>
                <w:b/>
                <w:bCs/>
                <w:kern w:val="0"/>
                <w:sz w:val="18"/>
                <w:szCs w:val="18"/>
              </w:rPr>
              <w:t>110</w:t>
            </w:r>
          </w:p>
        </w:tc>
        <w:tc>
          <w:tcPr>
            <w:tcW w:w="1701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242BC" w:rsidRPr="00D201E5" w:rsidRDefault="00304C98">
            <w:pPr>
              <w:widowControl/>
              <w:spacing w:line="288" w:lineRule="auto"/>
              <w:ind w:firstLineChars="0" w:firstLine="0"/>
              <w:jc w:val="center"/>
              <w:rPr>
                <w:rFonts w:eastAsia="宋体"/>
                <w:b/>
                <w:bCs/>
                <w:kern w:val="0"/>
                <w:sz w:val="18"/>
                <w:szCs w:val="18"/>
              </w:rPr>
            </w:pPr>
            <w:r w:rsidRPr="00D201E5">
              <w:rPr>
                <w:rFonts w:eastAsia="宋体" w:hint="eastAsia"/>
                <w:b/>
                <w:bCs/>
                <w:kern w:val="0"/>
                <w:sz w:val="18"/>
                <w:szCs w:val="18"/>
              </w:rPr>
              <w:t>b</w:t>
            </w:r>
            <w:r w:rsidRPr="00D201E5">
              <w:rPr>
                <w:b/>
                <w:bCs/>
                <w:kern w:val="0"/>
                <w:sz w:val="18"/>
                <w:szCs w:val="18"/>
              </w:rPr>
              <w:t>LVEF≥</w:t>
            </w:r>
            <w:r w:rsidRPr="00D201E5">
              <w:rPr>
                <w:rFonts w:eastAsia="宋体" w:hint="eastAsia"/>
                <w:b/>
                <w:bCs/>
                <w:kern w:val="0"/>
                <w:sz w:val="18"/>
                <w:szCs w:val="18"/>
              </w:rPr>
              <w:t>110</w:t>
            </w:r>
          </w:p>
        </w:tc>
        <w:tc>
          <w:tcPr>
            <w:tcW w:w="1746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242BC" w:rsidRPr="00D201E5" w:rsidRDefault="00304C98">
            <w:pPr>
              <w:widowControl/>
              <w:spacing w:line="288" w:lineRule="auto"/>
              <w:ind w:firstLineChars="0" w:firstLine="0"/>
              <w:jc w:val="center"/>
              <w:rPr>
                <w:b/>
                <w:bCs/>
                <w:i/>
                <w:iCs/>
                <w:kern w:val="0"/>
                <w:sz w:val="18"/>
                <w:szCs w:val="18"/>
              </w:rPr>
            </w:pPr>
            <w:r w:rsidRPr="00D201E5">
              <w:rPr>
                <w:b/>
                <w:bCs/>
                <w:i/>
                <w:iCs/>
                <w:kern w:val="0"/>
                <w:sz w:val="18"/>
                <w:szCs w:val="18"/>
              </w:rPr>
              <w:t>P-</w:t>
            </w:r>
            <w:r w:rsidRPr="00D201E5">
              <w:rPr>
                <w:b/>
                <w:bCs/>
                <w:iCs/>
                <w:kern w:val="0"/>
                <w:sz w:val="18"/>
                <w:szCs w:val="18"/>
              </w:rPr>
              <w:t>value</w:t>
            </w:r>
          </w:p>
        </w:tc>
      </w:tr>
      <w:tr w:rsidR="00D201E5" w:rsidRPr="00D201E5">
        <w:trPr>
          <w:trHeight w:val="20"/>
          <w:jc w:val="center"/>
        </w:trPr>
        <w:tc>
          <w:tcPr>
            <w:tcW w:w="275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0242BC" w:rsidRPr="00D201E5" w:rsidRDefault="00304C98">
            <w:pPr>
              <w:widowControl/>
              <w:spacing w:line="288" w:lineRule="auto"/>
              <w:ind w:firstLineChars="0" w:firstLine="0"/>
              <w:jc w:val="left"/>
              <w:rPr>
                <w:b/>
                <w:bCs/>
                <w:kern w:val="0"/>
                <w:sz w:val="18"/>
                <w:szCs w:val="18"/>
              </w:rPr>
            </w:pPr>
            <w:r w:rsidRPr="00D201E5">
              <w:rPr>
                <w:b/>
                <w:bCs/>
                <w:kern w:val="0"/>
                <w:sz w:val="18"/>
                <w:szCs w:val="18"/>
              </w:rPr>
              <w:t>Number</w:t>
            </w:r>
          </w:p>
        </w:tc>
        <w:tc>
          <w:tcPr>
            <w:tcW w:w="1357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0242BC" w:rsidRPr="00D201E5" w:rsidRDefault="00304C98">
            <w:pPr>
              <w:widowControl/>
              <w:spacing w:line="288" w:lineRule="auto"/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  <w:r w:rsidRPr="00D201E5">
              <w:rPr>
                <w:kern w:val="0"/>
                <w:sz w:val="18"/>
                <w:szCs w:val="18"/>
              </w:rPr>
              <w:t>7927</w:t>
            </w:r>
          </w:p>
        </w:tc>
        <w:tc>
          <w:tcPr>
            <w:tcW w:w="128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0242BC" w:rsidRPr="00D201E5" w:rsidRDefault="00304C98">
            <w:pPr>
              <w:widowControl/>
              <w:spacing w:line="288" w:lineRule="auto"/>
              <w:ind w:firstLineChars="0" w:firstLine="0"/>
              <w:jc w:val="center"/>
              <w:rPr>
                <w:rFonts w:eastAsia="宋体"/>
                <w:kern w:val="0"/>
                <w:sz w:val="18"/>
                <w:szCs w:val="18"/>
              </w:rPr>
            </w:pPr>
            <w:r w:rsidRPr="00D201E5">
              <w:rPr>
                <w:rFonts w:eastAsia="宋体" w:hint="eastAsia"/>
                <w:kern w:val="0"/>
                <w:sz w:val="18"/>
                <w:szCs w:val="18"/>
              </w:rPr>
              <w:t>3798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0242BC" w:rsidRPr="00D201E5" w:rsidRDefault="00304C98">
            <w:pPr>
              <w:widowControl/>
              <w:spacing w:line="288" w:lineRule="auto"/>
              <w:ind w:firstLineChars="0" w:firstLine="0"/>
              <w:jc w:val="center"/>
              <w:rPr>
                <w:rFonts w:eastAsia="宋体"/>
                <w:kern w:val="0"/>
                <w:sz w:val="18"/>
                <w:szCs w:val="18"/>
              </w:rPr>
            </w:pPr>
            <w:r w:rsidRPr="00D201E5">
              <w:rPr>
                <w:rFonts w:eastAsia="宋体" w:hint="eastAsia"/>
                <w:kern w:val="0"/>
                <w:sz w:val="18"/>
                <w:szCs w:val="18"/>
              </w:rPr>
              <w:t>4129</w:t>
            </w:r>
          </w:p>
        </w:tc>
        <w:tc>
          <w:tcPr>
            <w:tcW w:w="1746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0242BC" w:rsidRPr="00D201E5" w:rsidRDefault="000242BC">
            <w:pPr>
              <w:widowControl/>
              <w:spacing w:line="288" w:lineRule="auto"/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</w:p>
        </w:tc>
      </w:tr>
      <w:tr w:rsidR="00D201E5" w:rsidRPr="00D201E5">
        <w:trPr>
          <w:trHeight w:val="20"/>
          <w:jc w:val="center"/>
        </w:trPr>
        <w:tc>
          <w:tcPr>
            <w:tcW w:w="2750" w:type="dxa"/>
            <w:shd w:val="clear" w:color="auto" w:fill="auto"/>
            <w:noWrap/>
            <w:vAlign w:val="center"/>
          </w:tcPr>
          <w:p w:rsidR="000242BC" w:rsidRPr="00D201E5" w:rsidRDefault="00304C98">
            <w:pPr>
              <w:widowControl/>
              <w:spacing w:line="288" w:lineRule="auto"/>
              <w:ind w:firstLineChars="0" w:firstLine="0"/>
              <w:jc w:val="left"/>
              <w:rPr>
                <w:b/>
                <w:bCs/>
                <w:kern w:val="0"/>
                <w:sz w:val="18"/>
                <w:szCs w:val="18"/>
              </w:rPr>
            </w:pPr>
            <w:r w:rsidRPr="00D201E5">
              <w:rPr>
                <w:b/>
                <w:bCs/>
                <w:kern w:val="0"/>
                <w:sz w:val="18"/>
                <w:szCs w:val="18"/>
              </w:rPr>
              <w:t>Age</w:t>
            </w:r>
          </w:p>
        </w:tc>
        <w:tc>
          <w:tcPr>
            <w:tcW w:w="1357" w:type="dxa"/>
            <w:shd w:val="clear" w:color="auto" w:fill="auto"/>
            <w:noWrap/>
            <w:vAlign w:val="center"/>
          </w:tcPr>
          <w:p w:rsidR="000242BC" w:rsidRPr="00D201E5" w:rsidRDefault="00304C98">
            <w:pPr>
              <w:widowControl/>
              <w:spacing w:line="288" w:lineRule="auto"/>
              <w:ind w:firstLineChars="0" w:firstLine="0"/>
              <w:jc w:val="center"/>
              <w:rPr>
                <w:rFonts w:eastAsia="宋体"/>
                <w:kern w:val="0"/>
                <w:sz w:val="18"/>
                <w:szCs w:val="18"/>
              </w:rPr>
            </w:pPr>
            <w:r w:rsidRPr="00D201E5">
              <w:rPr>
                <w:kern w:val="0"/>
                <w:sz w:val="18"/>
                <w:szCs w:val="18"/>
              </w:rPr>
              <w:t>62.61±8.7</w:t>
            </w:r>
            <w:r w:rsidRPr="00D201E5">
              <w:rPr>
                <w:rFonts w:eastAsia="宋体" w:hint="eastAsia"/>
                <w:kern w:val="0"/>
                <w:sz w:val="18"/>
                <w:szCs w:val="18"/>
              </w:rPr>
              <w:t>0</w:t>
            </w:r>
          </w:p>
        </w:tc>
        <w:tc>
          <w:tcPr>
            <w:tcW w:w="1280" w:type="dxa"/>
            <w:shd w:val="clear" w:color="auto" w:fill="auto"/>
            <w:noWrap/>
            <w:vAlign w:val="center"/>
          </w:tcPr>
          <w:p w:rsidR="000242BC" w:rsidRPr="00D201E5" w:rsidRDefault="00304C98">
            <w:pPr>
              <w:widowControl/>
              <w:spacing w:line="288" w:lineRule="auto"/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  <w:r w:rsidRPr="00D201E5">
              <w:rPr>
                <w:kern w:val="0"/>
                <w:sz w:val="18"/>
                <w:szCs w:val="18"/>
              </w:rPr>
              <w:t>6</w:t>
            </w:r>
            <w:r w:rsidRPr="00D201E5">
              <w:rPr>
                <w:rFonts w:eastAsia="宋体" w:hint="eastAsia"/>
                <w:kern w:val="0"/>
                <w:sz w:val="18"/>
                <w:szCs w:val="18"/>
              </w:rPr>
              <w:t>2</w:t>
            </w:r>
            <w:r w:rsidRPr="00D201E5">
              <w:rPr>
                <w:kern w:val="0"/>
                <w:sz w:val="18"/>
                <w:szCs w:val="18"/>
              </w:rPr>
              <w:t>.</w:t>
            </w:r>
            <w:r w:rsidRPr="00D201E5">
              <w:rPr>
                <w:rFonts w:eastAsia="宋体" w:hint="eastAsia"/>
                <w:kern w:val="0"/>
                <w:sz w:val="18"/>
                <w:szCs w:val="18"/>
              </w:rPr>
              <w:t>3</w:t>
            </w:r>
            <w:r w:rsidRPr="00D201E5">
              <w:rPr>
                <w:kern w:val="0"/>
                <w:sz w:val="18"/>
                <w:szCs w:val="18"/>
              </w:rPr>
              <w:t>6±</w:t>
            </w:r>
            <w:r w:rsidRPr="00D201E5">
              <w:rPr>
                <w:rFonts w:eastAsia="宋体" w:hint="eastAsia"/>
                <w:kern w:val="0"/>
                <w:sz w:val="18"/>
                <w:szCs w:val="18"/>
              </w:rPr>
              <w:t>8</w:t>
            </w:r>
            <w:r w:rsidRPr="00D201E5">
              <w:rPr>
                <w:kern w:val="0"/>
                <w:sz w:val="18"/>
                <w:szCs w:val="18"/>
              </w:rPr>
              <w:t>.</w:t>
            </w:r>
            <w:r w:rsidRPr="00D201E5">
              <w:rPr>
                <w:rFonts w:eastAsia="宋体" w:hint="eastAsia"/>
                <w:kern w:val="0"/>
                <w:sz w:val="18"/>
                <w:szCs w:val="18"/>
              </w:rPr>
              <w:t>97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242BC" w:rsidRPr="00D201E5" w:rsidRDefault="00304C98">
            <w:pPr>
              <w:widowControl/>
              <w:spacing w:line="288" w:lineRule="auto"/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  <w:r w:rsidRPr="00D201E5">
              <w:rPr>
                <w:kern w:val="0"/>
                <w:sz w:val="18"/>
                <w:szCs w:val="18"/>
              </w:rPr>
              <w:t>6</w:t>
            </w:r>
            <w:r w:rsidRPr="00D201E5">
              <w:rPr>
                <w:rFonts w:eastAsia="宋体" w:hint="eastAsia"/>
                <w:kern w:val="0"/>
                <w:sz w:val="18"/>
                <w:szCs w:val="18"/>
              </w:rPr>
              <w:t>2</w:t>
            </w:r>
            <w:r w:rsidRPr="00D201E5">
              <w:rPr>
                <w:kern w:val="0"/>
                <w:sz w:val="18"/>
                <w:szCs w:val="18"/>
              </w:rPr>
              <w:t>.</w:t>
            </w:r>
            <w:r w:rsidRPr="00D201E5">
              <w:rPr>
                <w:rFonts w:eastAsia="宋体" w:hint="eastAsia"/>
                <w:kern w:val="0"/>
                <w:sz w:val="18"/>
                <w:szCs w:val="18"/>
              </w:rPr>
              <w:t>9</w:t>
            </w:r>
            <w:r w:rsidRPr="00D201E5">
              <w:rPr>
                <w:kern w:val="0"/>
                <w:sz w:val="18"/>
                <w:szCs w:val="18"/>
              </w:rPr>
              <w:t>2±</w:t>
            </w:r>
            <w:r w:rsidRPr="00D201E5">
              <w:rPr>
                <w:rFonts w:eastAsia="宋体" w:hint="eastAsia"/>
                <w:kern w:val="0"/>
                <w:sz w:val="18"/>
                <w:szCs w:val="18"/>
              </w:rPr>
              <w:t>8</w:t>
            </w:r>
            <w:r w:rsidRPr="00D201E5">
              <w:rPr>
                <w:kern w:val="0"/>
                <w:sz w:val="18"/>
                <w:szCs w:val="18"/>
              </w:rPr>
              <w:t>.</w:t>
            </w:r>
            <w:r w:rsidRPr="00D201E5">
              <w:rPr>
                <w:rFonts w:eastAsia="宋体" w:hint="eastAsia"/>
                <w:kern w:val="0"/>
                <w:sz w:val="18"/>
                <w:szCs w:val="18"/>
              </w:rPr>
              <w:t>65</w:t>
            </w:r>
          </w:p>
        </w:tc>
        <w:tc>
          <w:tcPr>
            <w:tcW w:w="1746" w:type="dxa"/>
            <w:shd w:val="clear" w:color="auto" w:fill="auto"/>
            <w:noWrap/>
            <w:vAlign w:val="center"/>
          </w:tcPr>
          <w:p w:rsidR="000242BC" w:rsidRPr="00D201E5" w:rsidRDefault="00304C98">
            <w:pPr>
              <w:widowControl/>
              <w:spacing w:line="288" w:lineRule="auto"/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  <w:r w:rsidRPr="00D201E5">
              <w:rPr>
                <w:kern w:val="0"/>
                <w:sz w:val="18"/>
                <w:szCs w:val="18"/>
              </w:rPr>
              <w:t>&lt;0.01</w:t>
            </w:r>
          </w:p>
        </w:tc>
      </w:tr>
      <w:tr w:rsidR="00D201E5" w:rsidRPr="00D201E5">
        <w:trPr>
          <w:trHeight w:val="20"/>
          <w:jc w:val="center"/>
        </w:trPr>
        <w:tc>
          <w:tcPr>
            <w:tcW w:w="2750" w:type="dxa"/>
            <w:shd w:val="clear" w:color="auto" w:fill="auto"/>
            <w:noWrap/>
            <w:vAlign w:val="center"/>
          </w:tcPr>
          <w:p w:rsidR="000242BC" w:rsidRPr="00D201E5" w:rsidRDefault="00304C98">
            <w:pPr>
              <w:widowControl/>
              <w:spacing w:line="288" w:lineRule="auto"/>
              <w:ind w:firstLineChars="0" w:firstLine="0"/>
              <w:jc w:val="left"/>
              <w:rPr>
                <w:b/>
                <w:bCs/>
                <w:kern w:val="0"/>
                <w:sz w:val="18"/>
                <w:szCs w:val="18"/>
              </w:rPr>
            </w:pPr>
            <w:r w:rsidRPr="00D201E5">
              <w:rPr>
                <w:b/>
                <w:bCs/>
                <w:kern w:val="0"/>
                <w:sz w:val="18"/>
                <w:szCs w:val="18"/>
              </w:rPr>
              <w:t>Gender (male)</w:t>
            </w:r>
          </w:p>
        </w:tc>
        <w:tc>
          <w:tcPr>
            <w:tcW w:w="1357" w:type="dxa"/>
            <w:shd w:val="clear" w:color="auto" w:fill="auto"/>
            <w:noWrap/>
            <w:vAlign w:val="center"/>
          </w:tcPr>
          <w:p w:rsidR="000242BC" w:rsidRPr="00D201E5" w:rsidRDefault="00304C98">
            <w:pPr>
              <w:widowControl/>
              <w:spacing w:line="288" w:lineRule="auto"/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  <w:r w:rsidRPr="00D201E5">
              <w:rPr>
                <w:kern w:val="0"/>
                <w:sz w:val="18"/>
                <w:szCs w:val="18"/>
              </w:rPr>
              <w:t>6051(76.33%)</w:t>
            </w:r>
          </w:p>
        </w:tc>
        <w:tc>
          <w:tcPr>
            <w:tcW w:w="1280" w:type="dxa"/>
            <w:shd w:val="clear" w:color="auto" w:fill="auto"/>
            <w:noWrap/>
            <w:vAlign w:val="center"/>
          </w:tcPr>
          <w:p w:rsidR="000242BC" w:rsidRPr="00D201E5" w:rsidRDefault="00304C98">
            <w:pPr>
              <w:widowControl/>
              <w:spacing w:line="288" w:lineRule="auto"/>
              <w:ind w:firstLineChars="0" w:firstLine="0"/>
              <w:jc w:val="center"/>
              <w:rPr>
                <w:rFonts w:eastAsia="宋体"/>
                <w:kern w:val="0"/>
                <w:sz w:val="18"/>
                <w:szCs w:val="18"/>
              </w:rPr>
            </w:pPr>
            <w:r w:rsidRPr="00D201E5">
              <w:rPr>
                <w:rFonts w:eastAsia="宋体" w:hint="eastAsia"/>
                <w:kern w:val="0"/>
                <w:sz w:val="18"/>
                <w:szCs w:val="18"/>
              </w:rPr>
              <w:t>2548(67.09%)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242BC" w:rsidRPr="00D201E5" w:rsidRDefault="00304C98">
            <w:pPr>
              <w:widowControl/>
              <w:spacing w:line="288" w:lineRule="auto"/>
              <w:ind w:firstLineChars="0" w:firstLine="0"/>
              <w:jc w:val="center"/>
              <w:rPr>
                <w:rFonts w:eastAsia="宋体"/>
                <w:kern w:val="0"/>
                <w:sz w:val="18"/>
                <w:szCs w:val="18"/>
              </w:rPr>
            </w:pPr>
            <w:r w:rsidRPr="00D201E5">
              <w:rPr>
                <w:rFonts w:eastAsia="宋体" w:hint="eastAsia"/>
                <w:kern w:val="0"/>
                <w:sz w:val="18"/>
                <w:szCs w:val="18"/>
              </w:rPr>
              <w:t>3503(84.77%)</w:t>
            </w:r>
          </w:p>
        </w:tc>
        <w:tc>
          <w:tcPr>
            <w:tcW w:w="1746" w:type="dxa"/>
            <w:shd w:val="clear" w:color="auto" w:fill="auto"/>
            <w:noWrap/>
            <w:vAlign w:val="center"/>
          </w:tcPr>
          <w:p w:rsidR="000242BC" w:rsidRPr="00D201E5" w:rsidRDefault="00304C98">
            <w:pPr>
              <w:widowControl/>
              <w:spacing w:line="288" w:lineRule="auto"/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  <w:r w:rsidRPr="00D201E5">
              <w:rPr>
                <w:kern w:val="0"/>
                <w:sz w:val="18"/>
                <w:szCs w:val="18"/>
              </w:rPr>
              <w:t>&lt;0.01</w:t>
            </w:r>
          </w:p>
        </w:tc>
      </w:tr>
      <w:tr w:rsidR="00D201E5" w:rsidRPr="00D201E5">
        <w:trPr>
          <w:trHeight w:val="20"/>
          <w:jc w:val="center"/>
        </w:trPr>
        <w:tc>
          <w:tcPr>
            <w:tcW w:w="2750" w:type="dxa"/>
            <w:shd w:val="clear" w:color="auto" w:fill="auto"/>
            <w:noWrap/>
            <w:vAlign w:val="center"/>
          </w:tcPr>
          <w:p w:rsidR="000242BC" w:rsidRPr="00D201E5" w:rsidRDefault="00304C98">
            <w:pPr>
              <w:widowControl/>
              <w:spacing w:line="288" w:lineRule="auto"/>
              <w:ind w:firstLineChars="0" w:firstLine="0"/>
              <w:jc w:val="left"/>
              <w:rPr>
                <w:b/>
                <w:bCs/>
                <w:kern w:val="0"/>
                <w:sz w:val="18"/>
                <w:szCs w:val="18"/>
              </w:rPr>
            </w:pPr>
            <w:r w:rsidRPr="00D201E5">
              <w:rPr>
                <w:b/>
                <w:bCs/>
                <w:kern w:val="0"/>
                <w:sz w:val="18"/>
                <w:szCs w:val="18"/>
              </w:rPr>
              <w:t>BMI</w:t>
            </w:r>
          </w:p>
        </w:tc>
        <w:tc>
          <w:tcPr>
            <w:tcW w:w="1357" w:type="dxa"/>
            <w:shd w:val="clear" w:color="auto" w:fill="auto"/>
            <w:noWrap/>
            <w:vAlign w:val="center"/>
          </w:tcPr>
          <w:p w:rsidR="000242BC" w:rsidRPr="00D201E5" w:rsidRDefault="00304C98">
            <w:pPr>
              <w:widowControl/>
              <w:spacing w:line="288" w:lineRule="auto"/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  <w:r w:rsidRPr="00D201E5">
              <w:rPr>
                <w:kern w:val="0"/>
                <w:sz w:val="18"/>
                <w:szCs w:val="18"/>
              </w:rPr>
              <w:t>25.69±3.15</w:t>
            </w:r>
          </w:p>
        </w:tc>
        <w:tc>
          <w:tcPr>
            <w:tcW w:w="1280" w:type="dxa"/>
            <w:shd w:val="clear" w:color="auto" w:fill="auto"/>
            <w:noWrap/>
            <w:vAlign w:val="center"/>
          </w:tcPr>
          <w:p w:rsidR="000242BC" w:rsidRPr="00D201E5" w:rsidRDefault="00304C98">
            <w:pPr>
              <w:widowControl/>
              <w:spacing w:line="288" w:lineRule="auto"/>
              <w:ind w:firstLineChars="0" w:firstLine="0"/>
              <w:jc w:val="center"/>
              <w:rPr>
                <w:rFonts w:eastAsia="宋体"/>
                <w:kern w:val="0"/>
                <w:sz w:val="18"/>
                <w:szCs w:val="18"/>
              </w:rPr>
            </w:pPr>
            <w:r w:rsidRPr="00D201E5">
              <w:rPr>
                <w:kern w:val="0"/>
                <w:sz w:val="18"/>
                <w:szCs w:val="18"/>
              </w:rPr>
              <w:t>2</w:t>
            </w:r>
            <w:r w:rsidRPr="00D201E5">
              <w:rPr>
                <w:rFonts w:eastAsia="宋体" w:hint="eastAsia"/>
                <w:kern w:val="0"/>
                <w:sz w:val="18"/>
                <w:szCs w:val="18"/>
              </w:rPr>
              <w:t>4.60</w:t>
            </w:r>
            <w:r w:rsidRPr="00D201E5">
              <w:rPr>
                <w:kern w:val="0"/>
                <w:sz w:val="18"/>
                <w:szCs w:val="18"/>
              </w:rPr>
              <w:t>±</w:t>
            </w:r>
            <w:r w:rsidRPr="00D201E5">
              <w:rPr>
                <w:rFonts w:eastAsia="宋体" w:hint="eastAsia"/>
                <w:kern w:val="0"/>
                <w:sz w:val="18"/>
                <w:szCs w:val="18"/>
              </w:rPr>
              <w:t>2.98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242BC" w:rsidRPr="00D201E5" w:rsidRDefault="00304C98">
            <w:pPr>
              <w:widowControl/>
              <w:spacing w:line="288" w:lineRule="auto"/>
              <w:ind w:firstLineChars="0" w:firstLine="0"/>
              <w:jc w:val="center"/>
              <w:rPr>
                <w:rFonts w:eastAsia="宋体"/>
                <w:kern w:val="0"/>
                <w:sz w:val="18"/>
                <w:szCs w:val="18"/>
              </w:rPr>
            </w:pPr>
            <w:r w:rsidRPr="00D201E5">
              <w:rPr>
                <w:kern w:val="0"/>
                <w:sz w:val="18"/>
                <w:szCs w:val="18"/>
              </w:rPr>
              <w:t>2</w:t>
            </w:r>
            <w:r w:rsidRPr="00D201E5">
              <w:rPr>
                <w:rFonts w:eastAsia="宋体" w:hint="eastAsia"/>
                <w:kern w:val="0"/>
                <w:sz w:val="18"/>
                <w:szCs w:val="18"/>
              </w:rPr>
              <w:t>6</w:t>
            </w:r>
            <w:r w:rsidRPr="00D201E5">
              <w:rPr>
                <w:kern w:val="0"/>
                <w:sz w:val="18"/>
                <w:szCs w:val="18"/>
              </w:rPr>
              <w:t>.</w:t>
            </w:r>
            <w:r w:rsidRPr="00D201E5">
              <w:rPr>
                <w:rFonts w:eastAsia="宋体" w:hint="eastAsia"/>
                <w:kern w:val="0"/>
                <w:sz w:val="18"/>
                <w:szCs w:val="18"/>
              </w:rPr>
              <w:t>68</w:t>
            </w:r>
            <w:r w:rsidRPr="00D201E5">
              <w:rPr>
                <w:kern w:val="0"/>
                <w:sz w:val="18"/>
                <w:szCs w:val="18"/>
              </w:rPr>
              <w:t>±</w:t>
            </w:r>
            <w:r w:rsidRPr="00D201E5">
              <w:rPr>
                <w:rFonts w:eastAsia="宋体" w:hint="eastAsia"/>
                <w:kern w:val="0"/>
                <w:sz w:val="18"/>
                <w:szCs w:val="18"/>
              </w:rPr>
              <w:t>2.97</w:t>
            </w:r>
          </w:p>
        </w:tc>
        <w:tc>
          <w:tcPr>
            <w:tcW w:w="1746" w:type="dxa"/>
            <w:shd w:val="clear" w:color="auto" w:fill="auto"/>
            <w:noWrap/>
            <w:vAlign w:val="center"/>
          </w:tcPr>
          <w:p w:rsidR="000242BC" w:rsidRPr="00D201E5" w:rsidRDefault="00304C98">
            <w:pPr>
              <w:widowControl/>
              <w:spacing w:line="288" w:lineRule="auto"/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  <w:r w:rsidRPr="00D201E5">
              <w:rPr>
                <w:kern w:val="0"/>
                <w:sz w:val="18"/>
                <w:szCs w:val="18"/>
              </w:rPr>
              <w:t>&lt;</w:t>
            </w:r>
            <w:r w:rsidRPr="00D201E5">
              <w:rPr>
                <w:rFonts w:eastAsia="等线"/>
                <w:sz w:val="18"/>
                <w:szCs w:val="18"/>
              </w:rPr>
              <w:t>0.01</w:t>
            </w:r>
          </w:p>
        </w:tc>
      </w:tr>
      <w:tr w:rsidR="00D201E5" w:rsidRPr="00D201E5">
        <w:trPr>
          <w:trHeight w:val="20"/>
          <w:jc w:val="center"/>
        </w:trPr>
        <w:tc>
          <w:tcPr>
            <w:tcW w:w="2750" w:type="dxa"/>
            <w:shd w:val="clear" w:color="auto" w:fill="auto"/>
            <w:noWrap/>
            <w:vAlign w:val="center"/>
          </w:tcPr>
          <w:p w:rsidR="000242BC" w:rsidRPr="00D201E5" w:rsidRDefault="00304C98">
            <w:pPr>
              <w:widowControl/>
              <w:spacing w:line="288" w:lineRule="auto"/>
              <w:ind w:firstLineChars="0" w:firstLine="0"/>
              <w:jc w:val="left"/>
              <w:rPr>
                <w:b/>
                <w:bCs/>
                <w:kern w:val="0"/>
                <w:sz w:val="18"/>
                <w:szCs w:val="18"/>
              </w:rPr>
            </w:pPr>
            <w:r w:rsidRPr="00D201E5">
              <w:rPr>
                <w:b/>
                <w:bCs/>
                <w:sz w:val="18"/>
                <w:szCs w:val="18"/>
              </w:rPr>
              <w:t>BSA</w:t>
            </w:r>
          </w:p>
        </w:tc>
        <w:tc>
          <w:tcPr>
            <w:tcW w:w="1357" w:type="dxa"/>
            <w:shd w:val="clear" w:color="auto" w:fill="auto"/>
            <w:noWrap/>
            <w:vAlign w:val="center"/>
          </w:tcPr>
          <w:p w:rsidR="000242BC" w:rsidRPr="00D201E5" w:rsidRDefault="00304C98">
            <w:pPr>
              <w:widowControl/>
              <w:spacing w:line="288" w:lineRule="auto"/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  <w:r w:rsidRPr="00D201E5">
              <w:rPr>
                <w:kern w:val="0"/>
                <w:sz w:val="18"/>
                <w:szCs w:val="18"/>
              </w:rPr>
              <w:t>1.82±0.17</w:t>
            </w:r>
          </w:p>
        </w:tc>
        <w:tc>
          <w:tcPr>
            <w:tcW w:w="1280" w:type="dxa"/>
            <w:shd w:val="clear" w:color="auto" w:fill="auto"/>
            <w:noWrap/>
            <w:vAlign w:val="center"/>
          </w:tcPr>
          <w:p w:rsidR="000242BC" w:rsidRPr="00D201E5" w:rsidRDefault="00304C98">
            <w:pPr>
              <w:widowControl/>
              <w:spacing w:line="288" w:lineRule="auto"/>
              <w:ind w:firstLineChars="0" w:firstLine="0"/>
              <w:jc w:val="center"/>
              <w:rPr>
                <w:rFonts w:eastAsia="宋体"/>
                <w:kern w:val="0"/>
                <w:sz w:val="18"/>
                <w:szCs w:val="18"/>
              </w:rPr>
            </w:pPr>
            <w:r w:rsidRPr="00D201E5">
              <w:rPr>
                <w:kern w:val="0"/>
                <w:sz w:val="18"/>
                <w:szCs w:val="18"/>
              </w:rPr>
              <w:t>1.</w:t>
            </w:r>
            <w:r w:rsidRPr="00D201E5">
              <w:rPr>
                <w:rFonts w:eastAsia="宋体" w:hint="eastAsia"/>
                <w:kern w:val="0"/>
                <w:sz w:val="18"/>
                <w:szCs w:val="18"/>
              </w:rPr>
              <w:t>74</w:t>
            </w:r>
            <w:r w:rsidRPr="00D201E5">
              <w:rPr>
                <w:kern w:val="0"/>
                <w:sz w:val="18"/>
                <w:szCs w:val="18"/>
              </w:rPr>
              <w:t>±0.1</w:t>
            </w:r>
            <w:r w:rsidRPr="00D201E5">
              <w:rPr>
                <w:rFonts w:eastAsia="宋体" w:hint="eastAsia"/>
                <w:kern w:val="0"/>
                <w:sz w:val="18"/>
                <w:szCs w:val="18"/>
              </w:rPr>
              <w:t>6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242BC" w:rsidRPr="00D201E5" w:rsidRDefault="00304C98">
            <w:pPr>
              <w:widowControl/>
              <w:spacing w:line="288" w:lineRule="auto"/>
              <w:ind w:firstLineChars="0" w:firstLine="0"/>
              <w:jc w:val="center"/>
              <w:rPr>
                <w:rFonts w:eastAsia="宋体"/>
                <w:kern w:val="0"/>
                <w:sz w:val="18"/>
                <w:szCs w:val="18"/>
              </w:rPr>
            </w:pPr>
            <w:r w:rsidRPr="00D201E5">
              <w:rPr>
                <w:kern w:val="0"/>
                <w:sz w:val="18"/>
                <w:szCs w:val="18"/>
              </w:rPr>
              <w:t>1.8</w:t>
            </w:r>
            <w:r w:rsidRPr="00D201E5">
              <w:rPr>
                <w:rFonts w:eastAsia="宋体" w:hint="eastAsia"/>
                <w:kern w:val="0"/>
                <w:sz w:val="18"/>
                <w:szCs w:val="18"/>
              </w:rPr>
              <w:t>9</w:t>
            </w:r>
            <w:r w:rsidRPr="00D201E5">
              <w:rPr>
                <w:kern w:val="0"/>
                <w:sz w:val="18"/>
                <w:szCs w:val="18"/>
              </w:rPr>
              <w:t>±</w:t>
            </w:r>
            <w:r w:rsidRPr="00D201E5">
              <w:rPr>
                <w:rFonts w:eastAsia="宋体" w:hint="eastAsia"/>
                <w:kern w:val="0"/>
                <w:sz w:val="18"/>
                <w:szCs w:val="18"/>
              </w:rPr>
              <w:t>0.14</w:t>
            </w:r>
          </w:p>
        </w:tc>
        <w:tc>
          <w:tcPr>
            <w:tcW w:w="1746" w:type="dxa"/>
            <w:shd w:val="clear" w:color="auto" w:fill="auto"/>
            <w:noWrap/>
            <w:vAlign w:val="center"/>
          </w:tcPr>
          <w:p w:rsidR="000242BC" w:rsidRPr="00D201E5" w:rsidRDefault="00304C98">
            <w:pPr>
              <w:widowControl/>
              <w:spacing w:line="288" w:lineRule="auto"/>
              <w:ind w:firstLineChars="0" w:firstLine="0"/>
              <w:jc w:val="center"/>
              <w:rPr>
                <w:rFonts w:eastAsiaTheme="minorEastAsia"/>
                <w:kern w:val="0"/>
                <w:sz w:val="18"/>
                <w:szCs w:val="18"/>
              </w:rPr>
            </w:pPr>
            <w:r w:rsidRPr="00D201E5">
              <w:rPr>
                <w:kern w:val="0"/>
                <w:sz w:val="18"/>
                <w:szCs w:val="18"/>
              </w:rPr>
              <w:t>&lt;</w:t>
            </w:r>
            <w:r w:rsidRPr="00D201E5">
              <w:rPr>
                <w:rFonts w:eastAsia="等线"/>
                <w:sz w:val="18"/>
                <w:szCs w:val="18"/>
              </w:rPr>
              <w:t>0.01</w:t>
            </w:r>
          </w:p>
        </w:tc>
      </w:tr>
      <w:tr w:rsidR="00D201E5" w:rsidRPr="00D201E5">
        <w:trPr>
          <w:trHeight w:val="20"/>
          <w:jc w:val="center"/>
        </w:trPr>
        <w:tc>
          <w:tcPr>
            <w:tcW w:w="2750" w:type="dxa"/>
            <w:shd w:val="clear" w:color="auto" w:fill="auto"/>
            <w:noWrap/>
            <w:vAlign w:val="center"/>
          </w:tcPr>
          <w:p w:rsidR="000242BC" w:rsidRPr="00D201E5" w:rsidRDefault="00304C98">
            <w:pPr>
              <w:widowControl/>
              <w:spacing w:line="288" w:lineRule="auto"/>
              <w:ind w:firstLineChars="0" w:firstLine="0"/>
              <w:jc w:val="left"/>
              <w:rPr>
                <w:b/>
                <w:bCs/>
                <w:kern w:val="0"/>
                <w:sz w:val="18"/>
                <w:szCs w:val="18"/>
              </w:rPr>
            </w:pPr>
            <w:r w:rsidRPr="00D201E5">
              <w:rPr>
                <w:b/>
                <w:bCs/>
                <w:kern w:val="0"/>
                <w:sz w:val="18"/>
                <w:szCs w:val="18"/>
              </w:rPr>
              <w:t>Smoking</w:t>
            </w:r>
          </w:p>
        </w:tc>
        <w:tc>
          <w:tcPr>
            <w:tcW w:w="1357" w:type="dxa"/>
            <w:shd w:val="clear" w:color="auto" w:fill="auto"/>
            <w:noWrap/>
            <w:vAlign w:val="center"/>
          </w:tcPr>
          <w:p w:rsidR="000242BC" w:rsidRPr="00D201E5" w:rsidRDefault="00304C98">
            <w:pPr>
              <w:widowControl/>
              <w:spacing w:line="288" w:lineRule="auto"/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  <w:r w:rsidRPr="00D201E5">
              <w:rPr>
                <w:kern w:val="0"/>
                <w:sz w:val="18"/>
                <w:szCs w:val="18"/>
              </w:rPr>
              <w:t>3573(45.07%)</w:t>
            </w:r>
          </w:p>
        </w:tc>
        <w:tc>
          <w:tcPr>
            <w:tcW w:w="1280" w:type="dxa"/>
            <w:shd w:val="clear" w:color="auto" w:fill="auto"/>
            <w:noWrap/>
            <w:vAlign w:val="center"/>
          </w:tcPr>
          <w:p w:rsidR="000242BC" w:rsidRPr="00D201E5" w:rsidRDefault="00304C98">
            <w:pPr>
              <w:widowControl/>
              <w:spacing w:line="288" w:lineRule="auto"/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  <w:r w:rsidRPr="00D201E5">
              <w:rPr>
                <w:rFonts w:eastAsia="宋体" w:hint="eastAsia"/>
                <w:kern w:val="0"/>
                <w:sz w:val="18"/>
                <w:szCs w:val="18"/>
              </w:rPr>
              <w:t>1546</w:t>
            </w:r>
            <w:r w:rsidRPr="00D201E5">
              <w:rPr>
                <w:kern w:val="0"/>
                <w:sz w:val="18"/>
                <w:szCs w:val="18"/>
              </w:rPr>
              <w:t>(</w:t>
            </w:r>
            <w:r w:rsidRPr="00D201E5">
              <w:rPr>
                <w:rFonts w:eastAsia="宋体" w:hint="eastAsia"/>
                <w:kern w:val="0"/>
                <w:sz w:val="18"/>
                <w:szCs w:val="18"/>
              </w:rPr>
              <w:t>40.68</w:t>
            </w:r>
            <w:r w:rsidRPr="00D201E5">
              <w:rPr>
                <w:kern w:val="0"/>
                <w:sz w:val="18"/>
                <w:szCs w:val="18"/>
              </w:rPr>
              <w:t>%)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242BC" w:rsidRPr="00D201E5" w:rsidRDefault="00304C98">
            <w:pPr>
              <w:widowControl/>
              <w:spacing w:line="288" w:lineRule="auto"/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  <w:r w:rsidRPr="00D201E5">
              <w:rPr>
                <w:rFonts w:eastAsia="宋体" w:hint="eastAsia"/>
                <w:kern w:val="0"/>
                <w:sz w:val="18"/>
                <w:szCs w:val="18"/>
              </w:rPr>
              <w:t>2027</w:t>
            </w:r>
            <w:r w:rsidRPr="00D201E5">
              <w:rPr>
                <w:kern w:val="0"/>
                <w:sz w:val="18"/>
                <w:szCs w:val="18"/>
              </w:rPr>
              <w:t>(</w:t>
            </w:r>
            <w:r w:rsidRPr="00D201E5">
              <w:rPr>
                <w:rFonts w:eastAsia="宋体" w:hint="eastAsia"/>
                <w:kern w:val="0"/>
                <w:sz w:val="18"/>
                <w:szCs w:val="18"/>
              </w:rPr>
              <w:t>49</w:t>
            </w:r>
            <w:r w:rsidRPr="00D201E5">
              <w:rPr>
                <w:kern w:val="0"/>
                <w:sz w:val="18"/>
                <w:szCs w:val="18"/>
              </w:rPr>
              <w:t>.</w:t>
            </w:r>
            <w:r w:rsidRPr="00D201E5">
              <w:rPr>
                <w:rFonts w:eastAsia="宋体" w:hint="eastAsia"/>
                <w:kern w:val="0"/>
                <w:sz w:val="18"/>
                <w:szCs w:val="18"/>
              </w:rPr>
              <w:t>09</w:t>
            </w:r>
            <w:r w:rsidRPr="00D201E5">
              <w:rPr>
                <w:kern w:val="0"/>
                <w:sz w:val="18"/>
                <w:szCs w:val="18"/>
              </w:rPr>
              <w:t>%)</w:t>
            </w:r>
          </w:p>
        </w:tc>
        <w:tc>
          <w:tcPr>
            <w:tcW w:w="1746" w:type="dxa"/>
            <w:shd w:val="clear" w:color="auto" w:fill="auto"/>
            <w:noWrap/>
            <w:vAlign w:val="center"/>
          </w:tcPr>
          <w:p w:rsidR="000242BC" w:rsidRPr="00D201E5" w:rsidRDefault="00304C98">
            <w:pPr>
              <w:widowControl/>
              <w:spacing w:line="288" w:lineRule="auto"/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  <w:r w:rsidRPr="00D201E5">
              <w:rPr>
                <w:kern w:val="0"/>
                <w:sz w:val="18"/>
                <w:szCs w:val="18"/>
              </w:rPr>
              <w:t>&lt;0.01</w:t>
            </w:r>
          </w:p>
        </w:tc>
      </w:tr>
      <w:tr w:rsidR="00D201E5" w:rsidRPr="00D201E5">
        <w:trPr>
          <w:trHeight w:val="20"/>
          <w:jc w:val="center"/>
        </w:trPr>
        <w:tc>
          <w:tcPr>
            <w:tcW w:w="2750" w:type="dxa"/>
            <w:shd w:val="clear" w:color="auto" w:fill="auto"/>
            <w:noWrap/>
            <w:vAlign w:val="center"/>
          </w:tcPr>
          <w:p w:rsidR="000242BC" w:rsidRPr="00D201E5" w:rsidRDefault="00304C98">
            <w:pPr>
              <w:widowControl/>
              <w:spacing w:line="288" w:lineRule="auto"/>
              <w:ind w:firstLineChars="0" w:firstLine="0"/>
              <w:jc w:val="left"/>
              <w:rPr>
                <w:b/>
                <w:bCs/>
                <w:kern w:val="0"/>
                <w:sz w:val="18"/>
                <w:szCs w:val="18"/>
              </w:rPr>
            </w:pPr>
            <w:r w:rsidRPr="00D201E5">
              <w:rPr>
                <w:b/>
                <w:bCs/>
                <w:kern w:val="0"/>
                <w:sz w:val="18"/>
                <w:szCs w:val="18"/>
              </w:rPr>
              <w:t>Diabetes</w:t>
            </w:r>
          </w:p>
        </w:tc>
        <w:tc>
          <w:tcPr>
            <w:tcW w:w="1357" w:type="dxa"/>
            <w:shd w:val="clear" w:color="auto" w:fill="auto"/>
            <w:noWrap/>
            <w:vAlign w:val="center"/>
          </w:tcPr>
          <w:p w:rsidR="000242BC" w:rsidRPr="00D201E5" w:rsidRDefault="00304C98">
            <w:pPr>
              <w:widowControl/>
              <w:spacing w:line="288" w:lineRule="auto"/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  <w:r w:rsidRPr="00D201E5">
              <w:rPr>
                <w:kern w:val="0"/>
                <w:sz w:val="18"/>
                <w:szCs w:val="18"/>
              </w:rPr>
              <w:t>3103(39.14%)</w:t>
            </w:r>
          </w:p>
        </w:tc>
        <w:tc>
          <w:tcPr>
            <w:tcW w:w="1280" w:type="dxa"/>
            <w:shd w:val="clear" w:color="auto" w:fill="auto"/>
            <w:noWrap/>
            <w:vAlign w:val="center"/>
          </w:tcPr>
          <w:p w:rsidR="000242BC" w:rsidRPr="00D201E5" w:rsidRDefault="00304C98">
            <w:pPr>
              <w:widowControl/>
              <w:spacing w:line="288" w:lineRule="auto"/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  <w:r w:rsidRPr="00D201E5">
              <w:rPr>
                <w:rFonts w:eastAsia="宋体" w:hint="eastAsia"/>
                <w:kern w:val="0"/>
                <w:sz w:val="18"/>
                <w:szCs w:val="18"/>
              </w:rPr>
              <w:t>1589</w:t>
            </w:r>
            <w:r w:rsidRPr="00D201E5">
              <w:rPr>
                <w:kern w:val="0"/>
                <w:sz w:val="18"/>
                <w:szCs w:val="18"/>
              </w:rPr>
              <w:t>(</w:t>
            </w:r>
            <w:r w:rsidRPr="00D201E5">
              <w:rPr>
                <w:rFonts w:eastAsia="宋体" w:hint="eastAsia"/>
                <w:kern w:val="0"/>
                <w:sz w:val="18"/>
                <w:szCs w:val="18"/>
              </w:rPr>
              <w:t>41.79</w:t>
            </w:r>
            <w:r w:rsidRPr="00D201E5">
              <w:rPr>
                <w:kern w:val="0"/>
                <w:sz w:val="18"/>
                <w:szCs w:val="18"/>
              </w:rPr>
              <w:t>%)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242BC" w:rsidRPr="00D201E5" w:rsidRDefault="00304C98">
            <w:pPr>
              <w:widowControl/>
              <w:spacing w:line="288" w:lineRule="auto"/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  <w:r w:rsidRPr="00D201E5">
              <w:rPr>
                <w:rFonts w:eastAsia="宋体" w:hint="eastAsia"/>
                <w:kern w:val="0"/>
                <w:sz w:val="18"/>
                <w:szCs w:val="18"/>
              </w:rPr>
              <w:t>1514</w:t>
            </w:r>
            <w:r w:rsidRPr="00D201E5">
              <w:rPr>
                <w:kern w:val="0"/>
                <w:sz w:val="18"/>
                <w:szCs w:val="18"/>
              </w:rPr>
              <w:t>(</w:t>
            </w:r>
            <w:r w:rsidRPr="00D201E5">
              <w:rPr>
                <w:rFonts w:eastAsia="宋体" w:hint="eastAsia"/>
                <w:kern w:val="0"/>
                <w:sz w:val="18"/>
                <w:szCs w:val="18"/>
              </w:rPr>
              <w:t>36.64</w:t>
            </w:r>
            <w:r w:rsidRPr="00D201E5">
              <w:rPr>
                <w:kern w:val="0"/>
                <w:sz w:val="18"/>
                <w:szCs w:val="18"/>
              </w:rPr>
              <w:t>%)</w:t>
            </w:r>
          </w:p>
        </w:tc>
        <w:tc>
          <w:tcPr>
            <w:tcW w:w="1746" w:type="dxa"/>
            <w:shd w:val="clear" w:color="auto" w:fill="auto"/>
            <w:noWrap/>
            <w:vAlign w:val="center"/>
          </w:tcPr>
          <w:p w:rsidR="000242BC" w:rsidRPr="00D201E5" w:rsidRDefault="00304C98">
            <w:pPr>
              <w:widowControl/>
              <w:spacing w:line="288" w:lineRule="auto"/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  <w:r w:rsidRPr="00D201E5">
              <w:rPr>
                <w:kern w:val="0"/>
                <w:sz w:val="18"/>
                <w:szCs w:val="18"/>
              </w:rPr>
              <w:t>&lt;0.01</w:t>
            </w:r>
          </w:p>
        </w:tc>
      </w:tr>
      <w:tr w:rsidR="00D201E5" w:rsidRPr="00D201E5">
        <w:trPr>
          <w:trHeight w:val="20"/>
          <w:jc w:val="center"/>
        </w:trPr>
        <w:tc>
          <w:tcPr>
            <w:tcW w:w="2750" w:type="dxa"/>
            <w:shd w:val="clear" w:color="auto" w:fill="auto"/>
            <w:noWrap/>
            <w:vAlign w:val="center"/>
          </w:tcPr>
          <w:p w:rsidR="000242BC" w:rsidRPr="00D201E5" w:rsidRDefault="00304C98">
            <w:pPr>
              <w:widowControl/>
              <w:spacing w:line="288" w:lineRule="auto"/>
              <w:ind w:firstLineChars="0" w:firstLine="0"/>
              <w:jc w:val="left"/>
              <w:rPr>
                <w:b/>
                <w:bCs/>
                <w:kern w:val="0"/>
                <w:sz w:val="18"/>
                <w:szCs w:val="18"/>
              </w:rPr>
            </w:pPr>
            <w:r w:rsidRPr="00D201E5">
              <w:rPr>
                <w:b/>
                <w:bCs/>
                <w:kern w:val="0"/>
                <w:sz w:val="18"/>
                <w:szCs w:val="18"/>
              </w:rPr>
              <w:t>Hypertension</w:t>
            </w:r>
          </w:p>
        </w:tc>
        <w:tc>
          <w:tcPr>
            <w:tcW w:w="1357" w:type="dxa"/>
            <w:shd w:val="clear" w:color="auto" w:fill="auto"/>
            <w:noWrap/>
            <w:vAlign w:val="center"/>
          </w:tcPr>
          <w:p w:rsidR="000242BC" w:rsidRPr="00D201E5" w:rsidRDefault="00304C98">
            <w:pPr>
              <w:widowControl/>
              <w:spacing w:line="288" w:lineRule="auto"/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  <w:r w:rsidRPr="00D201E5">
              <w:rPr>
                <w:kern w:val="0"/>
                <w:sz w:val="18"/>
                <w:szCs w:val="18"/>
              </w:rPr>
              <w:t>4997(63.04%)</w:t>
            </w:r>
          </w:p>
        </w:tc>
        <w:tc>
          <w:tcPr>
            <w:tcW w:w="1280" w:type="dxa"/>
            <w:shd w:val="clear" w:color="auto" w:fill="auto"/>
            <w:noWrap/>
            <w:vAlign w:val="center"/>
          </w:tcPr>
          <w:p w:rsidR="000242BC" w:rsidRPr="00D201E5" w:rsidRDefault="00304C98">
            <w:pPr>
              <w:widowControl/>
              <w:spacing w:line="288" w:lineRule="auto"/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  <w:r w:rsidRPr="00D201E5">
              <w:rPr>
                <w:rFonts w:eastAsia="宋体" w:hint="eastAsia"/>
                <w:kern w:val="0"/>
                <w:sz w:val="18"/>
                <w:szCs w:val="18"/>
              </w:rPr>
              <w:t>2289</w:t>
            </w:r>
            <w:r w:rsidRPr="00D201E5">
              <w:rPr>
                <w:kern w:val="0"/>
                <w:sz w:val="18"/>
                <w:szCs w:val="18"/>
              </w:rPr>
              <w:t>(</w:t>
            </w:r>
            <w:r w:rsidRPr="00D201E5">
              <w:rPr>
                <w:rFonts w:eastAsia="宋体" w:hint="eastAsia"/>
                <w:kern w:val="0"/>
                <w:sz w:val="18"/>
                <w:szCs w:val="18"/>
              </w:rPr>
              <w:t>60.24</w:t>
            </w:r>
            <w:r w:rsidRPr="00D201E5">
              <w:rPr>
                <w:kern w:val="0"/>
                <w:sz w:val="18"/>
                <w:szCs w:val="18"/>
              </w:rPr>
              <w:t>%)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242BC" w:rsidRPr="00D201E5" w:rsidRDefault="00304C98">
            <w:pPr>
              <w:widowControl/>
              <w:spacing w:line="288" w:lineRule="auto"/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  <w:r w:rsidRPr="00D201E5">
              <w:rPr>
                <w:rFonts w:eastAsia="宋体" w:hint="eastAsia"/>
                <w:kern w:val="0"/>
                <w:sz w:val="18"/>
                <w:szCs w:val="18"/>
              </w:rPr>
              <w:t>2708</w:t>
            </w:r>
            <w:r w:rsidRPr="00D201E5">
              <w:rPr>
                <w:kern w:val="0"/>
                <w:sz w:val="18"/>
                <w:szCs w:val="18"/>
              </w:rPr>
              <w:t>(</w:t>
            </w:r>
            <w:r w:rsidRPr="00D201E5">
              <w:rPr>
                <w:rFonts w:eastAsia="宋体" w:hint="eastAsia"/>
                <w:kern w:val="0"/>
                <w:sz w:val="18"/>
                <w:szCs w:val="18"/>
              </w:rPr>
              <w:t>65.58</w:t>
            </w:r>
            <w:r w:rsidRPr="00D201E5">
              <w:rPr>
                <w:kern w:val="0"/>
                <w:sz w:val="18"/>
                <w:szCs w:val="18"/>
              </w:rPr>
              <w:t>%)</w:t>
            </w:r>
          </w:p>
        </w:tc>
        <w:tc>
          <w:tcPr>
            <w:tcW w:w="1746" w:type="dxa"/>
            <w:shd w:val="clear" w:color="auto" w:fill="auto"/>
            <w:noWrap/>
            <w:vAlign w:val="center"/>
          </w:tcPr>
          <w:p w:rsidR="000242BC" w:rsidRPr="00D201E5" w:rsidRDefault="00304C98">
            <w:pPr>
              <w:widowControl/>
              <w:spacing w:line="288" w:lineRule="auto"/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  <w:r w:rsidRPr="00D201E5">
              <w:rPr>
                <w:kern w:val="0"/>
                <w:sz w:val="18"/>
                <w:szCs w:val="18"/>
              </w:rPr>
              <w:t>&lt;0.01</w:t>
            </w:r>
          </w:p>
        </w:tc>
      </w:tr>
      <w:tr w:rsidR="00D201E5" w:rsidRPr="00D201E5">
        <w:trPr>
          <w:trHeight w:val="20"/>
          <w:jc w:val="center"/>
        </w:trPr>
        <w:tc>
          <w:tcPr>
            <w:tcW w:w="2750" w:type="dxa"/>
            <w:shd w:val="clear" w:color="auto" w:fill="auto"/>
            <w:noWrap/>
            <w:vAlign w:val="center"/>
          </w:tcPr>
          <w:p w:rsidR="000242BC" w:rsidRPr="00D201E5" w:rsidRDefault="00304C98">
            <w:pPr>
              <w:widowControl/>
              <w:spacing w:line="288" w:lineRule="auto"/>
              <w:ind w:firstLineChars="0" w:firstLine="0"/>
              <w:jc w:val="left"/>
              <w:rPr>
                <w:b/>
                <w:bCs/>
                <w:kern w:val="0"/>
                <w:sz w:val="18"/>
                <w:szCs w:val="18"/>
              </w:rPr>
            </w:pPr>
            <w:r w:rsidRPr="00D201E5">
              <w:rPr>
                <w:b/>
                <w:bCs/>
                <w:kern w:val="0"/>
                <w:sz w:val="18"/>
                <w:szCs w:val="18"/>
              </w:rPr>
              <w:t>Hyperlipidemia</w:t>
            </w:r>
          </w:p>
        </w:tc>
        <w:tc>
          <w:tcPr>
            <w:tcW w:w="1357" w:type="dxa"/>
            <w:shd w:val="clear" w:color="auto" w:fill="auto"/>
            <w:noWrap/>
            <w:vAlign w:val="center"/>
          </w:tcPr>
          <w:p w:rsidR="000242BC" w:rsidRPr="00D201E5" w:rsidRDefault="00304C98">
            <w:pPr>
              <w:widowControl/>
              <w:spacing w:line="288" w:lineRule="auto"/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  <w:r w:rsidRPr="00D201E5">
              <w:rPr>
                <w:kern w:val="0"/>
                <w:sz w:val="18"/>
                <w:szCs w:val="18"/>
              </w:rPr>
              <w:t>2698(34.04%)</w:t>
            </w:r>
          </w:p>
        </w:tc>
        <w:tc>
          <w:tcPr>
            <w:tcW w:w="1280" w:type="dxa"/>
            <w:shd w:val="clear" w:color="auto" w:fill="auto"/>
            <w:noWrap/>
            <w:vAlign w:val="center"/>
          </w:tcPr>
          <w:p w:rsidR="000242BC" w:rsidRPr="00D201E5" w:rsidRDefault="00304C98">
            <w:pPr>
              <w:widowControl/>
              <w:spacing w:line="288" w:lineRule="auto"/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  <w:r w:rsidRPr="00D201E5">
              <w:rPr>
                <w:rFonts w:eastAsia="宋体" w:hint="eastAsia"/>
                <w:kern w:val="0"/>
                <w:sz w:val="18"/>
                <w:szCs w:val="18"/>
              </w:rPr>
              <w:t>1276</w:t>
            </w:r>
            <w:r w:rsidRPr="00D201E5">
              <w:rPr>
                <w:kern w:val="0"/>
                <w:sz w:val="18"/>
                <w:szCs w:val="18"/>
              </w:rPr>
              <w:t>(3</w:t>
            </w:r>
            <w:r w:rsidRPr="00D201E5">
              <w:rPr>
                <w:rFonts w:eastAsia="宋体" w:hint="eastAsia"/>
                <w:kern w:val="0"/>
                <w:sz w:val="18"/>
                <w:szCs w:val="18"/>
              </w:rPr>
              <w:t>3.60</w:t>
            </w:r>
            <w:r w:rsidRPr="00D201E5">
              <w:rPr>
                <w:kern w:val="0"/>
                <w:sz w:val="18"/>
                <w:szCs w:val="18"/>
              </w:rPr>
              <w:t>%)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242BC" w:rsidRPr="00D201E5" w:rsidRDefault="00304C98">
            <w:pPr>
              <w:widowControl/>
              <w:spacing w:line="288" w:lineRule="auto"/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  <w:r w:rsidRPr="00D201E5">
              <w:rPr>
                <w:rFonts w:eastAsia="宋体" w:hint="eastAsia"/>
                <w:kern w:val="0"/>
                <w:sz w:val="18"/>
                <w:szCs w:val="18"/>
              </w:rPr>
              <w:t>1422</w:t>
            </w:r>
            <w:r w:rsidRPr="00D201E5">
              <w:rPr>
                <w:kern w:val="0"/>
                <w:sz w:val="18"/>
                <w:szCs w:val="18"/>
              </w:rPr>
              <w:t>(3</w:t>
            </w:r>
            <w:r w:rsidRPr="00D201E5">
              <w:rPr>
                <w:rFonts w:eastAsia="宋体" w:hint="eastAsia"/>
                <w:kern w:val="0"/>
                <w:sz w:val="18"/>
                <w:szCs w:val="18"/>
              </w:rPr>
              <w:t>4.49</w:t>
            </w:r>
            <w:r w:rsidRPr="00D201E5">
              <w:rPr>
                <w:kern w:val="0"/>
                <w:sz w:val="18"/>
                <w:szCs w:val="18"/>
              </w:rPr>
              <w:t>%)</w:t>
            </w:r>
          </w:p>
        </w:tc>
        <w:tc>
          <w:tcPr>
            <w:tcW w:w="1746" w:type="dxa"/>
            <w:shd w:val="clear" w:color="auto" w:fill="auto"/>
            <w:noWrap/>
            <w:vAlign w:val="center"/>
          </w:tcPr>
          <w:p w:rsidR="000242BC" w:rsidRPr="00D201E5" w:rsidRDefault="00304C98">
            <w:pPr>
              <w:widowControl/>
              <w:spacing w:line="288" w:lineRule="auto"/>
              <w:ind w:firstLineChars="0" w:firstLine="0"/>
              <w:jc w:val="center"/>
              <w:rPr>
                <w:rFonts w:eastAsia="宋体"/>
                <w:kern w:val="0"/>
                <w:sz w:val="18"/>
                <w:szCs w:val="18"/>
              </w:rPr>
            </w:pPr>
            <w:r w:rsidRPr="00D201E5">
              <w:rPr>
                <w:rFonts w:eastAsia="宋体" w:hint="eastAsia"/>
                <w:kern w:val="0"/>
                <w:sz w:val="18"/>
                <w:szCs w:val="18"/>
              </w:rPr>
              <w:t>0.40</w:t>
            </w:r>
          </w:p>
        </w:tc>
      </w:tr>
      <w:tr w:rsidR="00D201E5" w:rsidRPr="00D201E5">
        <w:trPr>
          <w:trHeight w:val="114"/>
          <w:jc w:val="center"/>
        </w:trPr>
        <w:tc>
          <w:tcPr>
            <w:tcW w:w="2750" w:type="dxa"/>
            <w:shd w:val="clear" w:color="auto" w:fill="auto"/>
            <w:noWrap/>
            <w:vAlign w:val="center"/>
          </w:tcPr>
          <w:p w:rsidR="000242BC" w:rsidRPr="00D201E5" w:rsidRDefault="00304C98">
            <w:pPr>
              <w:widowControl/>
              <w:spacing w:line="288" w:lineRule="auto"/>
              <w:ind w:firstLineChars="0" w:firstLine="0"/>
              <w:jc w:val="left"/>
              <w:rPr>
                <w:b/>
                <w:bCs/>
                <w:sz w:val="18"/>
                <w:szCs w:val="18"/>
              </w:rPr>
            </w:pPr>
            <w:r w:rsidRPr="00D201E5">
              <w:rPr>
                <w:rFonts w:eastAsia="宋体" w:hint="eastAsia"/>
                <w:b/>
                <w:bCs/>
              </w:rPr>
              <w:t>P</w:t>
            </w:r>
            <w:r w:rsidRPr="00D201E5">
              <w:rPr>
                <w:rFonts w:hint="eastAsia"/>
                <w:b/>
                <w:bCs/>
                <w:sz w:val="18"/>
                <w:szCs w:val="18"/>
              </w:rPr>
              <w:t>ast medical history</w:t>
            </w:r>
          </w:p>
        </w:tc>
        <w:tc>
          <w:tcPr>
            <w:tcW w:w="1357" w:type="dxa"/>
            <w:shd w:val="clear" w:color="auto" w:fill="auto"/>
            <w:noWrap/>
            <w:vAlign w:val="center"/>
          </w:tcPr>
          <w:p w:rsidR="000242BC" w:rsidRPr="00D201E5" w:rsidRDefault="000242BC">
            <w:pPr>
              <w:widowControl/>
              <w:spacing w:line="288" w:lineRule="auto"/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280" w:type="dxa"/>
            <w:shd w:val="clear" w:color="auto" w:fill="auto"/>
            <w:noWrap/>
            <w:vAlign w:val="center"/>
          </w:tcPr>
          <w:p w:rsidR="000242BC" w:rsidRPr="00D201E5" w:rsidRDefault="000242BC">
            <w:pPr>
              <w:widowControl/>
              <w:spacing w:line="288" w:lineRule="auto"/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242BC" w:rsidRPr="00D201E5" w:rsidRDefault="000242BC">
            <w:pPr>
              <w:widowControl/>
              <w:spacing w:line="288" w:lineRule="auto"/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746" w:type="dxa"/>
            <w:shd w:val="clear" w:color="auto" w:fill="auto"/>
            <w:noWrap/>
            <w:vAlign w:val="center"/>
          </w:tcPr>
          <w:p w:rsidR="000242BC" w:rsidRPr="00D201E5" w:rsidRDefault="000242BC">
            <w:pPr>
              <w:widowControl/>
              <w:spacing w:line="288" w:lineRule="auto"/>
              <w:ind w:firstLineChars="0" w:firstLine="0"/>
              <w:jc w:val="center"/>
              <w:rPr>
                <w:rFonts w:eastAsiaTheme="minorEastAsia"/>
                <w:kern w:val="0"/>
                <w:sz w:val="18"/>
                <w:szCs w:val="18"/>
              </w:rPr>
            </w:pPr>
          </w:p>
        </w:tc>
      </w:tr>
      <w:tr w:rsidR="00D201E5" w:rsidRPr="00D201E5">
        <w:trPr>
          <w:trHeight w:val="20"/>
          <w:jc w:val="center"/>
        </w:trPr>
        <w:tc>
          <w:tcPr>
            <w:tcW w:w="2750" w:type="dxa"/>
            <w:shd w:val="clear" w:color="auto" w:fill="auto"/>
            <w:noWrap/>
            <w:vAlign w:val="center"/>
          </w:tcPr>
          <w:p w:rsidR="000242BC" w:rsidRPr="00D201E5" w:rsidRDefault="00304C98">
            <w:pPr>
              <w:widowControl/>
              <w:spacing w:line="288" w:lineRule="auto"/>
              <w:ind w:firstLineChars="0" w:firstLine="0"/>
              <w:jc w:val="left"/>
              <w:rPr>
                <w:b/>
                <w:bCs/>
                <w:kern w:val="0"/>
                <w:sz w:val="18"/>
                <w:szCs w:val="18"/>
              </w:rPr>
            </w:pPr>
            <w:r w:rsidRPr="00D201E5">
              <w:rPr>
                <w:b/>
                <w:bCs/>
                <w:kern w:val="0"/>
                <w:sz w:val="18"/>
                <w:szCs w:val="18"/>
              </w:rPr>
              <w:t>Peripheral vascular disease</w:t>
            </w:r>
          </w:p>
        </w:tc>
        <w:tc>
          <w:tcPr>
            <w:tcW w:w="1357" w:type="dxa"/>
            <w:shd w:val="clear" w:color="auto" w:fill="auto"/>
            <w:noWrap/>
            <w:vAlign w:val="center"/>
          </w:tcPr>
          <w:p w:rsidR="000242BC" w:rsidRPr="00D201E5" w:rsidRDefault="00304C98">
            <w:pPr>
              <w:widowControl/>
              <w:spacing w:line="288" w:lineRule="auto"/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  <w:r w:rsidRPr="00D201E5">
              <w:rPr>
                <w:kern w:val="0"/>
                <w:sz w:val="18"/>
                <w:szCs w:val="18"/>
              </w:rPr>
              <w:t>240(3.03%)</w:t>
            </w:r>
          </w:p>
        </w:tc>
        <w:tc>
          <w:tcPr>
            <w:tcW w:w="1280" w:type="dxa"/>
            <w:shd w:val="clear" w:color="auto" w:fill="auto"/>
            <w:noWrap/>
            <w:vAlign w:val="center"/>
          </w:tcPr>
          <w:p w:rsidR="000242BC" w:rsidRPr="00D201E5" w:rsidRDefault="00304C98">
            <w:pPr>
              <w:widowControl/>
              <w:spacing w:line="288" w:lineRule="auto"/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  <w:r w:rsidRPr="00D201E5">
              <w:rPr>
                <w:rFonts w:eastAsia="宋体" w:hint="eastAsia"/>
                <w:kern w:val="0"/>
                <w:sz w:val="18"/>
                <w:szCs w:val="18"/>
              </w:rPr>
              <w:t>115</w:t>
            </w:r>
            <w:r w:rsidRPr="00D201E5">
              <w:rPr>
                <w:kern w:val="0"/>
                <w:sz w:val="18"/>
                <w:szCs w:val="18"/>
              </w:rPr>
              <w:t>(3.</w:t>
            </w:r>
            <w:r w:rsidRPr="00D201E5">
              <w:rPr>
                <w:rFonts w:eastAsia="宋体" w:hint="eastAsia"/>
                <w:kern w:val="0"/>
                <w:sz w:val="18"/>
                <w:szCs w:val="18"/>
              </w:rPr>
              <w:t>00</w:t>
            </w:r>
            <w:r w:rsidRPr="00D201E5">
              <w:rPr>
                <w:kern w:val="0"/>
                <w:sz w:val="18"/>
                <w:szCs w:val="18"/>
              </w:rPr>
              <w:t>%)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242BC" w:rsidRPr="00D201E5" w:rsidRDefault="00304C98">
            <w:pPr>
              <w:widowControl/>
              <w:spacing w:line="288" w:lineRule="auto"/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  <w:r w:rsidRPr="00D201E5">
              <w:rPr>
                <w:rFonts w:eastAsia="宋体" w:hint="eastAsia"/>
                <w:kern w:val="0"/>
                <w:sz w:val="18"/>
                <w:szCs w:val="18"/>
              </w:rPr>
              <w:t>125</w:t>
            </w:r>
            <w:r w:rsidRPr="00D201E5">
              <w:rPr>
                <w:kern w:val="0"/>
                <w:sz w:val="18"/>
                <w:szCs w:val="18"/>
              </w:rPr>
              <w:t>(</w:t>
            </w:r>
            <w:r w:rsidRPr="00D201E5">
              <w:rPr>
                <w:rFonts w:eastAsia="宋体" w:hint="eastAsia"/>
                <w:kern w:val="0"/>
                <w:sz w:val="18"/>
                <w:szCs w:val="18"/>
              </w:rPr>
              <w:t>3.00</w:t>
            </w:r>
            <w:r w:rsidRPr="00D201E5">
              <w:rPr>
                <w:kern w:val="0"/>
                <w:sz w:val="18"/>
                <w:szCs w:val="18"/>
              </w:rPr>
              <w:t>%)</w:t>
            </w:r>
          </w:p>
        </w:tc>
        <w:tc>
          <w:tcPr>
            <w:tcW w:w="1746" w:type="dxa"/>
            <w:shd w:val="clear" w:color="auto" w:fill="auto"/>
            <w:noWrap/>
            <w:vAlign w:val="center"/>
          </w:tcPr>
          <w:p w:rsidR="000242BC" w:rsidRPr="00D201E5" w:rsidRDefault="00304C98">
            <w:pPr>
              <w:widowControl/>
              <w:spacing w:line="288" w:lineRule="auto"/>
              <w:ind w:firstLineChars="0" w:firstLine="0"/>
              <w:jc w:val="center"/>
              <w:rPr>
                <w:rFonts w:eastAsia="宋体"/>
                <w:kern w:val="0"/>
                <w:sz w:val="18"/>
                <w:szCs w:val="18"/>
              </w:rPr>
            </w:pPr>
            <w:r w:rsidRPr="00D201E5">
              <w:rPr>
                <w:kern w:val="0"/>
                <w:sz w:val="18"/>
                <w:szCs w:val="18"/>
              </w:rPr>
              <w:t>0.</w:t>
            </w:r>
            <w:r w:rsidRPr="00D201E5">
              <w:rPr>
                <w:rFonts w:eastAsia="宋体" w:hint="eastAsia"/>
                <w:kern w:val="0"/>
                <w:sz w:val="18"/>
                <w:szCs w:val="18"/>
              </w:rPr>
              <w:t>99</w:t>
            </w:r>
          </w:p>
        </w:tc>
      </w:tr>
      <w:tr w:rsidR="00D201E5" w:rsidRPr="00D201E5">
        <w:trPr>
          <w:trHeight w:val="20"/>
          <w:jc w:val="center"/>
        </w:trPr>
        <w:tc>
          <w:tcPr>
            <w:tcW w:w="2750" w:type="dxa"/>
            <w:shd w:val="clear" w:color="auto" w:fill="auto"/>
            <w:noWrap/>
            <w:vAlign w:val="center"/>
          </w:tcPr>
          <w:p w:rsidR="000242BC" w:rsidRPr="00D201E5" w:rsidRDefault="00304C98">
            <w:pPr>
              <w:widowControl/>
              <w:spacing w:line="288" w:lineRule="auto"/>
              <w:ind w:firstLineChars="0" w:firstLine="0"/>
              <w:jc w:val="left"/>
              <w:rPr>
                <w:b/>
                <w:bCs/>
                <w:kern w:val="0"/>
                <w:sz w:val="18"/>
                <w:szCs w:val="18"/>
              </w:rPr>
            </w:pPr>
            <w:r w:rsidRPr="00D201E5">
              <w:rPr>
                <w:b/>
                <w:bCs/>
                <w:kern w:val="0"/>
                <w:sz w:val="18"/>
                <w:szCs w:val="18"/>
              </w:rPr>
              <w:t>Previous cerebrovascular event</w:t>
            </w:r>
          </w:p>
        </w:tc>
        <w:tc>
          <w:tcPr>
            <w:tcW w:w="1357" w:type="dxa"/>
            <w:shd w:val="clear" w:color="auto" w:fill="auto"/>
            <w:noWrap/>
            <w:vAlign w:val="center"/>
          </w:tcPr>
          <w:p w:rsidR="000242BC" w:rsidRPr="00D201E5" w:rsidRDefault="00304C98">
            <w:pPr>
              <w:widowControl/>
              <w:spacing w:line="288" w:lineRule="auto"/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  <w:r w:rsidRPr="00D201E5">
              <w:rPr>
                <w:kern w:val="0"/>
                <w:sz w:val="18"/>
                <w:szCs w:val="18"/>
              </w:rPr>
              <w:t>1058(13.35%)</w:t>
            </w:r>
          </w:p>
        </w:tc>
        <w:tc>
          <w:tcPr>
            <w:tcW w:w="1280" w:type="dxa"/>
            <w:shd w:val="clear" w:color="auto" w:fill="auto"/>
            <w:noWrap/>
            <w:vAlign w:val="center"/>
          </w:tcPr>
          <w:p w:rsidR="000242BC" w:rsidRPr="00D201E5" w:rsidRDefault="00304C98">
            <w:pPr>
              <w:widowControl/>
              <w:spacing w:line="288" w:lineRule="auto"/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  <w:r w:rsidRPr="00D201E5">
              <w:rPr>
                <w:rFonts w:eastAsia="宋体" w:hint="eastAsia"/>
                <w:kern w:val="0"/>
                <w:sz w:val="18"/>
                <w:szCs w:val="18"/>
              </w:rPr>
              <w:t>515</w:t>
            </w:r>
            <w:r w:rsidRPr="00D201E5">
              <w:rPr>
                <w:kern w:val="0"/>
                <w:sz w:val="18"/>
                <w:szCs w:val="18"/>
              </w:rPr>
              <w:t>(1</w:t>
            </w:r>
            <w:r w:rsidRPr="00D201E5">
              <w:rPr>
                <w:rFonts w:eastAsia="宋体" w:hint="eastAsia"/>
                <w:kern w:val="0"/>
                <w:sz w:val="18"/>
                <w:szCs w:val="18"/>
              </w:rPr>
              <w:t>3</w:t>
            </w:r>
            <w:r w:rsidRPr="00D201E5">
              <w:rPr>
                <w:kern w:val="0"/>
                <w:sz w:val="18"/>
                <w:szCs w:val="18"/>
              </w:rPr>
              <w:t>.</w:t>
            </w:r>
            <w:r w:rsidRPr="00D201E5">
              <w:rPr>
                <w:rFonts w:eastAsia="宋体" w:hint="eastAsia"/>
                <w:kern w:val="0"/>
                <w:sz w:val="18"/>
                <w:szCs w:val="18"/>
              </w:rPr>
              <w:t>56</w:t>
            </w:r>
            <w:r w:rsidRPr="00D201E5">
              <w:rPr>
                <w:kern w:val="0"/>
                <w:sz w:val="18"/>
                <w:szCs w:val="18"/>
              </w:rPr>
              <w:t>%)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242BC" w:rsidRPr="00D201E5" w:rsidRDefault="00304C98">
            <w:pPr>
              <w:widowControl/>
              <w:spacing w:line="288" w:lineRule="auto"/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  <w:r w:rsidRPr="00D201E5">
              <w:rPr>
                <w:rFonts w:eastAsia="宋体" w:hint="eastAsia"/>
                <w:kern w:val="0"/>
                <w:sz w:val="18"/>
                <w:szCs w:val="18"/>
              </w:rPr>
              <w:t>543</w:t>
            </w:r>
            <w:r w:rsidRPr="00D201E5">
              <w:rPr>
                <w:kern w:val="0"/>
                <w:sz w:val="18"/>
                <w:szCs w:val="18"/>
              </w:rPr>
              <w:t>(</w:t>
            </w:r>
            <w:r w:rsidRPr="00D201E5">
              <w:rPr>
                <w:rFonts w:eastAsia="宋体" w:hint="eastAsia"/>
                <w:kern w:val="0"/>
                <w:sz w:val="18"/>
                <w:szCs w:val="18"/>
              </w:rPr>
              <w:t>13</w:t>
            </w:r>
            <w:r w:rsidRPr="00D201E5">
              <w:rPr>
                <w:kern w:val="0"/>
                <w:sz w:val="18"/>
                <w:szCs w:val="18"/>
              </w:rPr>
              <w:t>.</w:t>
            </w:r>
            <w:r w:rsidRPr="00D201E5">
              <w:rPr>
                <w:rFonts w:eastAsia="宋体" w:hint="eastAsia"/>
                <w:kern w:val="0"/>
                <w:sz w:val="18"/>
                <w:szCs w:val="18"/>
              </w:rPr>
              <w:t>15</w:t>
            </w:r>
            <w:r w:rsidRPr="00D201E5">
              <w:rPr>
                <w:kern w:val="0"/>
                <w:sz w:val="18"/>
                <w:szCs w:val="18"/>
              </w:rPr>
              <w:t>%)</w:t>
            </w:r>
          </w:p>
        </w:tc>
        <w:tc>
          <w:tcPr>
            <w:tcW w:w="1746" w:type="dxa"/>
            <w:shd w:val="clear" w:color="auto" w:fill="auto"/>
            <w:noWrap/>
            <w:vAlign w:val="center"/>
          </w:tcPr>
          <w:p w:rsidR="000242BC" w:rsidRPr="00D201E5" w:rsidRDefault="00304C98">
            <w:pPr>
              <w:widowControl/>
              <w:spacing w:line="288" w:lineRule="auto"/>
              <w:ind w:firstLineChars="0" w:firstLine="0"/>
              <w:jc w:val="center"/>
              <w:rPr>
                <w:rFonts w:eastAsia="宋体"/>
                <w:kern w:val="0"/>
                <w:sz w:val="18"/>
                <w:szCs w:val="18"/>
              </w:rPr>
            </w:pPr>
            <w:r w:rsidRPr="00D201E5">
              <w:rPr>
                <w:kern w:val="0"/>
                <w:sz w:val="18"/>
                <w:szCs w:val="18"/>
              </w:rPr>
              <w:t>0.</w:t>
            </w:r>
            <w:r w:rsidRPr="00D201E5">
              <w:rPr>
                <w:rFonts w:eastAsia="宋体" w:hint="eastAsia"/>
                <w:kern w:val="0"/>
                <w:sz w:val="18"/>
                <w:szCs w:val="18"/>
              </w:rPr>
              <w:t>59</w:t>
            </w:r>
          </w:p>
        </w:tc>
      </w:tr>
      <w:tr w:rsidR="00D201E5" w:rsidRPr="00D201E5">
        <w:trPr>
          <w:trHeight w:val="20"/>
          <w:jc w:val="center"/>
        </w:trPr>
        <w:tc>
          <w:tcPr>
            <w:tcW w:w="2750" w:type="dxa"/>
            <w:shd w:val="clear" w:color="auto" w:fill="auto"/>
            <w:noWrap/>
            <w:vAlign w:val="center"/>
          </w:tcPr>
          <w:p w:rsidR="000242BC" w:rsidRPr="00D201E5" w:rsidRDefault="00304C98">
            <w:pPr>
              <w:widowControl/>
              <w:spacing w:line="288" w:lineRule="auto"/>
              <w:ind w:firstLineChars="0" w:firstLine="0"/>
              <w:jc w:val="left"/>
              <w:rPr>
                <w:b/>
                <w:bCs/>
                <w:kern w:val="0"/>
                <w:sz w:val="18"/>
                <w:szCs w:val="18"/>
              </w:rPr>
            </w:pPr>
            <w:r w:rsidRPr="00D201E5">
              <w:rPr>
                <w:b/>
                <w:bCs/>
                <w:kern w:val="0"/>
                <w:sz w:val="18"/>
                <w:szCs w:val="18"/>
              </w:rPr>
              <w:lastRenderedPageBreak/>
              <w:t>Previous MI</w:t>
            </w:r>
          </w:p>
        </w:tc>
        <w:tc>
          <w:tcPr>
            <w:tcW w:w="1357" w:type="dxa"/>
            <w:shd w:val="clear" w:color="auto" w:fill="auto"/>
            <w:noWrap/>
            <w:vAlign w:val="center"/>
          </w:tcPr>
          <w:p w:rsidR="000242BC" w:rsidRPr="00D201E5" w:rsidRDefault="00304C98">
            <w:pPr>
              <w:widowControl/>
              <w:spacing w:line="288" w:lineRule="auto"/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  <w:r w:rsidRPr="00D201E5">
              <w:rPr>
                <w:kern w:val="0"/>
                <w:sz w:val="18"/>
                <w:szCs w:val="18"/>
              </w:rPr>
              <w:t>1256(15.84%)</w:t>
            </w:r>
          </w:p>
        </w:tc>
        <w:tc>
          <w:tcPr>
            <w:tcW w:w="1280" w:type="dxa"/>
            <w:shd w:val="clear" w:color="auto" w:fill="auto"/>
            <w:noWrap/>
            <w:vAlign w:val="center"/>
          </w:tcPr>
          <w:p w:rsidR="000242BC" w:rsidRPr="00D201E5" w:rsidRDefault="00304C98">
            <w:pPr>
              <w:widowControl/>
              <w:spacing w:line="288" w:lineRule="auto"/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  <w:r w:rsidRPr="00D201E5">
              <w:rPr>
                <w:rFonts w:eastAsia="宋体" w:hint="eastAsia"/>
                <w:kern w:val="0"/>
                <w:sz w:val="18"/>
                <w:szCs w:val="18"/>
              </w:rPr>
              <w:t>776</w:t>
            </w:r>
            <w:r w:rsidRPr="00D201E5">
              <w:rPr>
                <w:kern w:val="0"/>
                <w:sz w:val="18"/>
                <w:szCs w:val="18"/>
              </w:rPr>
              <w:t>(</w:t>
            </w:r>
            <w:r w:rsidRPr="00D201E5">
              <w:rPr>
                <w:rFonts w:eastAsia="宋体" w:hint="eastAsia"/>
                <w:kern w:val="0"/>
                <w:sz w:val="18"/>
                <w:szCs w:val="18"/>
              </w:rPr>
              <w:t>20</w:t>
            </w:r>
            <w:r w:rsidRPr="00D201E5">
              <w:rPr>
                <w:kern w:val="0"/>
                <w:sz w:val="18"/>
                <w:szCs w:val="18"/>
              </w:rPr>
              <w:t>.</w:t>
            </w:r>
            <w:r w:rsidRPr="00D201E5">
              <w:rPr>
                <w:rFonts w:eastAsia="宋体" w:hint="eastAsia"/>
                <w:kern w:val="0"/>
                <w:sz w:val="18"/>
                <w:szCs w:val="18"/>
              </w:rPr>
              <w:t>43</w:t>
            </w:r>
            <w:r w:rsidRPr="00D201E5">
              <w:rPr>
                <w:kern w:val="0"/>
                <w:sz w:val="18"/>
                <w:szCs w:val="18"/>
              </w:rPr>
              <w:t>%)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242BC" w:rsidRPr="00D201E5" w:rsidRDefault="00304C98">
            <w:pPr>
              <w:widowControl/>
              <w:spacing w:line="288" w:lineRule="auto"/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  <w:r w:rsidRPr="00D201E5">
              <w:rPr>
                <w:rFonts w:eastAsia="宋体" w:hint="eastAsia"/>
                <w:kern w:val="0"/>
                <w:sz w:val="18"/>
                <w:szCs w:val="18"/>
              </w:rPr>
              <w:t>480</w:t>
            </w:r>
            <w:r w:rsidRPr="00D201E5">
              <w:rPr>
                <w:kern w:val="0"/>
                <w:sz w:val="18"/>
                <w:szCs w:val="18"/>
              </w:rPr>
              <w:t>(</w:t>
            </w:r>
            <w:r w:rsidRPr="00D201E5">
              <w:rPr>
                <w:rFonts w:eastAsia="宋体" w:hint="eastAsia"/>
                <w:kern w:val="0"/>
                <w:sz w:val="18"/>
                <w:szCs w:val="18"/>
              </w:rPr>
              <w:t>11</w:t>
            </w:r>
            <w:r w:rsidRPr="00D201E5">
              <w:rPr>
                <w:kern w:val="0"/>
                <w:sz w:val="18"/>
                <w:szCs w:val="18"/>
              </w:rPr>
              <w:t>.</w:t>
            </w:r>
            <w:r w:rsidRPr="00D201E5">
              <w:rPr>
                <w:rFonts w:eastAsia="宋体" w:hint="eastAsia"/>
                <w:kern w:val="0"/>
                <w:sz w:val="18"/>
                <w:szCs w:val="18"/>
              </w:rPr>
              <w:t>63</w:t>
            </w:r>
            <w:r w:rsidRPr="00D201E5">
              <w:rPr>
                <w:kern w:val="0"/>
                <w:sz w:val="18"/>
                <w:szCs w:val="18"/>
              </w:rPr>
              <w:t>%)</w:t>
            </w:r>
          </w:p>
        </w:tc>
        <w:tc>
          <w:tcPr>
            <w:tcW w:w="1746" w:type="dxa"/>
            <w:shd w:val="clear" w:color="auto" w:fill="auto"/>
            <w:noWrap/>
            <w:vAlign w:val="center"/>
          </w:tcPr>
          <w:p w:rsidR="000242BC" w:rsidRPr="00D201E5" w:rsidRDefault="00304C98">
            <w:pPr>
              <w:widowControl/>
              <w:spacing w:line="288" w:lineRule="auto"/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  <w:r w:rsidRPr="00D201E5">
              <w:rPr>
                <w:kern w:val="0"/>
                <w:sz w:val="18"/>
                <w:szCs w:val="18"/>
              </w:rPr>
              <w:t>&lt;0.01</w:t>
            </w:r>
          </w:p>
        </w:tc>
      </w:tr>
      <w:tr w:rsidR="00D201E5" w:rsidRPr="00D201E5">
        <w:trPr>
          <w:trHeight w:val="20"/>
          <w:jc w:val="center"/>
        </w:trPr>
        <w:tc>
          <w:tcPr>
            <w:tcW w:w="2750" w:type="dxa"/>
            <w:shd w:val="clear" w:color="auto" w:fill="auto"/>
            <w:noWrap/>
            <w:vAlign w:val="center"/>
          </w:tcPr>
          <w:p w:rsidR="000242BC" w:rsidRPr="00D201E5" w:rsidRDefault="00304C98">
            <w:pPr>
              <w:widowControl/>
              <w:spacing w:line="288" w:lineRule="auto"/>
              <w:ind w:firstLineChars="0" w:firstLine="0"/>
              <w:jc w:val="left"/>
              <w:rPr>
                <w:b/>
                <w:bCs/>
                <w:kern w:val="0"/>
                <w:sz w:val="18"/>
                <w:szCs w:val="18"/>
              </w:rPr>
            </w:pPr>
            <w:r w:rsidRPr="00D201E5">
              <w:rPr>
                <w:b/>
                <w:bCs/>
                <w:kern w:val="0"/>
                <w:sz w:val="18"/>
                <w:szCs w:val="18"/>
              </w:rPr>
              <w:t>Previous PCI</w:t>
            </w:r>
          </w:p>
        </w:tc>
        <w:tc>
          <w:tcPr>
            <w:tcW w:w="1357" w:type="dxa"/>
            <w:shd w:val="clear" w:color="auto" w:fill="auto"/>
            <w:noWrap/>
            <w:vAlign w:val="center"/>
          </w:tcPr>
          <w:p w:rsidR="000242BC" w:rsidRPr="00D201E5" w:rsidRDefault="00304C98">
            <w:pPr>
              <w:widowControl/>
              <w:spacing w:line="288" w:lineRule="auto"/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  <w:r w:rsidRPr="00D201E5">
              <w:rPr>
                <w:kern w:val="0"/>
                <w:sz w:val="18"/>
                <w:szCs w:val="18"/>
              </w:rPr>
              <w:t>1060(13.37%)</w:t>
            </w:r>
          </w:p>
        </w:tc>
        <w:tc>
          <w:tcPr>
            <w:tcW w:w="1280" w:type="dxa"/>
            <w:shd w:val="clear" w:color="auto" w:fill="auto"/>
            <w:noWrap/>
            <w:vAlign w:val="center"/>
          </w:tcPr>
          <w:p w:rsidR="000242BC" w:rsidRPr="00D201E5" w:rsidRDefault="00304C98">
            <w:pPr>
              <w:widowControl/>
              <w:spacing w:line="288" w:lineRule="auto"/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  <w:r w:rsidRPr="00D201E5">
              <w:rPr>
                <w:rFonts w:eastAsia="宋体" w:hint="eastAsia"/>
                <w:kern w:val="0"/>
                <w:sz w:val="18"/>
                <w:szCs w:val="18"/>
              </w:rPr>
              <w:t>511</w:t>
            </w:r>
            <w:r w:rsidRPr="00D201E5">
              <w:rPr>
                <w:kern w:val="0"/>
                <w:sz w:val="18"/>
                <w:szCs w:val="18"/>
              </w:rPr>
              <w:t>(13.</w:t>
            </w:r>
            <w:r w:rsidRPr="00D201E5">
              <w:rPr>
                <w:rFonts w:eastAsia="宋体" w:hint="eastAsia"/>
                <w:kern w:val="0"/>
                <w:sz w:val="18"/>
                <w:szCs w:val="18"/>
              </w:rPr>
              <w:t>45</w:t>
            </w:r>
            <w:r w:rsidRPr="00D201E5">
              <w:rPr>
                <w:kern w:val="0"/>
                <w:sz w:val="18"/>
                <w:szCs w:val="18"/>
              </w:rPr>
              <w:t>%)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242BC" w:rsidRPr="00D201E5" w:rsidRDefault="00304C98">
            <w:pPr>
              <w:widowControl/>
              <w:spacing w:line="288" w:lineRule="auto"/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  <w:r w:rsidRPr="00D201E5">
              <w:rPr>
                <w:rFonts w:eastAsia="宋体" w:hint="eastAsia"/>
                <w:kern w:val="0"/>
                <w:sz w:val="18"/>
                <w:szCs w:val="18"/>
              </w:rPr>
              <w:t>549</w:t>
            </w:r>
            <w:r w:rsidRPr="00D201E5">
              <w:rPr>
                <w:kern w:val="0"/>
                <w:sz w:val="18"/>
                <w:szCs w:val="18"/>
              </w:rPr>
              <w:t>(1</w:t>
            </w:r>
            <w:r w:rsidRPr="00D201E5">
              <w:rPr>
                <w:rFonts w:eastAsia="宋体" w:hint="eastAsia"/>
                <w:kern w:val="0"/>
                <w:sz w:val="18"/>
                <w:szCs w:val="18"/>
              </w:rPr>
              <w:t>3</w:t>
            </w:r>
            <w:r w:rsidRPr="00D201E5">
              <w:rPr>
                <w:kern w:val="0"/>
                <w:sz w:val="18"/>
                <w:szCs w:val="18"/>
              </w:rPr>
              <w:t>.</w:t>
            </w:r>
            <w:r w:rsidRPr="00D201E5">
              <w:rPr>
                <w:rFonts w:eastAsia="宋体" w:hint="eastAsia"/>
                <w:kern w:val="0"/>
                <w:sz w:val="18"/>
                <w:szCs w:val="18"/>
              </w:rPr>
              <w:t>3</w:t>
            </w:r>
            <w:r w:rsidRPr="00D201E5">
              <w:rPr>
                <w:kern w:val="0"/>
                <w:sz w:val="18"/>
                <w:szCs w:val="18"/>
              </w:rPr>
              <w:t>%)</w:t>
            </w:r>
          </w:p>
        </w:tc>
        <w:tc>
          <w:tcPr>
            <w:tcW w:w="1746" w:type="dxa"/>
            <w:shd w:val="clear" w:color="auto" w:fill="auto"/>
            <w:noWrap/>
            <w:vAlign w:val="center"/>
          </w:tcPr>
          <w:p w:rsidR="000242BC" w:rsidRPr="00D201E5" w:rsidRDefault="00304C98">
            <w:pPr>
              <w:widowControl/>
              <w:spacing w:line="288" w:lineRule="auto"/>
              <w:ind w:firstLineChars="0" w:firstLine="0"/>
              <w:jc w:val="center"/>
              <w:rPr>
                <w:rFonts w:eastAsia="宋体"/>
                <w:kern w:val="0"/>
                <w:sz w:val="18"/>
                <w:szCs w:val="18"/>
              </w:rPr>
            </w:pPr>
            <w:r w:rsidRPr="00D201E5">
              <w:rPr>
                <w:rFonts w:eastAsia="宋体" w:hint="eastAsia"/>
                <w:kern w:val="0"/>
                <w:sz w:val="18"/>
                <w:szCs w:val="18"/>
              </w:rPr>
              <w:t>0.84</w:t>
            </w:r>
          </w:p>
        </w:tc>
      </w:tr>
      <w:tr w:rsidR="00D201E5" w:rsidRPr="00D201E5">
        <w:trPr>
          <w:trHeight w:val="20"/>
          <w:jc w:val="center"/>
        </w:trPr>
        <w:tc>
          <w:tcPr>
            <w:tcW w:w="2750" w:type="dxa"/>
            <w:shd w:val="clear" w:color="auto" w:fill="auto"/>
            <w:noWrap/>
            <w:vAlign w:val="center"/>
          </w:tcPr>
          <w:p w:rsidR="000242BC" w:rsidRPr="00D201E5" w:rsidRDefault="00304C98">
            <w:pPr>
              <w:widowControl/>
              <w:spacing w:line="288" w:lineRule="auto"/>
              <w:ind w:firstLineChars="0" w:firstLine="0"/>
              <w:jc w:val="left"/>
              <w:rPr>
                <w:b/>
                <w:bCs/>
                <w:kern w:val="0"/>
                <w:sz w:val="18"/>
                <w:szCs w:val="18"/>
              </w:rPr>
            </w:pPr>
            <w:r w:rsidRPr="00D201E5">
              <w:rPr>
                <w:b/>
                <w:bCs/>
                <w:kern w:val="0"/>
                <w:sz w:val="18"/>
                <w:szCs w:val="18"/>
              </w:rPr>
              <w:t>NYHA1</w:t>
            </w:r>
          </w:p>
        </w:tc>
        <w:tc>
          <w:tcPr>
            <w:tcW w:w="1357" w:type="dxa"/>
            <w:shd w:val="clear" w:color="auto" w:fill="auto"/>
            <w:noWrap/>
            <w:vAlign w:val="center"/>
          </w:tcPr>
          <w:p w:rsidR="000242BC" w:rsidRPr="00D201E5" w:rsidRDefault="00304C98">
            <w:pPr>
              <w:widowControl/>
              <w:spacing w:line="288" w:lineRule="auto"/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  <w:r w:rsidRPr="00D201E5">
              <w:rPr>
                <w:kern w:val="0"/>
                <w:sz w:val="18"/>
                <w:szCs w:val="18"/>
              </w:rPr>
              <w:t>6089(76.81%)</w:t>
            </w:r>
          </w:p>
        </w:tc>
        <w:tc>
          <w:tcPr>
            <w:tcW w:w="1280" w:type="dxa"/>
            <w:shd w:val="clear" w:color="auto" w:fill="auto"/>
            <w:noWrap/>
            <w:vAlign w:val="center"/>
          </w:tcPr>
          <w:p w:rsidR="000242BC" w:rsidRPr="00D201E5" w:rsidRDefault="00304C98">
            <w:pPr>
              <w:widowControl/>
              <w:spacing w:line="288" w:lineRule="auto"/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  <w:r w:rsidRPr="00D201E5">
              <w:rPr>
                <w:rFonts w:eastAsia="宋体" w:hint="eastAsia"/>
                <w:kern w:val="0"/>
                <w:sz w:val="18"/>
                <w:szCs w:val="18"/>
              </w:rPr>
              <w:t>2895</w:t>
            </w:r>
            <w:r w:rsidRPr="00D201E5">
              <w:rPr>
                <w:kern w:val="0"/>
                <w:sz w:val="18"/>
                <w:szCs w:val="18"/>
              </w:rPr>
              <w:t>(</w:t>
            </w:r>
            <w:r w:rsidRPr="00D201E5">
              <w:rPr>
                <w:rFonts w:eastAsia="宋体" w:hint="eastAsia"/>
                <w:kern w:val="0"/>
                <w:sz w:val="18"/>
                <w:szCs w:val="18"/>
              </w:rPr>
              <w:t>76.22</w:t>
            </w:r>
            <w:r w:rsidRPr="00D201E5">
              <w:rPr>
                <w:kern w:val="0"/>
                <w:sz w:val="18"/>
                <w:szCs w:val="18"/>
              </w:rPr>
              <w:t>%)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242BC" w:rsidRPr="00D201E5" w:rsidRDefault="00304C98">
            <w:pPr>
              <w:widowControl/>
              <w:spacing w:line="288" w:lineRule="auto"/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  <w:r w:rsidRPr="00D201E5">
              <w:rPr>
                <w:rFonts w:eastAsia="宋体" w:hint="eastAsia"/>
                <w:kern w:val="0"/>
                <w:sz w:val="18"/>
                <w:szCs w:val="18"/>
              </w:rPr>
              <w:t>3194</w:t>
            </w:r>
            <w:r w:rsidRPr="00D201E5">
              <w:rPr>
                <w:kern w:val="0"/>
                <w:sz w:val="18"/>
                <w:szCs w:val="18"/>
              </w:rPr>
              <w:t>(77.</w:t>
            </w:r>
            <w:r w:rsidRPr="00D201E5">
              <w:rPr>
                <w:rFonts w:eastAsia="宋体" w:hint="eastAsia"/>
                <w:kern w:val="0"/>
                <w:sz w:val="18"/>
                <w:szCs w:val="18"/>
              </w:rPr>
              <w:t>28</w:t>
            </w:r>
            <w:r w:rsidRPr="00D201E5">
              <w:rPr>
                <w:kern w:val="0"/>
                <w:sz w:val="18"/>
                <w:szCs w:val="18"/>
              </w:rPr>
              <w:t>%)</w:t>
            </w:r>
          </w:p>
        </w:tc>
        <w:tc>
          <w:tcPr>
            <w:tcW w:w="1746" w:type="dxa"/>
            <w:shd w:val="clear" w:color="auto" w:fill="auto"/>
            <w:noWrap/>
            <w:vAlign w:val="center"/>
          </w:tcPr>
          <w:p w:rsidR="000242BC" w:rsidRPr="00D201E5" w:rsidRDefault="00304C98">
            <w:pPr>
              <w:widowControl/>
              <w:spacing w:line="288" w:lineRule="auto"/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  <w:r w:rsidRPr="00D201E5">
              <w:rPr>
                <w:kern w:val="0"/>
                <w:sz w:val="18"/>
                <w:szCs w:val="18"/>
              </w:rPr>
              <w:t>&lt;0.01</w:t>
            </w:r>
          </w:p>
        </w:tc>
      </w:tr>
      <w:tr w:rsidR="00D201E5" w:rsidRPr="00D201E5">
        <w:trPr>
          <w:trHeight w:val="20"/>
          <w:jc w:val="center"/>
        </w:trPr>
        <w:tc>
          <w:tcPr>
            <w:tcW w:w="2750" w:type="dxa"/>
            <w:shd w:val="clear" w:color="auto" w:fill="auto"/>
            <w:noWrap/>
            <w:vAlign w:val="center"/>
          </w:tcPr>
          <w:p w:rsidR="000242BC" w:rsidRPr="00D201E5" w:rsidRDefault="00304C98">
            <w:pPr>
              <w:widowControl/>
              <w:spacing w:line="288" w:lineRule="auto"/>
              <w:ind w:firstLineChars="0" w:firstLine="0"/>
              <w:jc w:val="left"/>
              <w:rPr>
                <w:b/>
                <w:bCs/>
                <w:kern w:val="0"/>
                <w:sz w:val="18"/>
                <w:szCs w:val="18"/>
              </w:rPr>
            </w:pPr>
            <w:r w:rsidRPr="00D201E5">
              <w:rPr>
                <w:b/>
                <w:bCs/>
                <w:kern w:val="0"/>
                <w:sz w:val="18"/>
                <w:szCs w:val="18"/>
              </w:rPr>
              <w:t>NYHA2</w:t>
            </w:r>
          </w:p>
        </w:tc>
        <w:tc>
          <w:tcPr>
            <w:tcW w:w="1357" w:type="dxa"/>
            <w:shd w:val="clear" w:color="auto" w:fill="auto"/>
            <w:noWrap/>
            <w:vAlign w:val="center"/>
          </w:tcPr>
          <w:p w:rsidR="000242BC" w:rsidRPr="00D201E5" w:rsidRDefault="00304C98">
            <w:pPr>
              <w:widowControl/>
              <w:spacing w:line="288" w:lineRule="auto"/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  <w:r w:rsidRPr="00D201E5">
              <w:rPr>
                <w:kern w:val="0"/>
                <w:sz w:val="18"/>
                <w:szCs w:val="18"/>
              </w:rPr>
              <w:t>4489(56.63%)</w:t>
            </w:r>
          </w:p>
        </w:tc>
        <w:tc>
          <w:tcPr>
            <w:tcW w:w="1280" w:type="dxa"/>
            <w:shd w:val="clear" w:color="auto" w:fill="auto"/>
            <w:noWrap/>
            <w:vAlign w:val="center"/>
          </w:tcPr>
          <w:p w:rsidR="000242BC" w:rsidRPr="00D201E5" w:rsidRDefault="00304C98">
            <w:pPr>
              <w:widowControl/>
              <w:spacing w:line="288" w:lineRule="auto"/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  <w:r w:rsidRPr="00D201E5">
              <w:rPr>
                <w:rFonts w:eastAsia="宋体" w:hint="eastAsia"/>
                <w:kern w:val="0"/>
                <w:sz w:val="18"/>
                <w:szCs w:val="18"/>
              </w:rPr>
              <w:t>2090</w:t>
            </w:r>
            <w:r w:rsidRPr="00D201E5">
              <w:rPr>
                <w:kern w:val="0"/>
                <w:sz w:val="18"/>
                <w:szCs w:val="18"/>
              </w:rPr>
              <w:t>(</w:t>
            </w:r>
            <w:r w:rsidRPr="00D201E5">
              <w:rPr>
                <w:rFonts w:eastAsia="宋体" w:hint="eastAsia"/>
                <w:kern w:val="0"/>
                <w:sz w:val="18"/>
                <w:szCs w:val="18"/>
              </w:rPr>
              <w:t>55</w:t>
            </w:r>
            <w:r w:rsidRPr="00D201E5">
              <w:rPr>
                <w:kern w:val="0"/>
                <w:sz w:val="18"/>
                <w:szCs w:val="18"/>
              </w:rPr>
              <w:t>.</w:t>
            </w:r>
            <w:r w:rsidRPr="00D201E5">
              <w:rPr>
                <w:rFonts w:eastAsia="宋体" w:hint="eastAsia"/>
                <w:kern w:val="0"/>
                <w:sz w:val="18"/>
                <w:szCs w:val="18"/>
              </w:rPr>
              <w:t>0</w:t>
            </w:r>
            <w:r w:rsidRPr="00D201E5">
              <w:rPr>
                <w:kern w:val="0"/>
                <w:sz w:val="18"/>
                <w:szCs w:val="18"/>
              </w:rPr>
              <w:t>3%)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242BC" w:rsidRPr="00D201E5" w:rsidRDefault="00304C98">
            <w:pPr>
              <w:widowControl/>
              <w:spacing w:line="288" w:lineRule="auto"/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  <w:r w:rsidRPr="00D201E5">
              <w:rPr>
                <w:rFonts w:eastAsia="宋体" w:hint="eastAsia"/>
                <w:kern w:val="0"/>
                <w:sz w:val="18"/>
                <w:szCs w:val="18"/>
              </w:rPr>
              <w:t>2397</w:t>
            </w:r>
            <w:r w:rsidRPr="00D201E5">
              <w:rPr>
                <w:kern w:val="0"/>
                <w:sz w:val="18"/>
                <w:szCs w:val="18"/>
              </w:rPr>
              <w:t>(5</w:t>
            </w:r>
            <w:r w:rsidRPr="00D201E5">
              <w:rPr>
                <w:rFonts w:eastAsia="宋体" w:hint="eastAsia"/>
                <w:kern w:val="0"/>
                <w:sz w:val="18"/>
                <w:szCs w:val="18"/>
              </w:rPr>
              <w:t>8</w:t>
            </w:r>
            <w:r w:rsidRPr="00D201E5">
              <w:rPr>
                <w:kern w:val="0"/>
                <w:sz w:val="18"/>
                <w:szCs w:val="18"/>
              </w:rPr>
              <w:t>.</w:t>
            </w:r>
            <w:r w:rsidRPr="00D201E5">
              <w:rPr>
                <w:rFonts w:eastAsia="宋体" w:hint="eastAsia"/>
                <w:kern w:val="0"/>
                <w:sz w:val="18"/>
                <w:szCs w:val="18"/>
              </w:rPr>
              <w:t>05</w:t>
            </w:r>
            <w:r w:rsidRPr="00D201E5">
              <w:rPr>
                <w:kern w:val="0"/>
                <w:sz w:val="18"/>
                <w:szCs w:val="18"/>
              </w:rPr>
              <w:t>%)</w:t>
            </w:r>
          </w:p>
        </w:tc>
        <w:tc>
          <w:tcPr>
            <w:tcW w:w="1746" w:type="dxa"/>
            <w:shd w:val="clear" w:color="auto" w:fill="auto"/>
            <w:noWrap/>
            <w:vAlign w:val="center"/>
          </w:tcPr>
          <w:p w:rsidR="000242BC" w:rsidRPr="00D201E5" w:rsidRDefault="000242BC">
            <w:pPr>
              <w:widowControl/>
              <w:spacing w:line="288" w:lineRule="auto"/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</w:p>
        </w:tc>
      </w:tr>
      <w:tr w:rsidR="00D201E5" w:rsidRPr="00D201E5">
        <w:trPr>
          <w:trHeight w:val="20"/>
          <w:jc w:val="center"/>
        </w:trPr>
        <w:tc>
          <w:tcPr>
            <w:tcW w:w="2750" w:type="dxa"/>
            <w:shd w:val="clear" w:color="auto" w:fill="auto"/>
            <w:noWrap/>
            <w:vAlign w:val="center"/>
          </w:tcPr>
          <w:p w:rsidR="000242BC" w:rsidRPr="00D201E5" w:rsidRDefault="00304C98">
            <w:pPr>
              <w:widowControl/>
              <w:spacing w:line="288" w:lineRule="auto"/>
              <w:ind w:firstLineChars="0" w:firstLine="0"/>
              <w:jc w:val="left"/>
              <w:rPr>
                <w:b/>
                <w:bCs/>
                <w:kern w:val="0"/>
                <w:sz w:val="18"/>
                <w:szCs w:val="18"/>
              </w:rPr>
            </w:pPr>
            <w:r w:rsidRPr="00D201E5">
              <w:rPr>
                <w:b/>
                <w:bCs/>
                <w:kern w:val="0"/>
                <w:sz w:val="18"/>
                <w:szCs w:val="18"/>
              </w:rPr>
              <w:t>NYHA3</w:t>
            </w:r>
          </w:p>
        </w:tc>
        <w:tc>
          <w:tcPr>
            <w:tcW w:w="1357" w:type="dxa"/>
            <w:shd w:val="clear" w:color="auto" w:fill="auto"/>
            <w:noWrap/>
            <w:vAlign w:val="center"/>
          </w:tcPr>
          <w:p w:rsidR="000242BC" w:rsidRPr="00D201E5" w:rsidRDefault="00304C98">
            <w:pPr>
              <w:widowControl/>
              <w:spacing w:line="288" w:lineRule="auto"/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  <w:r w:rsidRPr="00D201E5">
              <w:rPr>
                <w:kern w:val="0"/>
                <w:sz w:val="18"/>
                <w:szCs w:val="18"/>
              </w:rPr>
              <w:t>1518(19.15%)</w:t>
            </w:r>
          </w:p>
        </w:tc>
        <w:tc>
          <w:tcPr>
            <w:tcW w:w="1280" w:type="dxa"/>
            <w:shd w:val="clear" w:color="auto" w:fill="auto"/>
            <w:noWrap/>
            <w:vAlign w:val="center"/>
          </w:tcPr>
          <w:p w:rsidR="000242BC" w:rsidRPr="00D201E5" w:rsidRDefault="00304C98">
            <w:pPr>
              <w:widowControl/>
              <w:spacing w:line="288" w:lineRule="auto"/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  <w:r w:rsidRPr="00D201E5">
              <w:rPr>
                <w:rFonts w:eastAsia="宋体" w:hint="eastAsia"/>
                <w:kern w:val="0"/>
                <w:sz w:val="18"/>
                <w:szCs w:val="18"/>
              </w:rPr>
              <w:t>751</w:t>
            </w:r>
            <w:r w:rsidRPr="00D201E5">
              <w:rPr>
                <w:kern w:val="0"/>
                <w:sz w:val="18"/>
                <w:szCs w:val="18"/>
              </w:rPr>
              <w:t>(</w:t>
            </w:r>
            <w:r w:rsidRPr="00D201E5">
              <w:rPr>
                <w:rFonts w:eastAsia="宋体" w:hint="eastAsia"/>
                <w:kern w:val="0"/>
                <w:sz w:val="18"/>
                <w:szCs w:val="18"/>
              </w:rPr>
              <w:t>19</w:t>
            </w:r>
            <w:r w:rsidRPr="00D201E5">
              <w:rPr>
                <w:kern w:val="0"/>
                <w:sz w:val="18"/>
                <w:szCs w:val="18"/>
              </w:rPr>
              <w:t>.</w:t>
            </w:r>
            <w:r w:rsidRPr="00D201E5">
              <w:rPr>
                <w:rFonts w:eastAsia="宋体" w:hint="eastAsia"/>
                <w:kern w:val="0"/>
                <w:sz w:val="18"/>
                <w:szCs w:val="18"/>
              </w:rPr>
              <w:t>77</w:t>
            </w:r>
            <w:r w:rsidRPr="00D201E5">
              <w:rPr>
                <w:kern w:val="0"/>
                <w:sz w:val="18"/>
                <w:szCs w:val="18"/>
              </w:rPr>
              <w:t>%)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242BC" w:rsidRPr="00D201E5" w:rsidRDefault="00304C98">
            <w:pPr>
              <w:widowControl/>
              <w:spacing w:line="288" w:lineRule="auto"/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  <w:r w:rsidRPr="00D201E5">
              <w:rPr>
                <w:rFonts w:eastAsia="宋体" w:hint="eastAsia"/>
                <w:kern w:val="0"/>
                <w:sz w:val="18"/>
                <w:szCs w:val="18"/>
              </w:rPr>
              <w:t>766</w:t>
            </w:r>
            <w:r w:rsidRPr="00D201E5">
              <w:rPr>
                <w:kern w:val="0"/>
                <w:sz w:val="18"/>
                <w:szCs w:val="18"/>
              </w:rPr>
              <w:t>(</w:t>
            </w:r>
            <w:r w:rsidRPr="00D201E5">
              <w:rPr>
                <w:rFonts w:eastAsia="宋体" w:hint="eastAsia"/>
                <w:kern w:val="0"/>
                <w:sz w:val="18"/>
                <w:szCs w:val="18"/>
              </w:rPr>
              <w:t>18.55</w:t>
            </w:r>
            <w:r w:rsidRPr="00D201E5">
              <w:rPr>
                <w:kern w:val="0"/>
                <w:sz w:val="18"/>
                <w:szCs w:val="18"/>
              </w:rPr>
              <w:t>%)</w:t>
            </w:r>
          </w:p>
        </w:tc>
        <w:tc>
          <w:tcPr>
            <w:tcW w:w="1746" w:type="dxa"/>
            <w:shd w:val="clear" w:color="auto" w:fill="auto"/>
            <w:noWrap/>
            <w:vAlign w:val="center"/>
          </w:tcPr>
          <w:p w:rsidR="000242BC" w:rsidRPr="00D201E5" w:rsidRDefault="000242BC">
            <w:pPr>
              <w:widowControl/>
              <w:spacing w:line="288" w:lineRule="auto"/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</w:p>
        </w:tc>
      </w:tr>
      <w:tr w:rsidR="00D201E5" w:rsidRPr="00D201E5">
        <w:trPr>
          <w:trHeight w:val="20"/>
          <w:jc w:val="center"/>
        </w:trPr>
        <w:tc>
          <w:tcPr>
            <w:tcW w:w="2750" w:type="dxa"/>
            <w:shd w:val="clear" w:color="auto" w:fill="auto"/>
            <w:noWrap/>
            <w:vAlign w:val="center"/>
          </w:tcPr>
          <w:p w:rsidR="000242BC" w:rsidRPr="00D201E5" w:rsidRDefault="00304C98">
            <w:pPr>
              <w:widowControl/>
              <w:spacing w:line="288" w:lineRule="auto"/>
              <w:ind w:firstLineChars="0" w:firstLine="0"/>
              <w:jc w:val="left"/>
              <w:rPr>
                <w:b/>
                <w:bCs/>
                <w:kern w:val="0"/>
                <w:sz w:val="18"/>
                <w:szCs w:val="18"/>
              </w:rPr>
            </w:pPr>
            <w:r w:rsidRPr="00D201E5">
              <w:rPr>
                <w:b/>
                <w:bCs/>
                <w:kern w:val="0"/>
                <w:sz w:val="18"/>
                <w:szCs w:val="18"/>
              </w:rPr>
              <w:t>NYHA4</w:t>
            </w:r>
          </w:p>
        </w:tc>
        <w:tc>
          <w:tcPr>
            <w:tcW w:w="1357" w:type="dxa"/>
            <w:shd w:val="clear" w:color="auto" w:fill="auto"/>
            <w:noWrap/>
            <w:vAlign w:val="center"/>
          </w:tcPr>
          <w:p w:rsidR="000242BC" w:rsidRPr="00D201E5" w:rsidRDefault="00304C98">
            <w:pPr>
              <w:widowControl/>
              <w:spacing w:line="288" w:lineRule="auto"/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  <w:r w:rsidRPr="00D201E5">
              <w:rPr>
                <w:kern w:val="0"/>
                <w:sz w:val="18"/>
                <w:szCs w:val="18"/>
              </w:rPr>
              <w:t>82(1.03%)</w:t>
            </w:r>
          </w:p>
        </w:tc>
        <w:tc>
          <w:tcPr>
            <w:tcW w:w="1280" w:type="dxa"/>
            <w:shd w:val="clear" w:color="auto" w:fill="auto"/>
            <w:noWrap/>
            <w:vAlign w:val="center"/>
          </w:tcPr>
          <w:p w:rsidR="000242BC" w:rsidRPr="00D201E5" w:rsidRDefault="00304C98">
            <w:pPr>
              <w:widowControl/>
              <w:spacing w:line="288" w:lineRule="auto"/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  <w:r w:rsidRPr="00D201E5">
              <w:rPr>
                <w:rFonts w:eastAsia="宋体" w:hint="eastAsia"/>
                <w:kern w:val="0"/>
                <w:sz w:val="18"/>
                <w:szCs w:val="18"/>
              </w:rPr>
              <w:t>54</w:t>
            </w:r>
            <w:r w:rsidRPr="00D201E5">
              <w:rPr>
                <w:kern w:val="0"/>
                <w:sz w:val="18"/>
                <w:szCs w:val="18"/>
              </w:rPr>
              <w:t>(</w:t>
            </w:r>
            <w:r w:rsidRPr="00D201E5">
              <w:rPr>
                <w:rFonts w:eastAsia="宋体" w:hint="eastAsia"/>
                <w:kern w:val="0"/>
                <w:sz w:val="18"/>
                <w:szCs w:val="18"/>
              </w:rPr>
              <w:t>1.42</w:t>
            </w:r>
            <w:r w:rsidRPr="00D201E5">
              <w:rPr>
                <w:kern w:val="0"/>
                <w:sz w:val="18"/>
                <w:szCs w:val="18"/>
              </w:rPr>
              <w:t>%)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242BC" w:rsidRPr="00D201E5" w:rsidRDefault="00304C98">
            <w:pPr>
              <w:widowControl/>
              <w:spacing w:line="288" w:lineRule="auto"/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  <w:r w:rsidRPr="00D201E5">
              <w:rPr>
                <w:rFonts w:eastAsia="宋体" w:hint="eastAsia"/>
                <w:kern w:val="0"/>
                <w:sz w:val="18"/>
                <w:szCs w:val="18"/>
              </w:rPr>
              <w:t>28</w:t>
            </w:r>
            <w:r w:rsidRPr="00D201E5">
              <w:rPr>
                <w:kern w:val="0"/>
                <w:sz w:val="18"/>
                <w:szCs w:val="18"/>
              </w:rPr>
              <w:t>(</w:t>
            </w:r>
            <w:r w:rsidRPr="00D201E5">
              <w:rPr>
                <w:rFonts w:eastAsia="宋体" w:hint="eastAsia"/>
                <w:kern w:val="0"/>
                <w:sz w:val="18"/>
                <w:szCs w:val="18"/>
              </w:rPr>
              <w:t>0.68</w:t>
            </w:r>
            <w:r w:rsidRPr="00D201E5">
              <w:rPr>
                <w:kern w:val="0"/>
                <w:sz w:val="18"/>
                <w:szCs w:val="18"/>
              </w:rPr>
              <w:t>%)</w:t>
            </w:r>
          </w:p>
        </w:tc>
        <w:tc>
          <w:tcPr>
            <w:tcW w:w="1746" w:type="dxa"/>
            <w:shd w:val="clear" w:color="auto" w:fill="auto"/>
            <w:noWrap/>
            <w:vAlign w:val="center"/>
          </w:tcPr>
          <w:p w:rsidR="000242BC" w:rsidRPr="00D201E5" w:rsidRDefault="000242BC">
            <w:pPr>
              <w:widowControl/>
              <w:spacing w:line="288" w:lineRule="auto"/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</w:p>
        </w:tc>
      </w:tr>
      <w:tr w:rsidR="00D201E5" w:rsidRPr="00D201E5">
        <w:trPr>
          <w:trHeight w:val="114"/>
          <w:jc w:val="center"/>
        </w:trPr>
        <w:tc>
          <w:tcPr>
            <w:tcW w:w="2750" w:type="dxa"/>
            <w:shd w:val="clear" w:color="auto" w:fill="auto"/>
            <w:noWrap/>
            <w:vAlign w:val="center"/>
          </w:tcPr>
          <w:p w:rsidR="000242BC" w:rsidRPr="00D201E5" w:rsidRDefault="00304C98">
            <w:pPr>
              <w:widowControl/>
              <w:spacing w:line="288" w:lineRule="auto"/>
              <w:ind w:firstLineChars="0" w:firstLine="0"/>
              <w:jc w:val="left"/>
              <w:rPr>
                <w:kern w:val="0"/>
                <w:sz w:val="18"/>
                <w:szCs w:val="18"/>
              </w:rPr>
            </w:pPr>
            <w:r w:rsidRPr="00D201E5">
              <w:rPr>
                <w:rFonts w:hint="eastAsia"/>
                <w:b/>
                <w:bCs/>
                <w:kern w:val="0"/>
                <w:sz w:val="18"/>
                <w:szCs w:val="18"/>
              </w:rPr>
              <w:t>L</w:t>
            </w:r>
            <w:r w:rsidRPr="00D201E5">
              <w:rPr>
                <w:b/>
                <w:bCs/>
                <w:kern w:val="0"/>
                <w:sz w:val="18"/>
                <w:szCs w:val="18"/>
              </w:rPr>
              <w:t xml:space="preserve">ast </w:t>
            </w:r>
            <w:r w:rsidRPr="00D201E5">
              <w:rPr>
                <w:rFonts w:hint="eastAsia"/>
                <w:b/>
                <w:bCs/>
                <w:kern w:val="0"/>
                <w:sz w:val="18"/>
                <w:szCs w:val="18"/>
              </w:rPr>
              <w:t xml:space="preserve">blood </w:t>
            </w:r>
            <w:r w:rsidRPr="00D201E5">
              <w:rPr>
                <w:b/>
                <w:bCs/>
                <w:kern w:val="0"/>
                <w:sz w:val="18"/>
                <w:szCs w:val="18"/>
              </w:rPr>
              <w:t>tests before surgery</w:t>
            </w:r>
          </w:p>
        </w:tc>
        <w:tc>
          <w:tcPr>
            <w:tcW w:w="1357" w:type="dxa"/>
            <w:shd w:val="clear" w:color="auto" w:fill="auto"/>
            <w:noWrap/>
            <w:vAlign w:val="center"/>
          </w:tcPr>
          <w:p w:rsidR="000242BC" w:rsidRPr="00D201E5" w:rsidRDefault="000242BC">
            <w:pPr>
              <w:widowControl/>
              <w:spacing w:line="288" w:lineRule="auto"/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280" w:type="dxa"/>
            <w:shd w:val="clear" w:color="auto" w:fill="auto"/>
            <w:noWrap/>
            <w:vAlign w:val="center"/>
          </w:tcPr>
          <w:p w:rsidR="000242BC" w:rsidRPr="00D201E5" w:rsidRDefault="000242BC">
            <w:pPr>
              <w:widowControl/>
              <w:spacing w:line="288" w:lineRule="auto"/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242BC" w:rsidRPr="00D201E5" w:rsidRDefault="000242BC">
            <w:pPr>
              <w:widowControl/>
              <w:spacing w:line="288" w:lineRule="auto"/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746" w:type="dxa"/>
            <w:shd w:val="clear" w:color="auto" w:fill="auto"/>
            <w:noWrap/>
            <w:vAlign w:val="center"/>
          </w:tcPr>
          <w:p w:rsidR="000242BC" w:rsidRPr="00D201E5" w:rsidRDefault="000242BC">
            <w:pPr>
              <w:widowControl/>
              <w:spacing w:line="288" w:lineRule="auto"/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</w:p>
        </w:tc>
      </w:tr>
      <w:tr w:rsidR="00D201E5" w:rsidRPr="00D201E5">
        <w:trPr>
          <w:trHeight w:val="20"/>
          <w:jc w:val="center"/>
        </w:trPr>
        <w:tc>
          <w:tcPr>
            <w:tcW w:w="2750" w:type="dxa"/>
            <w:shd w:val="clear" w:color="auto" w:fill="auto"/>
            <w:noWrap/>
            <w:vAlign w:val="center"/>
          </w:tcPr>
          <w:p w:rsidR="000242BC" w:rsidRPr="00D201E5" w:rsidRDefault="00304C98">
            <w:pPr>
              <w:widowControl/>
              <w:spacing w:line="288" w:lineRule="auto"/>
              <w:ind w:firstLineChars="0" w:firstLine="0"/>
              <w:jc w:val="left"/>
              <w:rPr>
                <w:b/>
                <w:bCs/>
                <w:kern w:val="0"/>
                <w:sz w:val="18"/>
                <w:szCs w:val="18"/>
              </w:rPr>
            </w:pPr>
            <w:r w:rsidRPr="00D201E5">
              <w:rPr>
                <w:b/>
                <w:bCs/>
                <w:kern w:val="0"/>
                <w:sz w:val="18"/>
                <w:szCs w:val="18"/>
              </w:rPr>
              <w:t>Serum creatinine (</w:t>
            </w:r>
            <w:proofErr w:type="spellStart"/>
            <w:r w:rsidRPr="00D201E5">
              <w:rPr>
                <w:b/>
                <w:bCs/>
                <w:kern w:val="0"/>
                <w:sz w:val="18"/>
                <w:szCs w:val="18"/>
              </w:rPr>
              <w:t>umol</w:t>
            </w:r>
            <w:proofErr w:type="spellEnd"/>
            <w:r w:rsidRPr="00D201E5">
              <w:rPr>
                <w:b/>
                <w:bCs/>
                <w:kern w:val="0"/>
                <w:sz w:val="18"/>
                <w:szCs w:val="18"/>
              </w:rPr>
              <w:t>/L)</w:t>
            </w:r>
          </w:p>
        </w:tc>
        <w:tc>
          <w:tcPr>
            <w:tcW w:w="1357" w:type="dxa"/>
            <w:shd w:val="clear" w:color="auto" w:fill="auto"/>
            <w:noWrap/>
            <w:vAlign w:val="center"/>
          </w:tcPr>
          <w:p w:rsidR="000242BC" w:rsidRPr="00D201E5" w:rsidRDefault="00304C98">
            <w:pPr>
              <w:widowControl/>
              <w:spacing w:line="288" w:lineRule="auto"/>
              <w:ind w:firstLineChars="0" w:firstLine="0"/>
              <w:jc w:val="center"/>
              <w:rPr>
                <w:rFonts w:eastAsia="宋体"/>
                <w:kern w:val="0"/>
                <w:sz w:val="18"/>
                <w:szCs w:val="18"/>
              </w:rPr>
            </w:pPr>
            <w:r w:rsidRPr="00D201E5">
              <w:rPr>
                <w:kern w:val="0"/>
                <w:sz w:val="18"/>
                <w:szCs w:val="18"/>
              </w:rPr>
              <w:t>74.06±20.9</w:t>
            </w:r>
            <w:r w:rsidRPr="00D201E5">
              <w:rPr>
                <w:rFonts w:eastAsia="宋体" w:hint="eastAsia"/>
                <w:kern w:val="0"/>
                <w:sz w:val="18"/>
                <w:szCs w:val="18"/>
              </w:rPr>
              <w:t>0</w:t>
            </w:r>
          </w:p>
        </w:tc>
        <w:tc>
          <w:tcPr>
            <w:tcW w:w="1280" w:type="dxa"/>
            <w:shd w:val="clear" w:color="auto" w:fill="auto"/>
            <w:noWrap/>
            <w:vAlign w:val="center"/>
          </w:tcPr>
          <w:p w:rsidR="000242BC" w:rsidRPr="00D201E5" w:rsidRDefault="00304C98">
            <w:pPr>
              <w:widowControl/>
              <w:spacing w:line="288" w:lineRule="auto"/>
              <w:ind w:firstLineChars="0" w:firstLine="0"/>
              <w:jc w:val="center"/>
              <w:rPr>
                <w:rFonts w:eastAsia="宋体"/>
                <w:kern w:val="0"/>
                <w:sz w:val="18"/>
                <w:szCs w:val="18"/>
              </w:rPr>
            </w:pPr>
            <w:r w:rsidRPr="00D201E5">
              <w:rPr>
                <w:rFonts w:eastAsia="宋体" w:hint="eastAsia"/>
                <w:kern w:val="0"/>
                <w:sz w:val="18"/>
                <w:szCs w:val="18"/>
              </w:rPr>
              <w:t>73.35</w:t>
            </w:r>
            <w:r w:rsidRPr="00D201E5">
              <w:rPr>
                <w:kern w:val="0"/>
                <w:sz w:val="18"/>
                <w:szCs w:val="18"/>
              </w:rPr>
              <w:t>±</w:t>
            </w:r>
            <w:r w:rsidRPr="00D201E5">
              <w:rPr>
                <w:rFonts w:eastAsia="宋体" w:hint="eastAsia"/>
                <w:kern w:val="0"/>
                <w:sz w:val="18"/>
                <w:szCs w:val="18"/>
              </w:rPr>
              <w:t>21.47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242BC" w:rsidRPr="00D201E5" w:rsidRDefault="00304C98">
            <w:pPr>
              <w:widowControl/>
              <w:spacing w:line="288" w:lineRule="auto"/>
              <w:ind w:firstLineChars="0" w:firstLine="0"/>
              <w:jc w:val="center"/>
              <w:rPr>
                <w:rFonts w:eastAsia="宋体"/>
                <w:kern w:val="0"/>
                <w:sz w:val="18"/>
                <w:szCs w:val="18"/>
              </w:rPr>
            </w:pPr>
            <w:r w:rsidRPr="00D201E5">
              <w:rPr>
                <w:rFonts w:eastAsia="宋体" w:hint="eastAsia"/>
                <w:kern w:val="0"/>
                <w:sz w:val="18"/>
                <w:szCs w:val="18"/>
              </w:rPr>
              <w:t>74.19</w:t>
            </w:r>
            <w:r w:rsidRPr="00D201E5">
              <w:rPr>
                <w:kern w:val="0"/>
                <w:sz w:val="18"/>
                <w:szCs w:val="18"/>
              </w:rPr>
              <w:t>±</w:t>
            </w:r>
            <w:r w:rsidRPr="00D201E5">
              <w:rPr>
                <w:rFonts w:eastAsia="宋体" w:hint="eastAsia"/>
                <w:kern w:val="0"/>
                <w:sz w:val="18"/>
                <w:szCs w:val="18"/>
              </w:rPr>
              <w:t>17.91</w:t>
            </w:r>
          </w:p>
        </w:tc>
        <w:tc>
          <w:tcPr>
            <w:tcW w:w="1746" w:type="dxa"/>
            <w:shd w:val="clear" w:color="auto" w:fill="auto"/>
            <w:noWrap/>
            <w:vAlign w:val="center"/>
          </w:tcPr>
          <w:p w:rsidR="000242BC" w:rsidRPr="00D201E5" w:rsidRDefault="00304C98">
            <w:pPr>
              <w:widowControl/>
              <w:spacing w:line="288" w:lineRule="auto"/>
              <w:ind w:firstLineChars="0" w:firstLine="0"/>
              <w:jc w:val="center"/>
              <w:rPr>
                <w:rFonts w:eastAsia="宋体"/>
                <w:kern w:val="0"/>
                <w:sz w:val="18"/>
                <w:szCs w:val="18"/>
              </w:rPr>
            </w:pPr>
            <w:r w:rsidRPr="00D201E5">
              <w:rPr>
                <w:rFonts w:eastAsia="宋体" w:hint="eastAsia"/>
                <w:kern w:val="0"/>
                <w:sz w:val="18"/>
                <w:szCs w:val="18"/>
              </w:rPr>
              <w:t>0.06</w:t>
            </w:r>
          </w:p>
        </w:tc>
      </w:tr>
      <w:tr w:rsidR="00D201E5" w:rsidRPr="00D201E5">
        <w:trPr>
          <w:trHeight w:val="20"/>
          <w:jc w:val="center"/>
        </w:trPr>
        <w:tc>
          <w:tcPr>
            <w:tcW w:w="2750" w:type="dxa"/>
            <w:shd w:val="clear" w:color="auto" w:fill="auto"/>
            <w:noWrap/>
            <w:vAlign w:val="center"/>
          </w:tcPr>
          <w:p w:rsidR="000242BC" w:rsidRPr="00D201E5" w:rsidRDefault="00304C98">
            <w:pPr>
              <w:widowControl/>
              <w:spacing w:line="288" w:lineRule="auto"/>
              <w:ind w:firstLineChars="0" w:firstLine="0"/>
              <w:jc w:val="left"/>
              <w:rPr>
                <w:b/>
                <w:bCs/>
                <w:kern w:val="0"/>
                <w:sz w:val="18"/>
                <w:szCs w:val="18"/>
              </w:rPr>
            </w:pPr>
            <w:r w:rsidRPr="00D201E5">
              <w:rPr>
                <w:b/>
                <w:bCs/>
                <w:kern w:val="0"/>
                <w:sz w:val="18"/>
                <w:szCs w:val="18"/>
              </w:rPr>
              <w:t>Serum total cholesterol (mmol/L)</w:t>
            </w:r>
          </w:p>
        </w:tc>
        <w:tc>
          <w:tcPr>
            <w:tcW w:w="1357" w:type="dxa"/>
            <w:shd w:val="clear" w:color="auto" w:fill="auto"/>
            <w:noWrap/>
            <w:vAlign w:val="center"/>
          </w:tcPr>
          <w:p w:rsidR="000242BC" w:rsidRPr="00D201E5" w:rsidRDefault="00304C98">
            <w:pPr>
              <w:widowControl/>
              <w:spacing w:line="288" w:lineRule="auto"/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  <w:r w:rsidRPr="00D201E5">
              <w:rPr>
                <w:kern w:val="0"/>
                <w:sz w:val="18"/>
                <w:szCs w:val="18"/>
              </w:rPr>
              <w:t>4±0.98</w:t>
            </w:r>
          </w:p>
        </w:tc>
        <w:tc>
          <w:tcPr>
            <w:tcW w:w="1280" w:type="dxa"/>
            <w:shd w:val="clear" w:color="auto" w:fill="auto"/>
            <w:noWrap/>
            <w:vAlign w:val="center"/>
          </w:tcPr>
          <w:p w:rsidR="000242BC" w:rsidRPr="00D201E5" w:rsidRDefault="00304C98">
            <w:pPr>
              <w:widowControl/>
              <w:spacing w:line="288" w:lineRule="auto"/>
              <w:ind w:firstLineChars="0" w:firstLine="0"/>
              <w:jc w:val="center"/>
              <w:rPr>
                <w:rFonts w:eastAsia="宋体"/>
                <w:kern w:val="0"/>
                <w:sz w:val="18"/>
                <w:szCs w:val="18"/>
              </w:rPr>
            </w:pPr>
            <w:r w:rsidRPr="00D201E5">
              <w:rPr>
                <w:rFonts w:eastAsia="宋体" w:hint="eastAsia"/>
                <w:kern w:val="0"/>
                <w:sz w:val="18"/>
                <w:szCs w:val="18"/>
              </w:rPr>
              <w:t>4.06</w:t>
            </w:r>
            <w:r w:rsidRPr="00D201E5">
              <w:rPr>
                <w:kern w:val="0"/>
                <w:sz w:val="18"/>
                <w:szCs w:val="18"/>
              </w:rPr>
              <w:t>±</w:t>
            </w:r>
            <w:r w:rsidRPr="00D201E5">
              <w:rPr>
                <w:rFonts w:eastAsia="宋体" w:hint="eastAsia"/>
                <w:kern w:val="0"/>
                <w:sz w:val="18"/>
                <w:szCs w:val="18"/>
              </w:rPr>
              <w:t>0.99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242BC" w:rsidRPr="00D201E5" w:rsidRDefault="00304C98">
            <w:pPr>
              <w:widowControl/>
              <w:spacing w:line="288" w:lineRule="auto"/>
              <w:ind w:firstLineChars="0" w:firstLine="0"/>
              <w:jc w:val="center"/>
              <w:rPr>
                <w:rFonts w:eastAsia="宋体"/>
                <w:kern w:val="0"/>
                <w:sz w:val="18"/>
                <w:szCs w:val="18"/>
              </w:rPr>
            </w:pPr>
            <w:r w:rsidRPr="00D201E5">
              <w:rPr>
                <w:kern w:val="0"/>
                <w:sz w:val="18"/>
                <w:szCs w:val="18"/>
              </w:rPr>
              <w:t>3.9</w:t>
            </w:r>
            <w:r w:rsidRPr="00D201E5">
              <w:rPr>
                <w:rFonts w:eastAsia="宋体" w:hint="eastAsia"/>
                <w:kern w:val="0"/>
                <w:sz w:val="18"/>
                <w:szCs w:val="18"/>
              </w:rPr>
              <w:t>6</w:t>
            </w:r>
            <w:r w:rsidRPr="00D201E5">
              <w:rPr>
                <w:kern w:val="0"/>
                <w:sz w:val="18"/>
                <w:szCs w:val="18"/>
              </w:rPr>
              <w:t>±</w:t>
            </w:r>
            <w:r w:rsidRPr="00D201E5">
              <w:rPr>
                <w:rFonts w:eastAsia="宋体" w:hint="eastAsia"/>
                <w:kern w:val="0"/>
                <w:sz w:val="18"/>
                <w:szCs w:val="18"/>
              </w:rPr>
              <w:t>0.98</w:t>
            </w:r>
          </w:p>
        </w:tc>
        <w:tc>
          <w:tcPr>
            <w:tcW w:w="1746" w:type="dxa"/>
            <w:shd w:val="clear" w:color="auto" w:fill="auto"/>
            <w:noWrap/>
            <w:vAlign w:val="center"/>
          </w:tcPr>
          <w:p w:rsidR="000242BC" w:rsidRPr="00D201E5" w:rsidRDefault="00304C98">
            <w:pPr>
              <w:widowControl/>
              <w:spacing w:line="288" w:lineRule="auto"/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  <w:r w:rsidRPr="00D201E5">
              <w:rPr>
                <w:kern w:val="0"/>
                <w:sz w:val="18"/>
                <w:szCs w:val="18"/>
              </w:rPr>
              <w:t>&lt;0.01</w:t>
            </w:r>
          </w:p>
        </w:tc>
      </w:tr>
      <w:tr w:rsidR="00D201E5" w:rsidRPr="00D201E5">
        <w:trPr>
          <w:trHeight w:val="20"/>
          <w:jc w:val="center"/>
        </w:trPr>
        <w:tc>
          <w:tcPr>
            <w:tcW w:w="2750" w:type="dxa"/>
            <w:shd w:val="clear" w:color="auto" w:fill="auto"/>
            <w:noWrap/>
            <w:vAlign w:val="center"/>
          </w:tcPr>
          <w:p w:rsidR="000242BC" w:rsidRPr="00D201E5" w:rsidRDefault="00304C98">
            <w:pPr>
              <w:widowControl/>
              <w:spacing w:line="288" w:lineRule="auto"/>
              <w:ind w:firstLineChars="0" w:firstLine="0"/>
              <w:jc w:val="left"/>
              <w:rPr>
                <w:b/>
                <w:bCs/>
                <w:kern w:val="0"/>
                <w:sz w:val="18"/>
                <w:szCs w:val="18"/>
              </w:rPr>
            </w:pPr>
            <w:r w:rsidRPr="00D201E5">
              <w:rPr>
                <w:b/>
                <w:bCs/>
                <w:kern w:val="0"/>
                <w:sz w:val="18"/>
                <w:szCs w:val="18"/>
              </w:rPr>
              <w:t>Serum low-density lipoprotein</w:t>
            </w:r>
          </w:p>
        </w:tc>
        <w:tc>
          <w:tcPr>
            <w:tcW w:w="1357" w:type="dxa"/>
            <w:shd w:val="clear" w:color="auto" w:fill="auto"/>
            <w:noWrap/>
            <w:vAlign w:val="center"/>
          </w:tcPr>
          <w:p w:rsidR="000242BC" w:rsidRPr="00D201E5" w:rsidRDefault="00304C98">
            <w:pPr>
              <w:widowControl/>
              <w:spacing w:line="288" w:lineRule="auto"/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  <w:r w:rsidRPr="00D201E5">
              <w:rPr>
                <w:kern w:val="0"/>
                <w:sz w:val="18"/>
                <w:szCs w:val="18"/>
              </w:rPr>
              <w:t>2.37±0.82</w:t>
            </w:r>
          </w:p>
        </w:tc>
        <w:tc>
          <w:tcPr>
            <w:tcW w:w="1280" w:type="dxa"/>
            <w:shd w:val="clear" w:color="auto" w:fill="auto"/>
            <w:noWrap/>
            <w:vAlign w:val="center"/>
          </w:tcPr>
          <w:p w:rsidR="000242BC" w:rsidRPr="00D201E5" w:rsidRDefault="00304C98">
            <w:pPr>
              <w:widowControl/>
              <w:spacing w:line="288" w:lineRule="auto"/>
              <w:ind w:firstLineChars="0" w:firstLine="0"/>
              <w:jc w:val="center"/>
              <w:rPr>
                <w:rFonts w:eastAsia="宋体"/>
                <w:kern w:val="0"/>
                <w:sz w:val="18"/>
                <w:szCs w:val="18"/>
              </w:rPr>
            </w:pPr>
            <w:r w:rsidRPr="00D201E5">
              <w:rPr>
                <w:kern w:val="0"/>
                <w:sz w:val="18"/>
                <w:szCs w:val="18"/>
              </w:rPr>
              <w:t>2.4</w:t>
            </w:r>
            <w:r w:rsidRPr="00D201E5">
              <w:rPr>
                <w:rFonts w:eastAsia="宋体" w:hint="eastAsia"/>
                <w:kern w:val="0"/>
                <w:sz w:val="18"/>
                <w:szCs w:val="18"/>
              </w:rPr>
              <w:t>0</w:t>
            </w:r>
            <w:r w:rsidRPr="00D201E5">
              <w:rPr>
                <w:kern w:val="0"/>
                <w:sz w:val="18"/>
                <w:szCs w:val="18"/>
              </w:rPr>
              <w:t>±0.</w:t>
            </w:r>
            <w:r w:rsidRPr="00D201E5">
              <w:rPr>
                <w:rFonts w:eastAsia="宋体" w:hint="eastAsia"/>
                <w:kern w:val="0"/>
                <w:sz w:val="18"/>
                <w:szCs w:val="18"/>
              </w:rPr>
              <w:t>84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242BC" w:rsidRPr="00D201E5" w:rsidRDefault="00304C98">
            <w:pPr>
              <w:widowControl/>
              <w:spacing w:line="288" w:lineRule="auto"/>
              <w:ind w:firstLineChars="0" w:firstLine="0"/>
              <w:jc w:val="center"/>
              <w:rPr>
                <w:rFonts w:eastAsia="宋体"/>
                <w:kern w:val="0"/>
                <w:sz w:val="18"/>
                <w:szCs w:val="18"/>
              </w:rPr>
            </w:pPr>
            <w:r w:rsidRPr="00D201E5">
              <w:rPr>
                <w:kern w:val="0"/>
                <w:sz w:val="18"/>
                <w:szCs w:val="18"/>
              </w:rPr>
              <w:t>2.3</w:t>
            </w:r>
            <w:r w:rsidRPr="00D201E5">
              <w:rPr>
                <w:rFonts w:eastAsia="宋体" w:hint="eastAsia"/>
                <w:kern w:val="0"/>
                <w:sz w:val="18"/>
                <w:szCs w:val="18"/>
              </w:rPr>
              <w:t>6</w:t>
            </w:r>
            <w:r w:rsidRPr="00D201E5">
              <w:rPr>
                <w:kern w:val="0"/>
                <w:sz w:val="18"/>
                <w:szCs w:val="18"/>
              </w:rPr>
              <w:t>±0.8</w:t>
            </w:r>
            <w:r w:rsidRPr="00D201E5">
              <w:rPr>
                <w:rFonts w:eastAsia="宋体" w:hint="eastAsia"/>
                <w:kern w:val="0"/>
                <w:sz w:val="18"/>
                <w:szCs w:val="18"/>
              </w:rPr>
              <w:t>0</w:t>
            </w:r>
          </w:p>
        </w:tc>
        <w:tc>
          <w:tcPr>
            <w:tcW w:w="1746" w:type="dxa"/>
            <w:shd w:val="clear" w:color="auto" w:fill="auto"/>
            <w:noWrap/>
            <w:vAlign w:val="center"/>
          </w:tcPr>
          <w:p w:rsidR="000242BC" w:rsidRPr="00D201E5" w:rsidRDefault="00304C98">
            <w:pPr>
              <w:widowControl/>
              <w:spacing w:line="288" w:lineRule="auto"/>
              <w:ind w:firstLineChars="0" w:firstLine="0"/>
              <w:jc w:val="center"/>
              <w:rPr>
                <w:rFonts w:eastAsia="宋体"/>
                <w:kern w:val="0"/>
                <w:sz w:val="18"/>
                <w:szCs w:val="18"/>
              </w:rPr>
            </w:pPr>
            <w:r w:rsidRPr="00D201E5">
              <w:rPr>
                <w:rFonts w:eastAsia="宋体" w:hint="eastAsia"/>
                <w:kern w:val="0"/>
                <w:sz w:val="18"/>
                <w:szCs w:val="18"/>
              </w:rPr>
              <w:t>0.01</w:t>
            </w:r>
          </w:p>
        </w:tc>
      </w:tr>
      <w:tr w:rsidR="00D201E5" w:rsidRPr="00D201E5">
        <w:trPr>
          <w:trHeight w:val="20"/>
          <w:jc w:val="center"/>
        </w:trPr>
        <w:tc>
          <w:tcPr>
            <w:tcW w:w="2750" w:type="dxa"/>
            <w:shd w:val="clear" w:color="auto" w:fill="auto"/>
            <w:noWrap/>
            <w:vAlign w:val="center"/>
          </w:tcPr>
          <w:p w:rsidR="000242BC" w:rsidRPr="00D201E5" w:rsidRDefault="00304C98">
            <w:pPr>
              <w:widowControl/>
              <w:spacing w:line="288" w:lineRule="auto"/>
              <w:ind w:firstLineChars="0" w:firstLine="0"/>
              <w:jc w:val="left"/>
              <w:rPr>
                <w:b/>
                <w:bCs/>
                <w:kern w:val="0"/>
                <w:sz w:val="18"/>
                <w:szCs w:val="18"/>
              </w:rPr>
            </w:pPr>
            <w:r w:rsidRPr="00D201E5">
              <w:rPr>
                <w:b/>
                <w:bCs/>
                <w:kern w:val="0"/>
                <w:sz w:val="18"/>
                <w:szCs w:val="18"/>
              </w:rPr>
              <w:t>eGFR (mL/min/1.73m</w:t>
            </w:r>
            <w:r w:rsidRPr="00D201E5">
              <w:rPr>
                <w:b/>
                <w:bCs/>
                <w:kern w:val="0"/>
                <w:sz w:val="18"/>
                <w:szCs w:val="18"/>
                <w:vertAlign w:val="superscript"/>
              </w:rPr>
              <w:t>2</w:t>
            </w:r>
            <w:r w:rsidRPr="00D201E5">
              <w:rPr>
                <w:b/>
                <w:bCs/>
                <w:kern w:val="0"/>
                <w:sz w:val="18"/>
                <w:szCs w:val="18"/>
              </w:rPr>
              <w:t>)</w:t>
            </w:r>
          </w:p>
        </w:tc>
        <w:tc>
          <w:tcPr>
            <w:tcW w:w="1357" w:type="dxa"/>
            <w:shd w:val="clear" w:color="auto" w:fill="auto"/>
            <w:noWrap/>
            <w:vAlign w:val="center"/>
          </w:tcPr>
          <w:p w:rsidR="000242BC" w:rsidRPr="00D201E5" w:rsidRDefault="00304C98">
            <w:pPr>
              <w:widowControl/>
              <w:spacing w:line="288" w:lineRule="auto"/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  <w:r w:rsidRPr="00D201E5">
              <w:rPr>
                <w:kern w:val="0"/>
                <w:sz w:val="18"/>
                <w:szCs w:val="18"/>
              </w:rPr>
              <w:t>95.45±11.22</w:t>
            </w:r>
          </w:p>
        </w:tc>
        <w:tc>
          <w:tcPr>
            <w:tcW w:w="1280" w:type="dxa"/>
            <w:shd w:val="clear" w:color="auto" w:fill="auto"/>
            <w:noWrap/>
            <w:vAlign w:val="center"/>
          </w:tcPr>
          <w:p w:rsidR="000242BC" w:rsidRPr="00D201E5" w:rsidRDefault="00304C98">
            <w:pPr>
              <w:widowControl/>
              <w:spacing w:line="288" w:lineRule="auto"/>
              <w:ind w:firstLineChars="0" w:firstLine="0"/>
              <w:jc w:val="center"/>
              <w:rPr>
                <w:rFonts w:eastAsia="宋体"/>
                <w:kern w:val="0"/>
                <w:sz w:val="18"/>
                <w:szCs w:val="18"/>
              </w:rPr>
            </w:pPr>
            <w:r w:rsidRPr="00D201E5">
              <w:rPr>
                <w:kern w:val="0"/>
                <w:sz w:val="18"/>
                <w:szCs w:val="18"/>
              </w:rPr>
              <w:t>9</w:t>
            </w:r>
            <w:r w:rsidRPr="00D201E5">
              <w:rPr>
                <w:rFonts w:eastAsia="宋体" w:hint="eastAsia"/>
                <w:kern w:val="0"/>
                <w:sz w:val="18"/>
                <w:szCs w:val="18"/>
              </w:rPr>
              <w:t>5.49</w:t>
            </w:r>
            <w:r w:rsidRPr="00D201E5">
              <w:rPr>
                <w:kern w:val="0"/>
                <w:sz w:val="18"/>
                <w:szCs w:val="18"/>
              </w:rPr>
              <w:t>±1</w:t>
            </w:r>
            <w:r w:rsidRPr="00D201E5">
              <w:rPr>
                <w:rFonts w:eastAsia="宋体" w:hint="eastAsia"/>
                <w:kern w:val="0"/>
                <w:sz w:val="18"/>
                <w:szCs w:val="18"/>
              </w:rPr>
              <w:t>1</w:t>
            </w:r>
            <w:r w:rsidRPr="00D201E5">
              <w:rPr>
                <w:kern w:val="0"/>
                <w:sz w:val="18"/>
                <w:szCs w:val="18"/>
              </w:rPr>
              <w:t>.</w:t>
            </w:r>
            <w:r w:rsidRPr="00D201E5">
              <w:rPr>
                <w:rFonts w:eastAsia="宋体" w:hint="eastAsia"/>
                <w:kern w:val="0"/>
                <w:sz w:val="18"/>
                <w:szCs w:val="18"/>
              </w:rPr>
              <w:t>71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242BC" w:rsidRPr="00D201E5" w:rsidRDefault="00304C98">
            <w:pPr>
              <w:widowControl/>
              <w:spacing w:line="288" w:lineRule="auto"/>
              <w:ind w:firstLineChars="0" w:firstLine="0"/>
              <w:jc w:val="center"/>
              <w:rPr>
                <w:rFonts w:eastAsia="宋体"/>
                <w:kern w:val="0"/>
                <w:sz w:val="18"/>
                <w:szCs w:val="18"/>
              </w:rPr>
            </w:pPr>
            <w:r w:rsidRPr="00D201E5">
              <w:rPr>
                <w:kern w:val="0"/>
                <w:sz w:val="18"/>
                <w:szCs w:val="18"/>
              </w:rPr>
              <w:t>9</w:t>
            </w:r>
            <w:r w:rsidRPr="00D201E5">
              <w:rPr>
                <w:rFonts w:eastAsia="宋体" w:hint="eastAsia"/>
                <w:kern w:val="0"/>
                <w:sz w:val="18"/>
                <w:szCs w:val="18"/>
              </w:rPr>
              <w:t>5</w:t>
            </w:r>
            <w:r w:rsidRPr="00D201E5">
              <w:rPr>
                <w:kern w:val="0"/>
                <w:sz w:val="18"/>
                <w:szCs w:val="18"/>
              </w:rPr>
              <w:t>.</w:t>
            </w:r>
            <w:r w:rsidRPr="00D201E5">
              <w:rPr>
                <w:rFonts w:eastAsia="宋体" w:hint="eastAsia"/>
                <w:kern w:val="0"/>
                <w:sz w:val="18"/>
                <w:szCs w:val="18"/>
              </w:rPr>
              <w:t>53</w:t>
            </w:r>
            <w:r w:rsidRPr="00D201E5">
              <w:rPr>
                <w:kern w:val="0"/>
                <w:sz w:val="18"/>
                <w:szCs w:val="18"/>
              </w:rPr>
              <w:t>±1</w:t>
            </w:r>
            <w:r w:rsidRPr="00D201E5">
              <w:rPr>
                <w:rFonts w:eastAsia="宋体" w:hint="eastAsia"/>
                <w:kern w:val="0"/>
                <w:sz w:val="18"/>
                <w:szCs w:val="18"/>
              </w:rPr>
              <w:t>0</w:t>
            </w:r>
            <w:r w:rsidRPr="00D201E5">
              <w:rPr>
                <w:kern w:val="0"/>
                <w:sz w:val="18"/>
                <w:szCs w:val="18"/>
              </w:rPr>
              <w:t>.</w:t>
            </w:r>
            <w:r w:rsidRPr="00D201E5">
              <w:rPr>
                <w:rFonts w:eastAsia="宋体" w:hint="eastAsia"/>
                <w:kern w:val="0"/>
                <w:sz w:val="18"/>
                <w:szCs w:val="18"/>
              </w:rPr>
              <w:t>56</w:t>
            </w:r>
          </w:p>
        </w:tc>
        <w:tc>
          <w:tcPr>
            <w:tcW w:w="1746" w:type="dxa"/>
            <w:shd w:val="clear" w:color="auto" w:fill="auto"/>
            <w:noWrap/>
            <w:vAlign w:val="center"/>
          </w:tcPr>
          <w:p w:rsidR="000242BC" w:rsidRPr="00D201E5" w:rsidRDefault="00304C98">
            <w:pPr>
              <w:widowControl/>
              <w:spacing w:line="288" w:lineRule="auto"/>
              <w:ind w:firstLineChars="0" w:firstLine="0"/>
              <w:jc w:val="center"/>
              <w:rPr>
                <w:rFonts w:eastAsia="宋体"/>
                <w:kern w:val="0"/>
                <w:sz w:val="18"/>
                <w:szCs w:val="18"/>
              </w:rPr>
            </w:pPr>
            <w:r w:rsidRPr="00D201E5">
              <w:rPr>
                <w:rFonts w:eastAsia="宋体" w:hint="eastAsia"/>
                <w:kern w:val="0"/>
                <w:sz w:val="18"/>
                <w:szCs w:val="18"/>
              </w:rPr>
              <w:t>0.88</w:t>
            </w:r>
          </w:p>
        </w:tc>
      </w:tr>
      <w:tr w:rsidR="00D201E5" w:rsidRPr="00D201E5">
        <w:trPr>
          <w:trHeight w:val="20"/>
          <w:jc w:val="center"/>
        </w:trPr>
        <w:tc>
          <w:tcPr>
            <w:tcW w:w="2750" w:type="dxa"/>
            <w:shd w:val="clear" w:color="auto" w:fill="auto"/>
            <w:noWrap/>
            <w:vAlign w:val="center"/>
          </w:tcPr>
          <w:p w:rsidR="000242BC" w:rsidRPr="00D201E5" w:rsidRDefault="00304C98">
            <w:pPr>
              <w:widowControl/>
              <w:spacing w:line="288" w:lineRule="auto"/>
              <w:ind w:firstLineChars="0" w:firstLine="0"/>
              <w:jc w:val="left"/>
              <w:rPr>
                <w:b/>
                <w:bCs/>
                <w:kern w:val="0"/>
                <w:sz w:val="18"/>
                <w:szCs w:val="18"/>
              </w:rPr>
            </w:pPr>
            <w:r w:rsidRPr="00D201E5">
              <w:rPr>
                <w:b/>
                <w:bCs/>
                <w:kern w:val="0"/>
                <w:sz w:val="18"/>
                <w:szCs w:val="18"/>
              </w:rPr>
              <w:t xml:space="preserve">Blood glucose (mmol/L) </w:t>
            </w:r>
          </w:p>
        </w:tc>
        <w:tc>
          <w:tcPr>
            <w:tcW w:w="1357" w:type="dxa"/>
            <w:shd w:val="clear" w:color="auto" w:fill="auto"/>
            <w:noWrap/>
            <w:vAlign w:val="center"/>
          </w:tcPr>
          <w:p w:rsidR="000242BC" w:rsidRPr="00D201E5" w:rsidRDefault="00304C98">
            <w:pPr>
              <w:widowControl/>
              <w:spacing w:line="288" w:lineRule="auto"/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  <w:r w:rsidRPr="00D201E5">
              <w:rPr>
                <w:kern w:val="0"/>
                <w:sz w:val="18"/>
                <w:szCs w:val="18"/>
              </w:rPr>
              <w:t>6.49±2.07</w:t>
            </w:r>
          </w:p>
        </w:tc>
        <w:tc>
          <w:tcPr>
            <w:tcW w:w="1280" w:type="dxa"/>
            <w:shd w:val="clear" w:color="auto" w:fill="auto"/>
            <w:noWrap/>
            <w:vAlign w:val="center"/>
          </w:tcPr>
          <w:p w:rsidR="000242BC" w:rsidRPr="00D201E5" w:rsidRDefault="00304C98">
            <w:pPr>
              <w:widowControl/>
              <w:spacing w:line="288" w:lineRule="auto"/>
              <w:ind w:firstLineChars="0" w:firstLine="0"/>
              <w:jc w:val="center"/>
              <w:rPr>
                <w:rFonts w:eastAsia="宋体"/>
                <w:kern w:val="0"/>
                <w:sz w:val="18"/>
                <w:szCs w:val="18"/>
              </w:rPr>
            </w:pPr>
            <w:r w:rsidRPr="00D201E5">
              <w:rPr>
                <w:rFonts w:eastAsia="宋体" w:hint="eastAsia"/>
                <w:kern w:val="0"/>
                <w:sz w:val="18"/>
                <w:szCs w:val="18"/>
              </w:rPr>
              <w:t>6.54</w:t>
            </w:r>
            <w:r w:rsidRPr="00D201E5">
              <w:rPr>
                <w:kern w:val="0"/>
                <w:sz w:val="18"/>
                <w:szCs w:val="18"/>
              </w:rPr>
              <w:t>±</w:t>
            </w:r>
            <w:r w:rsidRPr="00D201E5">
              <w:rPr>
                <w:rFonts w:eastAsia="宋体" w:hint="eastAsia"/>
                <w:kern w:val="0"/>
                <w:sz w:val="18"/>
                <w:szCs w:val="18"/>
              </w:rPr>
              <w:t>1.99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242BC" w:rsidRPr="00D201E5" w:rsidRDefault="00304C98">
            <w:pPr>
              <w:widowControl/>
              <w:spacing w:line="288" w:lineRule="auto"/>
              <w:ind w:firstLineChars="0" w:firstLine="0"/>
              <w:jc w:val="center"/>
              <w:rPr>
                <w:rFonts w:eastAsia="宋体"/>
                <w:kern w:val="0"/>
                <w:sz w:val="18"/>
                <w:szCs w:val="18"/>
              </w:rPr>
            </w:pPr>
            <w:r w:rsidRPr="00D201E5">
              <w:rPr>
                <w:kern w:val="0"/>
                <w:sz w:val="18"/>
                <w:szCs w:val="18"/>
              </w:rPr>
              <w:t>6.</w:t>
            </w:r>
            <w:r w:rsidRPr="00D201E5">
              <w:rPr>
                <w:rFonts w:eastAsia="宋体" w:hint="eastAsia"/>
                <w:kern w:val="0"/>
                <w:sz w:val="18"/>
                <w:szCs w:val="18"/>
              </w:rPr>
              <w:t>45</w:t>
            </w:r>
            <w:r w:rsidRPr="00D201E5">
              <w:rPr>
                <w:kern w:val="0"/>
                <w:sz w:val="18"/>
                <w:szCs w:val="18"/>
              </w:rPr>
              <w:t>±</w:t>
            </w:r>
            <w:r w:rsidRPr="00D201E5">
              <w:rPr>
                <w:rFonts w:eastAsia="宋体" w:hint="eastAsia"/>
                <w:kern w:val="0"/>
                <w:sz w:val="18"/>
                <w:szCs w:val="18"/>
              </w:rPr>
              <w:t>2.16</w:t>
            </w:r>
          </w:p>
        </w:tc>
        <w:tc>
          <w:tcPr>
            <w:tcW w:w="1746" w:type="dxa"/>
            <w:shd w:val="clear" w:color="auto" w:fill="auto"/>
            <w:noWrap/>
            <w:vAlign w:val="center"/>
          </w:tcPr>
          <w:p w:rsidR="000242BC" w:rsidRPr="00D201E5" w:rsidRDefault="00304C98">
            <w:pPr>
              <w:widowControl/>
              <w:spacing w:line="288" w:lineRule="auto"/>
              <w:ind w:firstLineChars="0" w:firstLine="0"/>
              <w:jc w:val="center"/>
              <w:rPr>
                <w:rFonts w:eastAsia="宋体"/>
                <w:kern w:val="0"/>
                <w:sz w:val="18"/>
                <w:szCs w:val="18"/>
              </w:rPr>
            </w:pPr>
            <w:r w:rsidRPr="00D201E5">
              <w:rPr>
                <w:rFonts w:eastAsia="宋体" w:hint="eastAsia"/>
                <w:kern w:val="0"/>
                <w:sz w:val="18"/>
                <w:szCs w:val="18"/>
              </w:rPr>
              <w:t>0.06</w:t>
            </w:r>
          </w:p>
        </w:tc>
      </w:tr>
      <w:tr w:rsidR="00D201E5" w:rsidRPr="00D201E5">
        <w:trPr>
          <w:trHeight w:val="225"/>
          <w:jc w:val="center"/>
        </w:trPr>
        <w:tc>
          <w:tcPr>
            <w:tcW w:w="2750" w:type="dxa"/>
            <w:shd w:val="clear" w:color="auto" w:fill="auto"/>
            <w:noWrap/>
            <w:vAlign w:val="center"/>
          </w:tcPr>
          <w:p w:rsidR="000242BC" w:rsidRPr="00D201E5" w:rsidRDefault="00304C98">
            <w:pPr>
              <w:widowControl/>
              <w:spacing w:line="288" w:lineRule="auto"/>
              <w:ind w:firstLineChars="0" w:firstLine="0"/>
              <w:jc w:val="left"/>
              <w:rPr>
                <w:kern w:val="0"/>
                <w:sz w:val="18"/>
                <w:szCs w:val="18"/>
              </w:rPr>
            </w:pPr>
            <w:r w:rsidRPr="00D201E5">
              <w:rPr>
                <w:rFonts w:hint="eastAsia"/>
                <w:b/>
                <w:bCs/>
                <w:kern w:val="0"/>
                <w:sz w:val="18"/>
                <w:szCs w:val="18"/>
              </w:rPr>
              <w:t>Ultrasound indicators</w:t>
            </w:r>
          </w:p>
        </w:tc>
        <w:tc>
          <w:tcPr>
            <w:tcW w:w="1357" w:type="dxa"/>
            <w:shd w:val="clear" w:color="auto" w:fill="auto"/>
            <w:noWrap/>
            <w:vAlign w:val="center"/>
          </w:tcPr>
          <w:p w:rsidR="000242BC" w:rsidRPr="00D201E5" w:rsidRDefault="000242BC">
            <w:pPr>
              <w:widowControl/>
              <w:spacing w:line="288" w:lineRule="auto"/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280" w:type="dxa"/>
            <w:shd w:val="clear" w:color="auto" w:fill="auto"/>
            <w:noWrap/>
            <w:vAlign w:val="center"/>
          </w:tcPr>
          <w:p w:rsidR="000242BC" w:rsidRPr="00D201E5" w:rsidRDefault="000242BC">
            <w:pPr>
              <w:widowControl/>
              <w:spacing w:line="288" w:lineRule="auto"/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242BC" w:rsidRPr="00D201E5" w:rsidRDefault="000242BC">
            <w:pPr>
              <w:widowControl/>
              <w:spacing w:line="288" w:lineRule="auto"/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746" w:type="dxa"/>
            <w:shd w:val="clear" w:color="auto" w:fill="auto"/>
            <w:noWrap/>
            <w:vAlign w:val="center"/>
          </w:tcPr>
          <w:p w:rsidR="000242BC" w:rsidRPr="00D201E5" w:rsidRDefault="000242BC">
            <w:pPr>
              <w:widowControl/>
              <w:spacing w:line="288" w:lineRule="auto"/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</w:p>
        </w:tc>
      </w:tr>
      <w:tr w:rsidR="00D201E5" w:rsidRPr="00D201E5">
        <w:trPr>
          <w:trHeight w:val="20"/>
          <w:jc w:val="center"/>
        </w:trPr>
        <w:tc>
          <w:tcPr>
            <w:tcW w:w="2750" w:type="dxa"/>
            <w:shd w:val="clear" w:color="auto" w:fill="auto"/>
            <w:noWrap/>
            <w:vAlign w:val="center"/>
          </w:tcPr>
          <w:p w:rsidR="000242BC" w:rsidRPr="00D201E5" w:rsidRDefault="00304C98">
            <w:pPr>
              <w:widowControl/>
              <w:spacing w:line="288" w:lineRule="auto"/>
              <w:ind w:firstLineChars="0" w:firstLine="0"/>
              <w:jc w:val="left"/>
              <w:rPr>
                <w:b/>
                <w:bCs/>
                <w:kern w:val="0"/>
                <w:sz w:val="18"/>
                <w:szCs w:val="18"/>
              </w:rPr>
            </w:pPr>
            <w:proofErr w:type="spellStart"/>
            <w:r w:rsidRPr="00D201E5">
              <w:rPr>
                <w:b/>
                <w:bCs/>
                <w:kern w:val="0"/>
                <w:sz w:val="18"/>
                <w:szCs w:val="18"/>
              </w:rPr>
              <w:t>LVDd</w:t>
            </w:r>
            <w:proofErr w:type="spellEnd"/>
            <w:r w:rsidRPr="00D201E5">
              <w:rPr>
                <w:b/>
                <w:bCs/>
                <w:kern w:val="0"/>
                <w:sz w:val="18"/>
                <w:szCs w:val="18"/>
              </w:rPr>
              <w:t xml:space="preserve"> (mm)</w:t>
            </w:r>
          </w:p>
        </w:tc>
        <w:tc>
          <w:tcPr>
            <w:tcW w:w="1357" w:type="dxa"/>
            <w:shd w:val="clear" w:color="auto" w:fill="auto"/>
            <w:noWrap/>
            <w:vAlign w:val="center"/>
          </w:tcPr>
          <w:p w:rsidR="000242BC" w:rsidRPr="00D201E5" w:rsidRDefault="00304C98">
            <w:pPr>
              <w:widowControl/>
              <w:spacing w:line="288" w:lineRule="auto"/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  <w:r w:rsidRPr="00D201E5">
              <w:rPr>
                <w:kern w:val="0"/>
                <w:sz w:val="18"/>
                <w:szCs w:val="18"/>
              </w:rPr>
              <w:t>48.98±5.59</w:t>
            </w:r>
          </w:p>
        </w:tc>
        <w:tc>
          <w:tcPr>
            <w:tcW w:w="1280" w:type="dxa"/>
            <w:shd w:val="clear" w:color="auto" w:fill="auto"/>
            <w:noWrap/>
            <w:vAlign w:val="center"/>
          </w:tcPr>
          <w:p w:rsidR="000242BC" w:rsidRPr="00D201E5" w:rsidRDefault="00304C98">
            <w:pPr>
              <w:widowControl/>
              <w:spacing w:line="288" w:lineRule="auto"/>
              <w:ind w:firstLineChars="0" w:firstLine="0"/>
              <w:jc w:val="center"/>
              <w:rPr>
                <w:rFonts w:eastAsia="宋体"/>
                <w:kern w:val="0"/>
                <w:sz w:val="18"/>
                <w:szCs w:val="18"/>
              </w:rPr>
            </w:pPr>
            <w:r w:rsidRPr="00D201E5">
              <w:rPr>
                <w:rFonts w:eastAsia="宋体" w:hint="eastAsia"/>
                <w:kern w:val="0"/>
                <w:sz w:val="18"/>
                <w:szCs w:val="18"/>
              </w:rPr>
              <w:t>49.84</w:t>
            </w:r>
            <w:r w:rsidRPr="00D201E5">
              <w:rPr>
                <w:kern w:val="0"/>
                <w:sz w:val="18"/>
                <w:szCs w:val="18"/>
              </w:rPr>
              <w:t>±6.</w:t>
            </w:r>
            <w:r w:rsidRPr="00D201E5">
              <w:rPr>
                <w:rFonts w:eastAsia="宋体" w:hint="eastAsia"/>
                <w:kern w:val="0"/>
                <w:sz w:val="18"/>
                <w:szCs w:val="18"/>
              </w:rPr>
              <w:t>45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242BC" w:rsidRPr="00D201E5" w:rsidRDefault="00304C98">
            <w:pPr>
              <w:widowControl/>
              <w:spacing w:line="288" w:lineRule="auto"/>
              <w:ind w:firstLineChars="0" w:firstLine="0"/>
              <w:jc w:val="center"/>
              <w:rPr>
                <w:rFonts w:eastAsia="宋体"/>
                <w:kern w:val="0"/>
                <w:sz w:val="18"/>
                <w:szCs w:val="18"/>
              </w:rPr>
            </w:pPr>
            <w:r w:rsidRPr="00D201E5">
              <w:rPr>
                <w:rFonts w:eastAsia="宋体" w:hint="eastAsia"/>
                <w:kern w:val="0"/>
                <w:sz w:val="18"/>
                <w:szCs w:val="18"/>
              </w:rPr>
              <w:t>48</w:t>
            </w:r>
            <w:r w:rsidRPr="00D201E5">
              <w:rPr>
                <w:kern w:val="0"/>
                <w:sz w:val="18"/>
                <w:szCs w:val="18"/>
              </w:rPr>
              <w:t>.</w:t>
            </w:r>
            <w:r w:rsidRPr="00D201E5">
              <w:rPr>
                <w:rFonts w:eastAsia="宋体" w:hint="eastAsia"/>
                <w:kern w:val="0"/>
                <w:sz w:val="18"/>
                <w:szCs w:val="18"/>
              </w:rPr>
              <w:t>23</w:t>
            </w:r>
            <w:r w:rsidRPr="00D201E5">
              <w:rPr>
                <w:kern w:val="0"/>
                <w:sz w:val="18"/>
                <w:szCs w:val="18"/>
              </w:rPr>
              <w:t>±</w:t>
            </w:r>
            <w:r w:rsidRPr="00D201E5">
              <w:rPr>
                <w:rFonts w:eastAsia="宋体" w:hint="eastAsia"/>
                <w:kern w:val="0"/>
                <w:sz w:val="18"/>
                <w:szCs w:val="18"/>
              </w:rPr>
              <w:t>4.50</w:t>
            </w:r>
          </w:p>
        </w:tc>
        <w:tc>
          <w:tcPr>
            <w:tcW w:w="1746" w:type="dxa"/>
            <w:shd w:val="clear" w:color="auto" w:fill="auto"/>
            <w:noWrap/>
            <w:vAlign w:val="center"/>
          </w:tcPr>
          <w:p w:rsidR="000242BC" w:rsidRPr="00D201E5" w:rsidRDefault="00304C98">
            <w:pPr>
              <w:widowControl/>
              <w:spacing w:line="288" w:lineRule="auto"/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  <w:r w:rsidRPr="00D201E5">
              <w:rPr>
                <w:kern w:val="0"/>
                <w:sz w:val="18"/>
                <w:szCs w:val="18"/>
              </w:rPr>
              <w:t>&lt;0.01</w:t>
            </w:r>
          </w:p>
        </w:tc>
      </w:tr>
      <w:tr w:rsidR="00D201E5" w:rsidRPr="00D201E5">
        <w:trPr>
          <w:trHeight w:val="20"/>
          <w:jc w:val="center"/>
        </w:trPr>
        <w:tc>
          <w:tcPr>
            <w:tcW w:w="2750" w:type="dxa"/>
            <w:shd w:val="clear" w:color="auto" w:fill="auto"/>
            <w:noWrap/>
            <w:vAlign w:val="center"/>
          </w:tcPr>
          <w:p w:rsidR="000242BC" w:rsidRPr="00D201E5" w:rsidRDefault="00304C98">
            <w:pPr>
              <w:widowControl/>
              <w:spacing w:line="288" w:lineRule="auto"/>
              <w:ind w:firstLineChars="0" w:firstLine="0"/>
              <w:jc w:val="left"/>
              <w:rPr>
                <w:b/>
                <w:bCs/>
                <w:kern w:val="0"/>
                <w:sz w:val="18"/>
                <w:szCs w:val="18"/>
              </w:rPr>
            </w:pPr>
            <w:r w:rsidRPr="00D201E5">
              <w:rPr>
                <w:b/>
                <w:bCs/>
                <w:kern w:val="0"/>
                <w:sz w:val="18"/>
                <w:szCs w:val="18"/>
              </w:rPr>
              <w:t>LAD (mm)</w:t>
            </w:r>
          </w:p>
        </w:tc>
        <w:tc>
          <w:tcPr>
            <w:tcW w:w="1357" w:type="dxa"/>
            <w:shd w:val="clear" w:color="auto" w:fill="auto"/>
            <w:noWrap/>
            <w:vAlign w:val="center"/>
          </w:tcPr>
          <w:p w:rsidR="000242BC" w:rsidRPr="00D201E5" w:rsidRDefault="00304C98">
            <w:pPr>
              <w:widowControl/>
              <w:spacing w:line="288" w:lineRule="auto"/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  <w:r w:rsidRPr="00D201E5">
              <w:rPr>
                <w:kern w:val="0"/>
                <w:sz w:val="18"/>
                <w:szCs w:val="18"/>
              </w:rPr>
              <w:t>35.86±7.61</w:t>
            </w:r>
          </w:p>
        </w:tc>
        <w:tc>
          <w:tcPr>
            <w:tcW w:w="1280" w:type="dxa"/>
            <w:shd w:val="clear" w:color="auto" w:fill="auto"/>
            <w:noWrap/>
            <w:vAlign w:val="center"/>
          </w:tcPr>
          <w:p w:rsidR="000242BC" w:rsidRPr="00D201E5" w:rsidRDefault="00304C98">
            <w:pPr>
              <w:widowControl/>
              <w:spacing w:line="288" w:lineRule="auto"/>
              <w:ind w:firstLineChars="0" w:firstLine="0"/>
              <w:jc w:val="center"/>
              <w:rPr>
                <w:rFonts w:eastAsia="宋体"/>
                <w:kern w:val="0"/>
                <w:sz w:val="18"/>
                <w:szCs w:val="18"/>
              </w:rPr>
            </w:pPr>
            <w:r w:rsidRPr="00D201E5">
              <w:rPr>
                <w:kern w:val="0"/>
                <w:sz w:val="18"/>
                <w:szCs w:val="18"/>
              </w:rPr>
              <w:t>3</w:t>
            </w:r>
            <w:r w:rsidRPr="00D201E5">
              <w:rPr>
                <w:rFonts w:eastAsia="宋体" w:hint="eastAsia"/>
                <w:kern w:val="0"/>
                <w:sz w:val="18"/>
                <w:szCs w:val="18"/>
              </w:rPr>
              <w:t>5</w:t>
            </w:r>
            <w:r w:rsidRPr="00D201E5">
              <w:rPr>
                <w:kern w:val="0"/>
                <w:sz w:val="18"/>
                <w:szCs w:val="18"/>
              </w:rPr>
              <w:t>.</w:t>
            </w:r>
            <w:r w:rsidRPr="00D201E5">
              <w:rPr>
                <w:rFonts w:eastAsia="宋体" w:hint="eastAsia"/>
                <w:kern w:val="0"/>
                <w:sz w:val="18"/>
                <w:szCs w:val="18"/>
              </w:rPr>
              <w:t>97</w:t>
            </w:r>
            <w:r w:rsidRPr="00D201E5">
              <w:rPr>
                <w:kern w:val="0"/>
                <w:sz w:val="18"/>
                <w:szCs w:val="18"/>
              </w:rPr>
              <w:t>±7.</w:t>
            </w:r>
            <w:r w:rsidRPr="00D201E5">
              <w:rPr>
                <w:rFonts w:eastAsia="宋体" w:hint="eastAsia"/>
                <w:kern w:val="0"/>
                <w:sz w:val="18"/>
                <w:szCs w:val="18"/>
              </w:rPr>
              <w:t>52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242BC" w:rsidRPr="00D201E5" w:rsidRDefault="00304C98">
            <w:pPr>
              <w:widowControl/>
              <w:spacing w:line="288" w:lineRule="auto"/>
              <w:ind w:firstLineChars="0" w:firstLine="0"/>
              <w:jc w:val="center"/>
              <w:rPr>
                <w:rFonts w:eastAsia="宋体"/>
                <w:kern w:val="0"/>
                <w:sz w:val="18"/>
                <w:szCs w:val="18"/>
              </w:rPr>
            </w:pPr>
            <w:r w:rsidRPr="00D201E5">
              <w:rPr>
                <w:kern w:val="0"/>
                <w:sz w:val="18"/>
                <w:szCs w:val="18"/>
              </w:rPr>
              <w:t>3</w:t>
            </w:r>
            <w:r w:rsidRPr="00D201E5">
              <w:rPr>
                <w:rFonts w:eastAsia="宋体" w:hint="eastAsia"/>
                <w:kern w:val="0"/>
                <w:sz w:val="18"/>
                <w:szCs w:val="18"/>
              </w:rPr>
              <w:t>5</w:t>
            </w:r>
            <w:r w:rsidRPr="00D201E5">
              <w:rPr>
                <w:kern w:val="0"/>
                <w:sz w:val="18"/>
                <w:szCs w:val="18"/>
              </w:rPr>
              <w:t>.</w:t>
            </w:r>
            <w:r w:rsidRPr="00D201E5">
              <w:rPr>
                <w:rFonts w:eastAsia="宋体" w:hint="eastAsia"/>
                <w:kern w:val="0"/>
                <w:sz w:val="18"/>
                <w:szCs w:val="18"/>
              </w:rPr>
              <w:t>62</w:t>
            </w:r>
            <w:r w:rsidRPr="00D201E5">
              <w:rPr>
                <w:kern w:val="0"/>
                <w:sz w:val="18"/>
                <w:szCs w:val="18"/>
              </w:rPr>
              <w:t>±</w:t>
            </w:r>
            <w:r w:rsidRPr="00D201E5">
              <w:rPr>
                <w:rFonts w:eastAsia="宋体" w:hint="eastAsia"/>
                <w:kern w:val="0"/>
                <w:sz w:val="18"/>
                <w:szCs w:val="18"/>
              </w:rPr>
              <w:t>7.86</w:t>
            </w:r>
          </w:p>
        </w:tc>
        <w:tc>
          <w:tcPr>
            <w:tcW w:w="1746" w:type="dxa"/>
            <w:shd w:val="clear" w:color="auto" w:fill="auto"/>
            <w:noWrap/>
            <w:vAlign w:val="center"/>
          </w:tcPr>
          <w:p w:rsidR="000242BC" w:rsidRPr="00D201E5" w:rsidRDefault="00304C98">
            <w:pPr>
              <w:widowControl/>
              <w:spacing w:line="288" w:lineRule="auto"/>
              <w:ind w:firstLineChars="0" w:firstLine="0"/>
              <w:jc w:val="center"/>
              <w:rPr>
                <w:rFonts w:eastAsia="宋体"/>
                <w:kern w:val="0"/>
                <w:sz w:val="18"/>
                <w:szCs w:val="18"/>
              </w:rPr>
            </w:pPr>
            <w:r w:rsidRPr="00D201E5">
              <w:rPr>
                <w:rFonts w:eastAsia="宋体" w:hint="eastAsia"/>
                <w:kern w:val="0"/>
                <w:sz w:val="18"/>
                <w:szCs w:val="18"/>
              </w:rPr>
              <w:t>0.46</w:t>
            </w:r>
          </w:p>
        </w:tc>
      </w:tr>
      <w:tr w:rsidR="00D201E5" w:rsidRPr="00D201E5">
        <w:trPr>
          <w:trHeight w:val="368"/>
          <w:jc w:val="center"/>
        </w:trPr>
        <w:tc>
          <w:tcPr>
            <w:tcW w:w="2750" w:type="dxa"/>
            <w:shd w:val="clear" w:color="auto" w:fill="auto"/>
            <w:noWrap/>
            <w:vAlign w:val="center"/>
          </w:tcPr>
          <w:p w:rsidR="000242BC" w:rsidRPr="00D201E5" w:rsidRDefault="00304C98">
            <w:pPr>
              <w:widowControl/>
              <w:spacing w:line="288" w:lineRule="auto"/>
              <w:ind w:firstLineChars="0" w:firstLine="0"/>
              <w:jc w:val="left"/>
              <w:rPr>
                <w:b/>
                <w:bCs/>
                <w:kern w:val="0"/>
                <w:sz w:val="18"/>
                <w:szCs w:val="18"/>
              </w:rPr>
            </w:pPr>
            <w:r w:rsidRPr="00D201E5">
              <w:rPr>
                <w:b/>
                <w:bCs/>
                <w:kern w:val="0"/>
                <w:sz w:val="18"/>
                <w:szCs w:val="18"/>
              </w:rPr>
              <w:t>LVEF(%)</w:t>
            </w:r>
          </w:p>
        </w:tc>
        <w:tc>
          <w:tcPr>
            <w:tcW w:w="1357" w:type="dxa"/>
            <w:shd w:val="clear" w:color="auto" w:fill="auto"/>
            <w:noWrap/>
            <w:vAlign w:val="center"/>
          </w:tcPr>
          <w:p w:rsidR="000242BC" w:rsidRPr="00D201E5" w:rsidRDefault="00304C98">
            <w:pPr>
              <w:widowControl/>
              <w:spacing w:line="288" w:lineRule="auto"/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  <w:r w:rsidRPr="00D201E5">
              <w:rPr>
                <w:kern w:val="0"/>
                <w:sz w:val="18"/>
                <w:szCs w:val="18"/>
              </w:rPr>
              <w:t>60.24±8.51</w:t>
            </w:r>
          </w:p>
        </w:tc>
        <w:tc>
          <w:tcPr>
            <w:tcW w:w="1280" w:type="dxa"/>
            <w:shd w:val="clear" w:color="auto" w:fill="auto"/>
            <w:noWrap/>
            <w:vAlign w:val="center"/>
          </w:tcPr>
          <w:p w:rsidR="000242BC" w:rsidRPr="00D201E5" w:rsidRDefault="00304C98">
            <w:pPr>
              <w:widowControl/>
              <w:spacing w:line="288" w:lineRule="auto"/>
              <w:ind w:firstLineChars="0" w:firstLine="0"/>
              <w:jc w:val="center"/>
              <w:rPr>
                <w:rFonts w:eastAsia="宋体"/>
                <w:kern w:val="0"/>
                <w:sz w:val="18"/>
                <w:szCs w:val="18"/>
              </w:rPr>
            </w:pPr>
            <w:r w:rsidRPr="00D201E5">
              <w:rPr>
                <w:rFonts w:eastAsia="宋体" w:hint="eastAsia"/>
                <w:kern w:val="0"/>
                <w:sz w:val="18"/>
                <w:szCs w:val="18"/>
              </w:rPr>
              <w:t>54</w:t>
            </w:r>
            <w:r w:rsidRPr="00D201E5">
              <w:rPr>
                <w:kern w:val="0"/>
                <w:sz w:val="18"/>
                <w:szCs w:val="18"/>
              </w:rPr>
              <w:t>.</w:t>
            </w:r>
            <w:r w:rsidRPr="00D201E5">
              <w:rPr>
                <w:rFonts w:eastAsia="宋体" w:hint="eastAsia"/>
                <w:kern w:val="0"/>
                <w:sz w:val="18"/>
                <w:szCs w:val="18"/>
              </w:rPr>
              <w:t>82</w:t>
            </w:r>
            <w:r w:rsidRPr="00D201E5">
              <w:rPr>
                <w:kern w:val="0"/>
                <w:sz w:val="18"/>
                <w:szCs w:val="18"/>
              </w:rPr>
              <w:t>±</w:t>
            </w:r>
            <w:r w:rsidRPr="00D201E5">
              <w:rPr>
                <w:rFonts w:eastAsia="宋体" w:hint="eastAsia"/>
                <w:kern w:val="0"/>
                <w:sz w:val="18"/>
                <w:szCs w:val="18"/>
              </w:rPr>
              <w:t>8.21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242BC" w:rsidRPr="00D201E5" w:rsidRDefault="00304C98">
            <w:pPr>
              <w:widowControl/>
              <w:spacing w:line="288" w:lineRule="auto"/>
              <w:ind w:firstLineChars="0" w:firstLine="0"/>
              <w:jc w:val="center"/>
              <w:rPr>
                <w:rFonts w:eastAsia="宋体"/>
                <w:kern w:val="0"/>
                <w:sz w:val="18"/>
                <w:szCs w:val="18"/>
              </w:rPr>
            </w:pPr>
            <w:r w:rsidRPr="00D201E5">
              <w:rPr>
                <w:rFonts w:eastAsia="宋体" w:hint="eastAsia"/>
                <w:kern w:val="0"/>
                <w:sz w:val="18"/>
                <w:szCs w:val="18"/>
              </w:rPr>
              <w:t>65.29</w:t>
            </w:r>
            <w:r w:rsidRPr="00D201E5">
              <w:rPr>
                <w:kern w:val="0"/>
                <w:sz w:val="18"/>
                <w:szCs w:val="18"/>
              </w:rPr>
              <w:t>±</w:t>
            </w:r>
            <w:r w:rsidRPr="00D201E5">
              <w:rPr>
                <w:rFonts w:eastAsia="宋体" w:hint="eastAsia"/>
                <w:kern w:val="0"/>
                <w:sz w:val="18"/>
                <w:szCs w:val="18"/>
              </w:rPr>
              <w:t>4.91</w:t>
            </w:r>
          </w:p>
        </w:tc>
        <w:tc>
          <w:tcPr>
            <w:tcW w:w="1746" w:type="dxa"/>
            <w:shd w:val="clear" w:color="auto" w:fill="auto"/>
            <w:noWrap/>
            <w:vAlign w:val="center"/>
          </w:tcPr>
          <w:p w:rsidR="000242BC" w:rsidRPr="00D201E5" w:rsidRDefault="00304C98">
            <w:pPr>
              <w:widowControl/>
              <w:spacing w:line="288" w:lineRule="auto"/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  <w:r w:rsidRPr="00D201E5">
              <w:rPr>
                <w:kern w:val="0"/>
                <w:sz w:val="18"/>
                <w:szCs w:val="18"/>
              </w:rPr>
              <w:t>&lt;0.01</w:t>
            </w:r>
          </w:p>
        </w:tc>
      </w:tr>
      <w:tr w:rsidR="00D201E5" w:rsidRPr="00D201E5">
        <w:trPr>
          <w:trHeight w:val="20"/>
          <w:jc w:val="center"/>
        </w:trPr>
        <w:tc>
          <w:tcPr>
            <w:tcW w:w="2750" w:type="dxa"/>
            <w:shd w:val="clear" w:color="auto" w:fill="auto"/>
            <w:noWrap/>
            <w:vAlign w:val="center"/>
          </w:tcPr>
          <w:p w:rsidR="000242BC" w:rsidRPr="00D201E5" w:rsidRDefault="00304C98">
            <w:pPr>
              <w:widowControl/>
              <w:spacing w:line="288" w:lineRule="auto"/>
              <w:ind w:firstLineChars="0" w:firstLine="0"/>
              <w:jc w:val="left"/>
              <w:rPr>
                <w:kern w:val="0"/>
                <w:sz w:val="18"/>
                <w:szCs w:val="18"/>
              </w:rPr>
            </w:pPr>
            <w:r w:rsidRPr="00D201E5">
              <w:rPr>
                <w:kern w:val="0"/>
                <w:sz w:val="18"/>
                <w:szCs w:val="18"/>
              </w:rPr>
              <w:t>Normalized by weight/100</w:t>
            </w:r>
          </w:p>
        </w:tc>
        <w:tc>
          <w:tcPr>
            <w:tcW w:w="1357" w:type="dxa"/>
            <w:shd w:val="clear" w:color="auto" w:fill="auto"/>
            <w:noWrap/>
            <w:vAlign w:val="center"/>
          </w:tcPr>
          <w:p w:rsidR="000242BC" w:rsidRPr="00D201E5" w:rsidRDefault="00304C98">
            <w:pPr>
              <w:widowControl/>
              <w:spacing w:line="288" w:lineRule="auto"/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  <w:r w:rsidRPr="00D201E5">
              <w:rPr>
                <w:kern w:val="0"/>
                <w:sz w:val="18"/>
                <w:szCs w:val="18"/>
              </w:rPr>
              <w:t>43.22±8.91</w:t>
            </w:r>
          </w:p>
        </w:tc>
        <w:tc>
          <w:tcPr>
            <w:tcW w:w="1280" w:type="dxa"/>
            <w:shd w:val="clear" w:color="auto" w:fill="auto"/>
            <w:noWrap/>
            <w:vAlign w:val="center"/>
          </w:tcPr>
          <w:p w:rsidR="000242BC" w:rsidRPr="00D201E5" w:rsidRDefault="00304C98">
            <w:pPr>
              <w:widowControl/>
              <w:spacing w:line="288" w:lineRule="auto"/>
              <w:ind w:firstLineChars="0" w:firstLine="0"/>
              <w:jc w:val="center"/>
              <w:rPr>
                <w:rFonts w:eastAsia="宋体"/>
                <w:kern w:val="0"/>
                <w:sz w:val="18"/>
                <w:szCs w:val="18"/>
              </w:rPr>
            </w:pPr>
            <w:r w:rsidRPr="00D201E5">
              <w:rPr>
                <w:rFonts w:eastAsia="宋体" w:hint="eastAsia"/>
                <w:kern w:val="0"/>
                <w:sz w:val="18"/>
                <w:szCs w:val="18"/>
              </w:rPr>
              <w:t>36.12</w:t>
            </w:r>
            <w:r w:rsidRPr="00D201E5">
              <w:rPr>
                <w:kern w:val="0"/>
                <w:sz w:val="18"/>
                <w:szCs w:val="18"/>
              </w:rPr>
              <w:t>±</w:t>
            </w:r>
            <w:r w:rsidRPr="00D201E5">
              <w:rPr>
                <w:rFonts w:eastAsia="宋体" w:hint="eastAsia"/>
                <w:kern w:val="0"/>
                <w:sz w:val="18"/>
                <w:szCs w:val="18"/>
              </w:rPr>
              <w:t>5.51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242BC" w:rsidRPr="00D201E5" w:rsidRDefault="00304C98">
            <w:pPr>
              <w:widowControl/>
              <w:spacing w:line="288" w:lineRule="auto"/>
              <w:ind w:firstLineChars="0" w:firstLine="0"/>
              <w:jc w:val="center"/>
              <w:rPr>
                <w:rFonts w:eastAsia="宋体"/>
                <w:kern w:val="0"/>
                <w:sz w:val="18"/>
                <w:szCs w:val="18"/>
              </w:rPr>
            </w:pPr>
            <w:r w:rsidRPr="00D201E5">
              <w:rPr>
                <w:rFonts w:eastAsia="宋体" w:hint="eastAsia"/>
                <w:kern w:val="0"/>
                <w:sz w:val="18"/>
                <w:szCs w:val="18"/>
              </w:rPr>
              <w:t>49</w:t>
            </w:r>
            <w:r w:rsidRPr="00D201E5">
              <w:rPr>
                <w:kern w:val="0"/>
                <w:sz w:val="18"/>
                <w:szCs w:val="18"/>
              </w:rPr>
              <w:t>.</w:t>
            </w:r>
            <w:r w:rsidRPr="00D201E5">
              <w:rPr>
                <w:rFonts w:eastAsia="宋体" w:hint="eastAsia"/>
                <w:kern w:val="0"/>
                <w:sz w:val="18"/>
                <w:szCs w:val="18"/>
              </w:rPr>
              <w:t>77</w:t>
            </w:r>
            <w:r w:rsidRPr="00D201E5">
              <w:rPr>
                <w:kern w:val="0"/>
                <w:sz w:val="18"/>
                <w:szCs w:val="18"/>
              </w:rPr>
              <w:t>±5.</w:t>
            </w:r>
            <w:r w:rsidRPr="00D201E5">
              <w:rPr>
                <w:rFonts w:eastAsia="宋体" w:hint="eastAsia"/>
                <w:kern w:val="0"/>
                <w:sz w:val="18"/>
                <w:szCs w:val="18"/>
              </w:rPr>
              <w:t>93</w:t>
            </w:r>
          </w:p>
        </w:tc>
        <w:tc>
          <w:tcPr>
            <w:tcW w:w="1746" w:type="dxa"/>
            <w:shd w:val="clear" w:color="auto" w:fill="auto"/>
            <w:noWrap/>
            <w:vAlign w:val="center"/>
          </w:tcPr>
          <w:p w:rsidR="000242BC" w:rsidRPr="00D201E5" w:rsidRDefault="00304C98">
            <w:pPr>
              <w:widowControl/>
              <w:spacing w:line="288" w:lineRule="auto"/>
              <w:ind w:firstLineChars="0" w:firstLine="0"/>
              <w:jc w:val="center"/>
              <w:rPr>
                <w:rFonts w:eastAsiaTheme="minorEastAsia"/>
                <w:kern w:val="0"/>
                <w:sz w:val="18"/>
                <w:szCs w:val="18"/>
              </w:rPr>
            </w:pPr>
            <w:r w:rsidRPr="00D201E5">
              <w:rPr>
                <w:kern w:val="0"/>
                <w:sz w:val="18"/>
                <w:szCs w:val="18"/>
              </w:rPr>
              <w:t>&lt;0.01</w:t>
            </w:r>
          </w:p>
        </w:tc>
      </w:tr>
      <w:tr w:rsidR="00D201E5" w:rsidRPr="00D201E5">
        <w:trPr>
          <w:trHeight w:val="359"/>
          <w:jc w:val="center"/>
        </w:trPr>
        <w:tc>
          <w:tcPr>
            <w:tcW w:w="2750" w:type="dxa"/>
            <w:shd w:val="clear" w:color="auto" w:fill="auto"/>
            <w:noWrap/>
            <w:vAlign w:val="center"/>
          </w:tcPr>
          <w:p w:rsidR="000242BC" w:rsidRPr="00D201E5" w:rsidRDefault="00304C98">
            <w:pPr>
              <w:widowControl/>
              <w:spacing w:line="288" w:lineRule="auto"/>
              <w:ind w:firstLineChars="0" w:firstLine="0"/>
              <w:jc w:val="left"/>
              <w:rPr>
                <w:kern w:val="0"/>
                <w:sz w:val="18"/>
                <w:szCs w:val="18"/>
              </w:rPr>
            </w:pPr>
            <w:r w:rsidRPr="00D201E5">
              <w:rPr>
                <w:kern w:val="0"/>
                <w:sz w:val="18"/>
                <w:szCs w:val="18"/>
              </w:rPr>
              <w:t>Normalized by BMI/100</w:t>
            </w:r>
          </w:p>
        </w:tc>
        <w:tc>
          <w:tcPr>
            <w:tcW w:w="1357" w:type="dxa"/>
            <w:shd w:val="clear" w:color="auto" w:fill="auto"/>
            <w:noWrap/>
            <w:vAlign w:val="center"/>
          </w:tcPr>
          <w:p w:rsidR="000242BC" w:rsidRPr="00D201E5" w:rsidRDefault="00304C98">
            <w:pPr>
              <w:widowControl/>
              <w:spacing w:line="288" w:lineRule="auto"/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  <w:r w:rsidRPr="00D201E5">
              <w:rPr>
                <w:kern w:val="0"/>
                <w:sz w:val="18"/>
                <w:szCs w:val="18"/>
              </w:rPr>
              <w:t>15.48±2.91</w:t>
            </w:r>
          </w:p>
        </w:tc>
        <w:tc>
          <w:tcPr>
            <w:tcW w:w="1280" w:type="dxa"/>
            <w:shd w:val="clear" w:color="auto" w:fill="auto"/>
            <w:noWrap/>
            <w:vAlign w:val="center"/>
          </w:tcPr>
          <w:p w:rsidR="000242BC" w:rsidRPr="00D201E5" w:rsidRDefault="00304C98">
            <w:pPr>
              <w:widowControl/>
              <w:spacing w:line="288" w:lineRule="auto"/>
              <w:ind w:firstLineChars="0" w:firstLine="0"/>
              <w:jc w:val="center"/>
              <w:rPr>
                <w:rFonts w:eastAsia="宋体"/>
                <w:kern w:val="0"/>
                <w:sz w:val="18"/>
                <w:szCs w:val="18"/>
              </w:rPr>
            </w:pPr>
            <w:r w:rsidRPr="00D201E5">
              <w:rPr>
                <w:rFonts w:eastAsia="宋体" w:hint="eastAsia"/>
                <w:kern w:val="0"/>
                <w:sz w:val="18"/>
                <w:szCs w:val="18"/>
              </w:rPr>
              <w:t>13.42</w:t>
            </w:r>
            <w:r w:rsidRPr="00D201E5">
              <w:rPr>
                <w:kern w:val="0"/>
                <w:sz w:val="18"/>
                <w:szCs w:val="18"/>
              </w:rPr>
              <w:t>±</w:t>
            </w:r>
            <w:r w:rsidRPr="00D201E5">
              <w:rPr>
                <w:rFonts w:eastAsia="宋体" w:hint="eastAsia"/>
                <w:kern w:val="0"/>
                <w:sz w:val="18"/>
                <w:szCs w:val="18"/>
              </w:rPr>
              <w:t>2.22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242BC" w:rsidRPr="00D201E5" w:rsidRDefault="00304C98">
            <w:pPr>
              <w:widowControl/>
              <w:spacing w:line="288" w:lineRule="auto"/>
              <w:ind w:firstLineChars="0" w:firstLine="0"/>
              <w:jc w:val="center"/>
              <w:rPr>
                <w:rFonts w:eastAsia="宋体"/>
                <w:kern w:val="0"/>
                <w:sz w:val="18"/>
                <w:szCs w:val="18"/>
              </w:rPr>
            </w:pPr>
            <w:r w:rsidRPr="00D201E5">
              <w:rPr>
                <w:kern w:val="0"/>
                <w:sz w:val="18"/>
                <w:szCs w:val="18"/>
              </w:rPr>
              <w:t>1</w:t>
            </w:r>
            <w:r w:rsidRPr="00D201E5">
              <w:rPr>
                <w:rFonts w:eastAsia="宋体" w:hint="eastAsia"/>
                <w:kern w:val="0"/>
                <w:sz w:val="18"/>
                <w:szCs w:val="18"/>
              </w:rPr>
              <w:t>7</w:t>
            </w:r>
            <w:r w:rsidRPr="00D201E5">
              <w:rPr>
                <w:kern w:val="0"/>
                <w:sz w:val="18"/>
                <w:szCs w:val="18"/>
              </w:rPr>
              <w:t>.</w:t>
            </w:r>
            <w:r w:rsidRPr="00D201E5">
              <w:rPr>
                <w:rFonts w:eastAsia="宋体" w:hint="eastAsia"/>
                <w:kern w:val="0"/>
                <w:sz w:val="18"/>
                <w:szCs w:val="18"/>
              </w:rPr>
              <w:t>38</w:t>
            </w:r>
            <w:r w:rsidRPr="00D201E5">
              <w:rPr>
                <w:kern w:val="0"/>
                <w:sz w:val="18"/>
                <w:szCs w:val="18"/>
              </w:rPr>
              <w:t>±</w:t>
            </w:r>
            <w:r w:rsidRPr="00D201E5">
              <w:rPr>
                <w:rFonts w:eastAsia="宋体" w:hint="eastAsia"/>
                <w:kern w:val="0"/>
                <w:sz w:val="18"/>
                <w:szCs w:val="18"/>
              </w:rPr>
              <w:t>2</w:t>
            </w:r>
            <w:r w:rsidRPr="00D201E5">
              <w:rPr>
                <w:kern w:val="0"/>
                <w:sz w:val="18"/>
                <w:szCs w:val="18"/>
              </w:rPr>
              <w:t>.</w:t>
            </w:r>
            <w:r w:rsidRPr="00D201E5">
              <w:rPr>
                <w:rFonts w:eastAsia="宋体" w:hint="eastAsia"/>
                <w:kern w:val="0"/>
                <w:sz w:val="18"/>
                <w:szCs w:val="18"/>
              </w:rPr>
              <w:t>06</w:t>
            </w:r>
          </w:p>
        </w:tc>
        <w:tc>
          <w:tcPr>
            <w:tcW w:w="1746" w:type="dxa"/>
            <w:shd w:val="clear" w:color="auto" w:fill="auto"/>
            <w:noWrap/>
            <w:vAlign w:val="center"/>
          </w:tcPr>
          <w:p w:rsidR="000242BC" w:rsidRPr="00D201E5" w:rsidRDefault="00304C98">
            <w:pPr>
              <w:widowControl/>
              <w:spacing w:line="288" w:lineRule="auto"/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  <w:r w:rsidRPr="00D201E5">
              <w:rPr>
                <w:kern w:val="0"/>
                <w:sz w:val="18"/>
                <w:szCs w:val="18"/>
              </w:rPr>
              <w:t>&lt;0.01</w:t>
            </w:r>
          </w:p>
        </w:tc>
      </w:tr>
      <w:tr w:rsidR="00D201E5" w:rsidRPr="00D201E5">
        <w:trPr>
          <w:trHeight w:val="20"/>
          <w:jc w:val="center"/>
        </w:trPr>
        <w:tc>
          <w:tcPr>
            <w:tcW w:w="2750" w:type="dxa"/>
            <w:shd w:val="clear" w:color="auto" w:fill="auto"/>
            <w:noWrap/>
            <w:vAlign w:val="center"/>
          </w:tcPr>
          <w:p w:rsidR="000242BC" w:rsidRPr="00D201E5" w:rsidRDefault="00304C98">
            <w:pPr>
              <w:widowControl/>
              <w:spacing w:line="288" w:lineRule="auto"/>
              <w:ind w:firstLineChars="0" w:firstLine="0"/>
              <w:jc w:val="left"/>
              <w:rPr>
                <w:kern w:val="0"/>
                <w:sz w:val="18"/>
                <w:szCs w:val="18"/>
              </w:rPr>
            </w:pPr>
            <w:r w:rsidRPr="00D201E5">
              <w:rPr>
                <w:kern w:val="0"/>
                <w:sz w:val="18"/>
                <w:szCs w:val="18"/>
              </w:rPr>
              <w:t>Normalized by BSA</w:t>
            </w:r>
          </w:p>
        </w:tc>
        <w:tc>
          <w:tcPr>
            <w:tcW w:w="1357" w:type="dxa"/>
            <w:shd w:val="clear" w:color="auto" w:fill="auto"/>
            <w:noWrap/>
            <w:vAlign w:val="center"/>
          </w:tcPr>
          <w:p w:rsidR="000242BC" w:rsidRPr="00D201E5" w:rsidRDefault="00304C98">
            <w:pPr>
              <w:widowControl/>
              <w:spacing w:line="288" w:lineRule="auto"/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  <w:r w:rsidRPr="00D201E5">
              <w:rPr>
                <w:kern w:val="0"/>
                <w:sz w:val="18"/>
                <w:szCs w:val="18"/>
              </w:rPr>
              <w:t>109.63±18.16</w:t>
            </w:r>
          </w:p>
        </w:tc>
        <w:tc>
          <w:tcPr>
            <w:tcW w:w="1280" w:type="dxa"/>
            <w:shd w:val="clear" w:color="auto" w:fill="auto"/>
            <w:noWrap/>
            <w:vAlign w:val="center"/>
          </w:tcPr>
          <w:p w:rsidR="000242BC" w:rsidRPr="00D201E5" w:rsidRDefault="00304C98">
            <w:pPr>
              <w:widowControl/>
              <w:spacing w:line="288" w:lineRule="auto"/>
              <w:ind w:firstLineChars="0" w:firstLine="0"/>
              <w:jc w:val="center"/>
              <w:rPr>
                <w:rFonts w:eastAsia="宋体"/>
                <w:kern w:val="0"/>
                <w:sz w:val="18"/>
                <w:szCs w:val="18"/>
              </w:rPr>
            </w:pPr>
            <w:r w:rsidRPr="00D201E5">
              <w:rPr>
                <w:rFonts w:eastAsia="宋体" w:hint="eastAsia"/>
                <w:kern w:val="0"/>
                <w:sz w:val="18"/>
                <w:szCs w:val="18"/>
              </w:rPr>
              <w:t>94</w:t>
            </w:r>
            <w:r w:rsidRPr="00D201E5">
              <w:rPr>
                <w:kern w:val="0"/>
                <w:sz w:val="18"/>
                <w:szCs w:val="18"/>
              </w:rPr>
              <w:t>.</w:t>
            </w:r>
            <w:r w:rsidRPr="00D201E5">
              <w:rPr>
                <w:rFonts w:eastAsia="宋体" w:hint="eastAsia"/>
                <w:kern w:val="0"/>
                <w:sz w:val="18"/>
                <w:szCs w:val="18"/>
              </w:rPr>
              <w:t>76</w:t>
            </w:r>
            <w:r w:rsidRPr="00D201E5">
              <w:rPr>
                <w:kern w:val="0"/>
                <w:sz w:val="18"/>
                <w:szCs w:val="18"/>
              </w:rPr>
              <w:t>±</w:t>
            </w:r>
            <w:r w:rsidRPr="00D201E5">
              <w:rPr>
                <w:rFonts w:eastAsia="宋体" w:hint="eastAsia"/>
                <w:kern w:val="0"/>
                <w:sz w:val="18"/>
                <w:szCs w:val="18"/>
              </w:rPr>
              <w:t>12.33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242BC" w:rsidRPr="00D201E5" w:rsidRDefault="00304C98">
            <w:pPr>
              <w:widowControl/>
              <w:spacing w:line="288" w:lineRule="auto"/>
              <w:ind w:firstLineChars="0" w:firstLine="0"/>
              <w:jc w:val="center"/>
              <w:rPr>
                <w:rFonts w:eastAsia="宋体"/>
                <w:kern w:val="0"/>
                <w:sz w:val="18"/>
                <w:szCs w:val="18"/>
              </w:rPr>
            </w:pPr>
            <w:r w:rsidRPr="00D201E5">
              <w:rPr>
                <w:rFonts w:eastAsia="宋体" w:hint="eastAsia"/>
                <w:kern w:val="0"/>
                <w:sz w:val="18"/>
                <w:szCs w:val="18"/>
              </w:rPr>
              <w:t>123</w:t>
            </w:r>
            <w:r w:rsidRPr="00D201E5">
              <w:rPr>
                <w:kern w:val="0"/>
                <w:sz w:val="18"/>
                <w:szCs w:val="18"/>
              </w:rPr>
              <w:t>.</w:t>
            </w:r>
            <w:r w:rsidRPr="00D201E5">
              <w:rPr>
                <w:rFonts w:eastAsia="宋体" w:hint="eastAsia"/>
                <w:kern w:val="0"/>
                <w:sz w:val="18"/>
                <w:szCs w:val="18"/>
              </w:rPr>
              <w:t>38</w:t>
            </w:r>
            <w:r w:rsidRPr="00D201E5">
              <w:rPr>
                <w:kern w:val="0"/>
                <w:sz w:val="18"/>
                <w:szCs w:val="18"/>
              </w:rPr>
              <w:t>±</w:t>
            </w:r>
            <w:r w:rsidRPr="00D201E5">
              <w:rPr>
                <w:rFonts w:eastAsia="宋体" w:hint="eastAsia"/>
                <w:kern w:val="0"/>
                <w:sz w:val="18"/>
                <w:szCs w:val="18"/>
              </w:rPr>
              <w:t>9.99</w:t>
            </w:r>
          </w:p>
        </w:tc>
        <w:tc>
          <w:tcPr>
            <w:tcW w:w="1746" w:type="dxa"/>
            <w:shd w:val="clear" w:color="auto" w:fill="auto"/>
            <w:noWrap/>
            <w:vAlign w:val="center"/>
          </w:tcPr>
          <w:p w:rsidR="000242BC" w:rsidRPr="00D201E5" w:rsidRDefault="00304C98">
            <w:pPr>
              <w:widowControl/>
              <w:spacing w:line="288" w:lineRule="auto"/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  <w:r w:rsidRPr="00D201E5">
              <w:rPr>
                <w:kern w:val="0"/>
                <w:sz w:val="18"/>
                <w:szCs w:val="18"/>
              </w:rPr>
              <w:t>&lt;0.01</w:t>
            </w:r>
          </w:p>
        </w:tc>
      </w:tr>
      <w:tr w:rsidR="00D201E5" w:rsidRPr="00D201E5">
        <w:trPr>
          <w:trHeight w:val="129"/>
          <w:jc w:val="center"/>
        </w:trPr>
        <w:tc>
          <w:tcPr>
            <w:tcW w:w="2750" w:type="dxa"/>
            <w:shd w:val="clear" w:color="auto" w:fill="auto"/>
            <w:noWrap/>
            <w:vAlign w:val="center"/>
          </w:tcPr>
          <w:p w:rsidR="000242BC" w:rsidRPr="00D201E5" w:rsidRDefault="00304C98">
            <w:pPr>
              <w:widowControl/>
              <w:spacing w:line="288" w:lineRule="auto"/>
              <w:ind w:firstLineChars="0" w:firstLine="0"/>
              <w:jc w:val="left"/>
              <w:rPr>
                <w:kern w:val="0"/>
                <w:sz w:val="18"/>
                <w:szCs w:val="18"/>
              </w:rPr>
            </w:pPr>
            <w:r w:rsidRPr="00D201E5">
              <w:rPr>
                <w:rFonts w:hint="eastAsia"/>
                <w:b/>
                <w:bCs/>
                <w:kern w:val="0"/>
                <w:sz w:val="18"/>
                <w:szCs w:val="18"/>
              </w:rPr>
              <w:t>Preoperative medication</w:t>
            </w:r>
          </w:p>
        </w:tc>
        <w:tc>
          <w:tcPr>
            <w:tcW w:w="1357" w:type="dxa"/>
            <w:shd w:val="clear" w:color="auto" w:fill="auto"/>
            <w:noWrap/>
            <w:vAlign w:val="center"/>
          </w:tcPr>
          <w:p w:rsidR="000242BC" w:rsidRPr="00D201E5" w:rsidRDefault="000242BC">
            <w:pPr>
              <w:widowControl/>
              <w:spacing w:line="288" w:lineRule="auto"/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280" w:type="dxa"/>
            <w:shd w:val="clear" w:color="auto" w:fill="auto"/>
            <w:noWrap/>
            <w:vAlign w:val="center"/>
          </w:tcPr>
          <w:p w:rsidR="000242BC" w:rsidRPr="00D201E5" w:rsidRDefault="000242BC">
            <w:pPr>
              <w:widowControl/>
              <w:spacing w:line="288" w:lineRule="auto"/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242BC" w:rsidRPr="00D201E5" w:rsidRDefault="000242BC">
            <w:pPr>
              <w:widowControl/>
              <w:spacing w:line="288" w:lineRule="auto"/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746" w:type="dxa"/>
            <w:shd w:val="clear" w:color="auto" w:fill="auto"/>
            <w:noWrap/>
            <w:vAlign w:val="center"/>
          </w:tcPr>
          <w:p w:rsidR="000242BC" w:rsidRPr="00D201E5" w:rsidRDefault="000242BC">
            <w:pPr>
              <w:widowControl/>
              <w:spacing w:line="288" w:lineRule="auto"/>
              <w:ind w:firstLineChars="0" w:firstLine="0"/>
              <w:rPr>
                <w:rFonts w:eastAsiaTheme="minorEastAsia"/>
                <w:kern w:val="0"/>
                <w:sz w:val="18"/>
                <w:szCs w:val="18"/>
              </w:rPr>
            </w:pPr>
          </w:p>
        </w:tc>
      </w:tr>
      <w:tr w:rsidR="00D201E5" w:rsidRPr="00D201E5">
        <w:trPr>
          <w:trHeight w:val="20"/>
          <w:jc w:val="center"/>
        </w:trPr>
        <w:tc>
          <w:tcPr>
            <w:tcW w:w="2750" w:type="dxa"/>
            <w:shd w:val="clear" w:color="auto" w:fill="auto"/>
            <w:noWrap/>
            <w:vAlign w:val="center"/>
          </w:tcPr>
          <w:p w:rsidR="000242BC" w:rsidRPr="00D201E5" w:rsidRDefault="00304C98">
            <w:pPr>
              <w:widowControl/>
              <w:spacing w:line="288" w:lineRule="auto"/>
              <w:ind w:firstLineChars="0" w:firstLine="0"/>
              <w:jc w:val="left"/>
              <w:rPr>
                <w:b/>
                <w:bCs/>
                <w:kern w:val="0"/>
                <w:sz w:val="18"/>
                <w:szCs w:val="18"/>
              </w:rPr>
            </w:pPr>
            <w:r w:rsidRPr="00D201E5">
              <w:rPr>
                <w:b/>
                <w:bCs/>
                <w:kern w:val="0"/>
                <w:sz w:val="18"/>
                <w:szCs w:val="18"/>
              </w:rPr>
              <w:t>Nitrate lipid drugs</w:t>
            </w:r>
          </w:p>
        </w:tc>
        <w:tc>
          <w:tcPr>
            <w:tcW w:w="1357" w:type="dxa"/>
            <w:shd w:val="clear" w:color="auto" w:fill="auto"/>
            <w:noWrap/>
            <w:vAlign w:val="center"/>
          </w:tcPr>
          <w:p w:rsidR="000242BC" w:rsidRPr="00D201E5" w:rsidRDefault="00304C98">
            <w:pPr>
              <w:widowControl/>
              <w:spacing w:line="288" w:lineRule="auto"/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  <w:r w:rsidRPr="00D201E5">
              <w:rPr>
                <w:kern w:val="0"/>
                <w:sz w:val="18"/>
                <w:szCs w:val="18"/>
              </w:rPr>
              <w:t>1736(21.9%)</w:t>
            </w:r>
          </w:p>
        </w:tc>
        <w:tc>
          <w:tcPr>
            <w:tcW w:w="1280" w:type="dxa"/>
            <w:shd w:val="clear" w:color="auto" w:fill="auto"/>
            <w:noWrap/>
            <w:vAlign w:val="center"/>
          </w:tcPr>
          <w:p w:rsidR="000242BC" w:rsidRPr="00D201E5" w:rsidRDefault="00304C98">
            <w:pPr>
              <w:widowControl/>
              <w:spacing w:line="288" w:lineRule="auto"/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  <w:r w:rsidRPr="00D201E5">
              <w:rPr>
                <w:rFonts w:eastAsia="宋体" w:hint="eastAsia"/>
                <w:kern w:val="0"/>
                <w:sz w:val="18"/>
                <w:szCs w:val="18"/>
              </w:rPr>
              <w:t>769</w:t>
            </w:r>
            <w:r w:rsidRPr="00D201E5">
              <w:rPr>
                <w:kern w:val="0"/>
                <w:sz w:val="18"/>
                <w:szCs w:val="18"/>
              </w:rPr>
              <w:t>(2</w:t>
            </w:r>
            <w:r w:rsidRPr="00D201E5">
              <w:rPr>
                <w:rFonts w:eastAsia="宋体" w:hint="eastAsia"/>
                <w:kern w:val="0"/>
                <w:sz w:val="18"/>
                <w:szCs w:val="18"/>
              </w:rPr>
              <w:t>0</w:t>
            </w:r>
            <w:r w:rsidRPr="00D201E5">
              <w:rPr>
                <w:kern w:val="0"/>
                <w:sz w:val="18"/>
                <w:szCs w:val="18"/>
              </w:rPr>
              <w:t>.</w:t>
            </w:r>
            <w:r w:rsidRPr="00D201E5">
              <w:rPr>
                <w:rFonts w:eastAsia="宋体" w:hint="eastAsia"/>
                <w:kern w:val="0"/>
                <w:sz w:val="18"/>
                <w:szCs w:val="18"/>
              </w:rPr>
              <w:t>25</w:t>
            </w:r>
            <w:r w:rsidRPr="00D201E5">
              <w:rPr>
                <w:kern w:val="0"/>
                <w:sz w:val="18"/>
                <w:szCs w:val="18"/>
              </w:rPr>
              <w:t>%)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242BC" w:rsidRPr="00D201E5" w:rsidRDefault="00304C98">
            <w:pPr>
              <w:widowControl/>
              <w:spacing w:line="288" w:lineRule="auto"/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  <w:r w:rsidRPr="00D201E5">
              <w:rPr>
                <w:rFonts w:eastAsia="宋体" w:hint="eastAsia"/>
                <w:kern w:val="0"/>
                <w:sz w:val="18"/>
                <w:szCs w:val="18"/>
              </w:rPr>
              <w:t>967</w:t>
            </w:r>
            <w:r w:rsidRPr="00D201E5">
              <w:rPr>
                <w:kern w:val="0"/>
                <w:sz w:val="18"/>
                <w:szCs w:val="18"/>
              </w:rPr>
              <w:t>(2</w:t>
            </w:r>
            <w:r w:rsidRPr="00D201E5">
              <w:rPr>
                <w:rFonts w:eastAsia="宋体" w:hint="eastAsia"/>
                <w:kern w:val="0"/>
                <w:sz w:val="18"/>
                <w:szCs w:val="18"/>
              </w:rPr>
              <w:t>3</w:t>
            </w:r>
            <w:r w:rsidRPr="00D201E5">
              <w:rPr>
                <w:kern w:val="0"/>
                <w:sz w:val="18"/>
                <w:szCs w:val="18"/>
              </w:rPr>
              <w:t>.</w:t>
            </w:r>
            <w:r w:rsidRPr="00D201E5">
              <w:rPr>
                <w:rFonts w:eastAsia="宋体" w:hint="eastAsia"/>
                <w:kern w:val="0"/>
                <w:sz w:val="18"/>
                <w:szCs w:val="18"/>
              </w:rPr>
              <w:t>37</w:t>
            </w:r>
            <w:r w:rsidRPr="00D201E5">
              <w:rPr>
                <w:kern w:val="0"/>
                <w:sz w:val="18"/>
                <w:szCs w:val="18"/>
              </w:rPr>
              <w:t>%)</w:t>
            </w:r>
          </w:p>
        </w:tc>
        <w:tc>
          <w:tcPr>
            <w:tcW w:w="1746" w:type="dxa"/>
            <w:shd w:val="clear" w:color="auto" w:fill="auto"/>
            <w:noWrap/>
            <w:vAlign w:val="center"/>
          </w:tcPr>
          <w:p w:rsidR="000242BC" w:rsidRPr="00D201E5" w:rsidRDefault="00304C98">
            <w:pPr>
              <w:widowControl/>
              <w:spacing w:line="288" w:lineRule="auto"/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  <w:r w:rsidRPr="00D201E5">
              <w:rPr>
                <w:kern w:val="0"/>
                <w:sz w:val="18"/>
                <w:szCs w:val="18"/>
              </w:rPr>
              <w:t>&lt;0.01</w:t>
            </w:r>
          </w:p>
        </w:tc>
      </w:tr>
      <w:tr w:rsidR="00D201E5" w:rsidRPr="00D201E5">
        <w:trPr>
          <w:trHeight w:val="20"/>
          <w:jc w:val="center"/>
        </w:trPr>
        <w:tc>
          <w:tcPr>
            <w:tcW w:w="2750" w:type="dxa"/>
            <w:shd w:val="clear" w:color="auto" w:fill="auto"/>
            <w:noWrap/>
            <w:vAlign w:val="center"/>
          </w:tcPr>
          <w:p w:rsidR="000242BC" w:rsidRPr="00D201E5" w:rsidRDefault="00304C98">
            <w:pPr>
              <w:widowControl/>
              <w:spacing w:line="288" w:lineRule="auto"/>
              <w:ind w:firstLineChars="0" w:firstLine="0"/>
              <w:jc w:val="left"/>
              <w:rPr>
                <w:b/>
                <w:bCs/>
                <w:kern w:val="0"/>
                <w:sz w:val="18"/>
                <w:szCs w:val="18"/>
              </w:rPr>
            </w:pPr>
            <w:r w:rsidRPr="00D201E5">
              <w:rPr>
                <w:b/>
                <w:bCs/>
                <w:kern w:val="0"/>
                <w:sz w:val="18"/>
                <w:szCs w:val="18"/>
              </w:rPr>
              <w:t>Catecholamines</w:t>
            </w:r>
          </w:p>
        </w:tc>
        <w:tc>
          <w:tcPr>
            <w:tcW w:w="1357" w:type="dxa"/>
            <w:shd w:val="clear" w:color="auto" w:fill="auto"/>
            <w:noWrap/>
            <w:vAlign w:val="center"/>
          </w:tcPr>
          <w:p w:rsidR="000242BC" w:rsidRPr="00D201E5" w:rsidRDefault="00304C98">
            <w:pPr>
              <w:widowControl/>
              <w:spacing w:line="288" w:lineRule="auto"/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  <w:r w:rsidRPr="00D201E5">
              <w:rPr>
                <w:kern w:val="0"/>
                <w:sz w:val="18"/>
                <w:szCs w:val="18"/>
              </w:rPr>
              <w:t>30(0.38%)</w:t>
            </w:r>
          </w:p>
        </w:tc>
        <w:tc>
          <w:tcPr>
            <w:tcW w:w="1280" w:type="dxa"/>
            <w:shd w:val="clear" w:color="auto" w:fill="auto"/>
            <w:noWrap/>
            <w:vAlign w:val="center"/>
          </w:tcPr>
          <w:p w:rsidR="000242BC" w:rsidRPr="00D201E5" w:rsidRDefault="00304C98">
            <w:pPr>
              <w:widowControl/>
              <w:spacing w:line="288" w:lineRule="auto"/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  <w:r w:rsidRPr="00D201E5">
              <w:rPr>
                <w:kern w:val="0"/>
                <w:sz w:val="18"/>
                <w:szCs w:val="18"/>
              </w:rPr>
              <w:t>1</w:t>
            </w:r>
            <w:r w:rsidRPr="00D201E5">
              <w:rPr>
                <w:rFonts w:eastAsia="宋体" w:hint="eastAsia"/>
                <w:kern w:val="0"/>
                <w:sz w:val="18"/>
                <w:szCs w:val="18"/>
              </w:rPr>
              <w:t>6</w:t>
            </w:r>
            <w:r w:rsidRPr="00D201E5">
              <w:rPr>
                <w:kern w:val="0"/>
                <w:sz w:val="18"/>
                <w:szCs w:val="18"/>
              </w:rPr>
              <w:t>(0.</w:t>
            </w:r>
            <w:r w:rsidRPr="00D201E5">
              <w:rPr>
                <w:rFonts w:eastAsia="宋体" w:hint="eastAsia"/>
                <w:kern w:val="0"/>
                <w:sz w:val="18"/>
                <w:szCs w:val="18"/>
              </w:rPr>
              <w:t>42</w:t>
            </w:r>
            <w:r w:rsidRPr="00D201E5">
              <w:rPr>
                <w:kern w:val="0"/>
                <w:sz w:val="18"/>
                <w:szCs w:val="18"/>
              </w:rPr>
              <w:t>%)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242BC" w:rsidRPr="00D201E5" w:rsidRDefault="00304C98">
            <w:pPr>
              <w:widowControl/>
              <w:spacing w:line="288" w:lineRule="auto"/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  <w:r w:rsidRPr="00D201E5">
              <w:rPr>
                <w:rFonts w:eastAsia="宋体" w:hint="eastAsia"/>
                <w:kern w:val="0"/>
                <w:sz w:val="18"/>
                <w:szCs w:val="18"/>
              </w:rPr>
              <w:t>14</w:t>
            </w:r>
            <w:r w:rsidRPr="00D201E5">
              <w:rPr>
                <w:kern w:val="0"/>
                <w:sz w:val="18"/>
                <w:szCs w:val="18"/>
              </w:rPr>
              <w:t>(0.</w:t>
            </w:r>
            <w:r w:rsidRPr="00D201E5">
              <w:rPr>
                <w:rFonts w:eastAsia="宋体" w:hint="eastAsia"/>
                <w:kern w:val="0"/>
                <w:sz w:val="18"/>
                <w:szCs w:val="18"/>
              </w:rPr>
              <w:t>36</w:t>
            </w:r>
            <w:r w:rsidRPr="00D201E5">
              <w:rPr>
                <w:kern w:val="0"/>
                <w:sz w:val="18"/>
                <w:szCs w:val="18"/>
              </w:rPr>
              <w:t>%)</w:t>
            </w:r>
          </w:p>
        </w:tc>
        <w:tc>
          <w:tcPr>
            <w:tcW w:w="1746" w:type="dxa"/>
            <w:shd w:val="clear" w:color="auto" w:fill="auto"/>
            <w:noWrap/>
            <w:vAlign w:val="center"/>
          </w:tcPr>
          <w:p w:rsidR="000242BC" w:rsidRPr="00D201E5" w:rsidRDefault="00304C98">
            <w:pPr>
              <w:widowControl/>
              <w:spacing w:line="288" w:lineRule="auto"/>
              <w:ind w:firstLineChars="0" w:firstLine="0"/>
              <w:jc w:val="center"/>
              <w:rPr>
                <w:rFonts w:eastAsia="宋体"/>
                <w:kern w:val="0"/>
                <w:sz w:val="18"/>
                <w:szCs w:val="18"/>
              </w:rPr>
            </w:pPr>
            <w:r w:rsidRPr="00D201E5">
              <w:rPr>
                <w:rFonts w:eastAsia="宋体" w:hint="eastAsia"/>
                <w:kern w:val="0"/>
                <w:sz w:val="18"/>
                <w:szCs w:val="18"/>
              </w:rPr>
              <w:t>0.67</w:t>
            </w:r>
          </w:p>
        </w:tc>
      </w:tr>
      <w:tr w:rsidR="00D201E5" w:rsidRPr="00D201E5">
        <w:trPr>
          <w:trHeight w:val="20"/>
          <w:jc w:val="center"/>
        </w:trPr>
        <w:tc>
          <w:tcPr>
            <w:tcW w:w="2750" w:type="dxa"/>
            <w:shd w:val="clear" w:color="auto" w:fill="auto"/>
            <w:noWrap/>
            <w:vAlign w:val="center"/>
          </w:tcPr>
          <w:p w:rsidR="000242BC" w:rsidRPr="00D201E5" w:rsidRDefault="00304C98">
            <w:pPr>
              <w:widowControl/>
              <w:spacing w:line="288" w:lineRule="auto"/>
              <w:ind w:firstLineChars="0" w:firstLine="0"/>
              <w:jc w:val="left"/>
              <w:rPr>
                <w:b/>
                <w:bCs/>
                <w:kern w:val="0"/>
                <w:sz w:val="18"/>
                <w:szCs w:val="18"/>
              </w:rPr>
            </w:pPr>
            <w:r w:rsidRPr="00D201E5">
              <w:rPr>
                <w:b/>
                <w:bCs/>
                <w:kern w:val="0"/>
                <w:sz w:val="18"/>
                <w:szCs w:val="18"/>
              </w:rPr>
              <w:t>β-blockers</w:t>
            </w:r>
          </w:p>
        </w:tc>
        <w:tc>
          <w:tcPr>
            <w:tcW w:w="1357" w:type="dxa"/>
            <w:shd w:val="clear" w:color="auto" w:fill="auto"/>
            <w:noWrap/>
            <w:vAlign w:val="center"/>
          </w:tcPr>
          <w:p w:rsidR="000242BC" w:rsidRPr="00D201E5" w:rsidRDefault="00304C98">
            <w:pPr>
              <w:widowControl/>
              <w:spacing w:line="288" w:lineRule="auto"/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  <w:r w:rsidRPr="00D201E5">
              <w:rPr>
                <w:kern w:val="0"/>
                <w:sz w:val="18"/>
                <w:szCs w:val="18"/>
              </w:rPr>
              <w:t>6611(83.4%)</w:t>
            </w:r>
          </w:p>
        </w:tc>
        <w:tc>
          <w:tcPr>
            <w:tcW w:w="1280" w:type="dxa"/>
            <w:shd w:val="clear" w:color="auto" w:fill="auto"/>
            <w:noWrap/>
            <w:vAlign w:val="center"/>
          </w:tcPr>
          <w:p w:rsidR="000242BC" w:rsidRPr="00D201E5" w:rsidRDefault="00304C98">
            <w:pPr>
              <w:widowControl/>
              <w:spacing w:line="288" w:lineRule="auto"/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  <w:r w:rsidRPr="00D201E5">
              <w:rPr>
                <w:rFonts w:eastAsia="宋体" w:hint="eastAsia"/>
                <w:kern w:val="0"/>
                <w:sz w:val="18"/>
                <w:szCs w:val="18"/>
              </w:rPr>
              <w:t>3159</w:t>
            </w:r>
            <w:r w:rsidRPr="00D201E5">
              <w:rPr>
                <w:kern w:val="0"/>
                <w:sz w:val="18"/>
                <w:szCs w:val="18"/>
              </w:rPr>
              <w:t>(</w:t>
            </w:r>
            <w:r w:rsidRPr="00D201E5">
              <w:rPr>
                <w:rFonts w:eastAsia="宋体" w:hint="eastAsia"/>
                <w:kern w:val="0"/>
                <w:sz w:val="18"/>
                <w:szCs w:val="18"/>
              </w:rPr>
              <w:t>83</w:t>
            </w:r>
            <w:r w:rsidRPr="00D201E5">
              <w:rPr>
                <w:kern w:val="0"/>
                <w:sz w:val="18"/>
                <w:szCs w:val="18"/>
              </w:rPr>
              <w:t>.</w:t>
            </w:r>
            <w:r w:rsidRPr="00D201E5">
              <w:rPr>
                <w:rFonts w:eastAsia="宋体" w:hint="eastAsia"/>
                <w:kern w:val="0"/>
                <w:sz w:val="18"/>
                <w:szCs w:val="18"/>
              </w:rPr>
              <w:t>18</w:t>
            </w:r>
            <w:r w:rsidRPr="00D201E5">
              <w:rPr>
                <w:kern w:val="0"/>
                <w:sz w:val="18"/>
                <w:szCs w:val="18"/>
              </w:rPr>
              <w:t>%)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242BC" w:rsidRPr="00D201E5" w:rsidRDefault="00304C98">
            <w:pPr>
              <w:widowControl/>
              <w:spacing w:line="288" w:lineRule="auto"/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  <w:r w:rsidRPr="00D201E5">
              <w:rPr>
                <w:rFonts w:eastAsia="宋体" w:hint="eastAsia"/>
                <w:kern w:val="0"/>
                <w:sz w:val="18"/>
                <w:szCs w:val="18"/>
              </w:rPr>
              <w:t>3452</w:t>
            </w:r>
            <w:r w:rsidRPr="00D201E5">
              <w:rPr>
                <w:kern w:val="0"/>
                <w:sz w:val="18"/>
                <w:szCs w:val="18"/>
              </w:rPr>
              <w:t>(</w:t>
            </w:r>
            <w:r w:rsidRPr="00D201E5">
              <w:rPr>
                <w:rFonts w:eastAsia="宋体" w:hint="eastAsia"/>
                <w:kern w:val="0"/>
                <w:sz w:val="18"/>
                <w:szCs w:val="18"/>
              </w:rPr>
              <w:t>83.65</w:t>
            </w:r>
            <w:r w:rsidRPr="00D201E5">
              <w:rPr>
                <w:kern w:val="0"/>
                <w:sz w:val="18"/>
                <w:szCs w:val="18"/>
              </w:rPr>
              <w:t>%)</w:t>
            </w:r>
          </w:p>
        </w:tc>
        <w:tc>
          <w:tcPr>
            <w:tcW w:w="1746" w:type="dxa"/>
            <w:shd w:val="clear" w:color="auto" w:fill="auto"/>
            <w:noWrap/>
            <w:vAlign w:val="center"/>
          </w:tcPr>
          <w:p w:rsidR="000242BC" w:rsidRPr="00D201E5" w:rsidRDefault="00304C98">
            <w:pPr>
              <w:widowControl/>
              <w:spacing w:line="288" w:lineRule="auto"/>
              <w:ind w:firstLineChars="0" w:firstLine="0"/>
              <w:jc w:val="center"/>
              <w:rPr>
                <w:rFonts w:eastAsia="宋体"/>
                <w:kern w:val="0"/>
                <w:sz w:val="18"/>
                <w:szCs w:val="18"/>
              </w:rPr>
            </w:pPr>
            <w:r w:rsidRPr="00D201E5">
              <w:rPr>
                <w:rFonts w:eastAsia="宋体" w:hint="eastAsia"/>
                <w:kern w:val="0"/>
                <w:sz w:val="18"/>
                <w:szCs w:val="18"/>
              </w:rPr>
              <w:t>0.57</w:t>
            </w:r>
          </w:p>
        </w:tc>
      </w:tr>
      <w:tr w:rsidR="00D201E5" w:rsidRPr="00D201E5">
        <w:trPr>
          <w:trHeight w:val="20"/>
          <w:jc w:val="center"/>
        </w:trPr>
        <w:tc>
          <w:tcPr>
            <w:tcW w:w="2750" w:type="dxa"/>
            <w:shd w:val="clear" w:color="auto" w:fill="auto"/>
            <w:noWrap/>
            <w:vAlign w:val="center"/>
          </w:tcPr>
          <w:p w:rsidR="000242BC" w:rsidRPr="00D201E5" w:rsidRDefault="00304C98">
            <w:pPr>
              <w:widowControl/>
              <w:spacing w:line="288" w:lineRule="auto"/>
              <w:ind w:firstLineChars="0" w:firstLine="0"/>
              <w:jc w:val="left"/>
              <w:rPr>
                <w:b/>
                <w:bCs/>
                <w:kern w:val="0"/>
                <w:sz w:val="18"/>
                <w:szCs w:val="18"/>
              </w:rPr>
            </w:pPr>
            <w:r w:rsidRPr="00D201E5">
              <w:rPr>
                <w:b/>
                <w:bCs/>
                <w:kern w:val="0"/>
                <w:sz w:val="18"/>
                <w:szCs w:val="18"/>
              </w:rPr>
              <w:t>ACEI or ARB</w:t>
            </w:r>
          </w:p>
        </w:tc>
        <w:tc>
          <w:tcPr>
            <w:tcW w:w="1357" w:type="dxa"/>
            <w:shd w:val="clear" w:color="auto" w:fill="auto"/>
            <w:noWrap/>
            <w:vAlign w:val="center"/>
          </w:tcPr>
          <w:p w:rsidR="000242BC" w:rsidRPr="00D201E5" w:rsidRDefault="00304C98">
            <w:pPr>
              <w:widowControl/>
              <w:spacing w:line="288" w:lineRule="auto"/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  <w:r w:rsidRPr="00D201E5">
              <w:rPr>
                <w:kern w:val="0"/>
                <w:sz w:val="18"/>
                <w:szCs w:val="18"/>
              </w:rPr>
              <w:t>1571(19.82%)</w:t>
            </w:r>
          </w:p>
        </w:tc>
        <w:tc>
          <w:tcPr>
            <w:tcW w:w="1280" w:type="dxa"/>
            <w:shd w:val="clear" w:color="auto" w:fill="auto"/>
            <w:noWrap/>
            <w:vAlign w:val="center"/>
          </w:tcPr>
          <w:p w:rsidR="000242BC" w:rsidRPr="00D201E5" w:rsidRDefault="00304C98">
            <w:pPr>
              <w:widowControl/>
              <w:spacing w:line="288" w:lineRule="auto"/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  <w:r w:rsidRPr="00D201E5">
              <w:rPr>
                <w:rFonts w:eastAsia="宋体" w:hint="eastAsia"/>
                <w:kern w:val="0"/>
                <w:sz w:val="18"/>
                <w:szCs w:val="18"/>
              </w:rPr>
              <w:t>834</w:t>
            </w:r>
            <w:r w:rsidRPr="00D201E5">
              <w:rPr>
                <w:kern w:val="0"/>
                <w:sz w:val="18"/>
                <w:szCs w:val="18"/>
              </w:rPr>
              <w:t>(</w:t>
            </w:r>
            <w:r w:rsidRPr="00D201E5">
              <w:rPr>
                <w:rFonts w:eastAsia="宋体" w:hint="eastAsia"/>
                <w:kern w:val="0"/>
                <w:sz w:val="18"/>
                <w:szCs w:val="18"/>
              </w:rPr>
              <w:t>21.95</w:t>
            </w:r>
            <w:r w:rsidRPr="00D201E5">
              <w:rPr>
                <w:kern w:val="0"/>
                <w:sz w:val="18"/>
                <w:szCs w:val="18"/>
              </w:rPr>
              <w:t>%)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242BC" w:rsidRPr="00D201E5" w:rsidRDefault="00304C98">
            <w:pPr>
              <w:widowControl/>
              <w:spacing w:line="288" w:lineRule="auto"/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  <w:r w:rsidRPr="00D201E5">
              <w:rPr>
                <w:rFonts w:eastAsia="宋体" w:hint="eastAsia"/>
                <w:kern w:val="0"/>
                <w:sz w:val="18"/>
                <w:szCs w:val="18"/>
              </w:rPr>
              <w:t>737</w:t>
            </w:r>
            <w:r w:rsidRPr="00D201E5">
              <w:rPr>
                <w:kern w:val="0"/>
                <w:sz w:val="18"/>
                <w:szCs w:val="18"/>
              </w:rPr>
              <w:t>(</w:t>
            </w:r>
            <w:r w:rsidRPr="00D201E5">
              <w:rPr>
                <w:rFonts w:eastAsia="宋体" w:hint="eastAsia"/>
                <w:kern w:val="0"/>
                <w:sz w:val="18"/>
                <w:szCs w:val="18"/>
              </w:rPr>
              <w:t>17.85</w:t>
            </w:r>
            <w:r w:rsidRPr="00D201E5">
              <w:rPr>
                <w:kern w:val="0"/>
                <w:sz w:val="18"/>
                <w:szCs w:val="18"/>
              </w:rPr>
              <w:t>%)</w:t>
            </w:r>
          </w:p>
        </w:tc>
        <w:tc>
          <w:tcPr>
            <w:tcW w:w="1746" w:type="dxa"/>
            <w:shd w:val="clear" w:color="auto" w:fill="auto"/>
            <w:noWrap/>
            <w:vAlign w:val="center"/>
          </w:tcPr>
          <w:p w:rsidR="000242BC" w:rsidRPr="00D201E5" w:rsidRDefault="00304C98">
            <w:pPr>
              <w:widowControl/>
              <w:spacing w:line="288" w:lineRule="auto"/>
              <w:ind w:firstLineChars="0" w:firstLine="0"/>
              <w:jc w:val="center"/>
              <w:rPr>
                <w:rFonts w:eastAsia="宋体"/>
                <w:kern w:val="0"/>
                <w:sz w:val="18"/>
                <w:szCs w:val="18"/>
              </w:rPr>
            </w:pPr>
            <w:r w:rsidRPr="00D201E5">
              <w:rPr>
                <w:rFonts w:eastAsia="宋体" w:hint="eastAsia"/>
                <w:kern w:val="0"/>
                <w:sz w:val="18"/>
                <w:szCs w:val="18"/>
              </w:rPr>
              <w:t>0.20</w:t>
            </w:r>
          </w:p>
        </w:tc>
      </w:tr>
      <w:tr w:rsidR="00D201E5" w:rsidRPr="00D201E5">
        <w:trPr>
          <w:trHeight w:val="20"/>
          <w:jc w:val="center"/>
        </w:trPr>
        <w:tc>
          <w:tcPr>
            <w:tcW w:w="2750" w:type="dxa"/>
            <w:shd w:val="clear" w:color="auto" w:fill="auto"/>
            <w:noWrap/>
            <w:vAlign w:val="center"/>
          </w:tcPr>
          <w:p w:rsidR="000242BC" w:rsidRPr="00D201E5" w:rsidRDefault="00304C98">
            <w:pPr>
              <w:widowControl/>
              <w:spacing w:line="288" w:lineRule="auto"/>
              <w:ind w:firstLineChars="0" w:firstLine="0"/>
              <w:jc w:val="left"/>
              <w:rPr>
                <w:b/>
                <w:bCs/>
                <w:kern w:val="0"/>
                <w:sz w:val="18"/>
                <w:szCs w:val="18"/>
              </w:rPr>
            </w:pPr>
            <w:r w:rsidRPr="00D201E5">
              <w:rPr>
                <w:b/>
                <w:bCs/>
                <w:kern w:val="0"/>
                <w:sz w:val="18"/>
                <w:szCs w:val="18"/>
              </w:rPr>
              <w:t>Statins</w:t>
            </w:r>
          </w:p>
        </w:tc>
        <w:tc>
          <w:tcPr>
            <w:tcW w:w="1357" w:type="dxa"/>
            <w:shd w:val="clear" w:color="auto" w:fill="auto"/>
            <w:noWrap/>
            <w:vAlign w:val="center"/>
          </w:tcPr>
          <w:p w:rsidR="000242BC" w:rsidRPr="00D201E5" w:rsidRDefault="00304C98">
            <w:pPr>
              <w:widowControl/>
              <w:spacing w:line="288" w:lineRule="auto"/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  <w:r w:rsidRPr="00D201E5">
              <w:rPr>
                <w:kern w:val="0"/>
                <w:sz w:val="18"/>
                <w:szCs w:val="18"/>
              </w:rPr>
              <w:t>5236(66.05%)</w:t>
            </w:r>
          </w:p>
        </w:tc>
        <w:tc>
          <w:tcPr>
            <w:tcW w:w="1280" w:type="dxa"/>
            <w:shd w:val="clear" w:color="auto" w:fill="auto"/>
            <w:noWrap/>
            <w:vAlign w:val="center"/>
          </w:tcPr>
          <w:p w:rsidR="000242BC" w:rsidRPr="00D201E5" w:rsidRDefault="00304C98">
            <w:pPr>
              <w:widowControl/>
              <w:spacing w:line="288" w:lineRule="auto"/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  <w:r w:rsidRPr="00D201E5">
              <w:rPr>
                <w:rFonts w:eastAsia="宋体" w:hint="eastAsia"/>
                <w:kern w:val="0"/>
                <w:sz w:val="18"/>
                <w:szCs w:val="18"/>
              </w:rPr>
              <w:t>2572</w:t>
            </w:r>
            <w:r w:rsidRPr="00D201E5">
              <w:rPr>
                <w:kern w:val="0"/>
                <w:sz w:val="18"/>
                <w:szCs w:val="18"/>
              </w:rPr>
              <w:t>(</w:t>
            </w:r>
            <w:r w:rsidRPr="00D201E5">
              <w:rPr>
                <w:rFonts w:eastAsia="宋体" w:hint="eastAsia"/>
                <w:kern w:val="0"/>
                <w:sz w:val="18"/>
                <w:szCs w:val="18"/>
              </w:rPr>
              <w:t>67.72</w:t>
            </w:r>
            <w:r w:rsidRPr="00D201E5">
              <w:rPr>
                <w:kern w:val="0"/>
                <w:sz w:val="18"/>
                <w:szCs w:val="18"/>
              </w:rPr>
              <w:t>%)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242BC" w:rsidRPr="00D201E5" w:rsidRDefault="00304C98">
            <w:pPr>
              <w:widowControl/>
              <w:spacing w:line="288" w:lineRule="auto"/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  <w:r w:rsidRPr="00D201E5">
              <w:rPr>
                <w:rFonts w:eastAsia="宋体" w:hint="eastAsia"/>
                <w:kern w:val="0"/>
                <w:sz w:val="18"/>
                <w:szCs w:val="18"/>
              </w:rPr>
              <w:t>2664</w:t>
            </w:r>
            <w:r w:rsidRPr="00D201E5">
              <w:rPr>
                <w:kern w:val="0"/>
                <w:sz w:val="18"/>
                <w:szCs w:val="18"/>
              </w:rPr>
              <w:t>(</w:t>
            </w:r>
            <w:r w:rsidRPr="00D201E5">
              <w:rPr>
                <w:rFonts w:eastAsia="宋体" w:hint="eastAsia"/>
                <w:kern w:val="0"/>
                <w:sz w:val="18"/>
                <w:szCs w:val="18"/>
              </w:rPr>
              <w:t>64</w:t>
            </w:r>
            <w:r w:rsidRPr="00D201E5">
              <w:rPr>
                <w:kern w:val="0"/>
                <w:sz w:val="18"/>
                <w:szCs w:val="18"/>
              </w:rPr>
              <w:t>.</w:t>
            </w:r>
            <w:r w:rsidRPr="00D201E5">
              <w:rPr>
                <w:rFonts w:eastAsia="宋体" w:hint="eastAsia"/>
                <w:kern w:val="0"/>
                <w:sz w:val="18"/>
                <w:szCs w:val="18"/>
              </w:rPr>
              <w:t>52</w:t>
            </w:r>
            <w:r w:rsidRPr="00D201E5">
              <w:rPr>
                <w:kern w:val="0"/>
                <w:sz w:val="18"/>
                <w:szCs w:val="18"/>
              </w:rPr>
              <w:t>%)</w:t>
            </w:r>
          </w:p>
        </w:tc>
        <w:tc>
          <w:tcPr>
            <w:tcW w:w="1746" w:type="dxa"/>
            <w:shd w:val="clear" w:color="auto" w:fill="auto"/>
            <w:noWrap/>
            <w:vAlign w:val="center"/>
          </w:tcPr>
          <w:p w:rsidR="000242BC" w:rsidRPr="00D201E5" w:rsidRDefault="00304C98">
            <w:pPr>
              <w:widowControl/>
              <w:spacing w:line="288" w:lineRule="auto"/>
              <w:ind w:firstLineChars="0" w:firstLine="0"/>
              <w:jc w:val="center"/>
              <w:rPr>
                <w:rFonts w:eastAsia="宋体"/>
                <w:kern w:val="0"/>
                <w:sz w:val="18"/>
                <w:szCs w:val="18"/>
              </w:rPr>
            </w:pPr>
            <w:r w:rsidRPr="00D201E5">
              <w:rPr>
                <w:rFonts w:eastAsia="宋体" w:hint="eastAsia"/>
                <w:kern w:val="0"/>
                <w:sz w:val="18"/>
                <w:szCs w:val="18"/>
              </w:rPr>
              <w:t>0.12</w:t>
            </w:r>
          </w:p>
        </w:tc>
      </w:tr>
      <w:tr w:rsidR="00D201E5" w:rsidRPr="00D201E5">
        <w:trPr>
          <w:trHeight w:val="20"/>
          <w:jc w:val="center"/>
        </w:trPr>
        <w:tc>
          <w:tcPr>
            <w:tcW w:w="2750" w:type="dxa"/>
            <w:shd w:val="clear" w:color="auto" w:fill="auto"/>
            <w:noWrap/>
            <w:vAlign w:val="center"/>
          </w:tcPr>
          <w:p w:rsidR="000242BC" w:rsidRPr="00D201E5" w:rsidRDefault="00304C98">
            <w:pPr>
              <w:widowControl/>
              <w:spacing w:line="288" w:lineRule="auto"/>
              <w:ind w:firstLineChars="0" w:firstLine="0"/>
              <w:jc w:val="left"/>
              <w:rPr>
                <w:b/>
                <w:bCs/>
                <w:kern w:val="0"/>
                <w:sz w:val="18"/>
                <w:szCs w:val="18"/>
              </w:rPr>
            </w:pPr>
            <w:r w:rsidRPr="00D201E5">
              <w:rPr>
                <w:b/>
                <w:bCs/>
                <w:kern w:val="0"/>
                <w:sz w:val="18"/>
                <w:szCs w:val="18"/>
              </w:rPr>
              <w:t>Aspirin</w:t>
            </w:r>
          </w:p>
        </w:tc>
        <w:tc>
          <w:tcPr>
            <w:tcW w:w="1357" w:type="dxa"/>
            <w:shd w:val="clear" w:color="auto" w:fill="auto"/>
            <w:noWrap/>
            <w:vAlign w:val="center"/>
          </w:tcPr>
          <w:p w:rsidR="000242BC" w:rsidRPr="00D201E5" w:rsidRDefault="00304C98">
            <w:pPr>
              <w:widowControl/>
              <w:spacing w:line="288" w:lineRule="auto"/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  <w:r w:rsidRPr="00D201E5">
              <w:rPr>
                <w:kern w:val="0"/>
                <w:sz w:val="18"/>
                <w:szCs w:val="18"/>
              </w:rPr>
              <w:t>2284(28.81%)</w:t>
            </w:r>
          </w:p>
        </w:tc>
        <w:tc>
          <w:tcPr>
            <w:tcW w:w="1280" w:type="dxa"/>
            <w:shd w:val="clear" w:color="auto" w:fill="auto"/>
            <w:noWrap/>
            <w:vAlign w:val="center"/>
          </w:tcPr>
          <w:p w:rsidR="000242BC" w:rsidRPr="00D201E5" w:rsidRDefault="00304C98">
            <w:pPr>
              <w:widowControl/>
              <w:spacing w:line="288" w:lineRule="auto"/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  <w:r w:rsidRPr="00D201E5">
              <w:rPr>
                <w:rFonts w:eastAsia="宋体" w:hint="eastAsia"/>
                <w:kern w:val="0"/>
                <w:sz w:val="18"/>
                <w:szCs w:val="18"/>
              </w:rPr>
              <w:t>1061</w:t>
            </w:r>
            <w:r w:rsidRPr="00D201E5">
              <w:rPr>
                <w:kern w:val="0"/>
                <w:sz w:val="18"/>
                <w:szCs w:val="18"/>
              </w:rPr>
              <w:t>(2</w:t>
            </w:r>
            <w:r w:rsidRPr="00D201E5">
              <w:rPr>
                <w:rFonts w:eastAsia="宋体" w:hint="eastAsia"/>
                <w:kern w:val="0"/>
                <w:sz w:val="18"/>
                <w:szCs w:val="18"/>
              </w:rPr>
              <w:t>7</w:t>
            </w:r>
            <w:r w:rsidRPr="00D201E5">
              <w:rPr>
                <w:kern w:val="0"/>
                <w:sz w:val="18"/>
                <w:szCs w:val="18"/>
              </w:rPr>
              <w:t>.</w:t>
            </w:r>
            <w:r w:rsidRPr="00D201E5">
              <w:rPr>
                <w:rFonts w:eastAsia="宋体" w:hint="eastAsia"/>
                <w:kern w:val="0"/>
                <w:sz w:val="18"/>
                <w:szCs w:val="18"/>
              </w:rPr>
              <w:t>93</w:t>
            </w:r>
            <w:r w:rsidRPr="00D201E5">
              <w:rPr>
                <w:kern w:val="0"/>
                <w:sz w:val="18"/>
                <w:szCs w:val="18"/>
              </w:rPr>
              <w:t>%)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242BC" w:rsidRPr="00D201E5" w:rsidRDefault="00304C98">
            <w:pPr>
              <w:widowControl/>
              <w:spacing w:line="288" w:lineRule="auto"/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  <w:r w:rsidRPr="00D201E5">
              <w:rPr>
                <w:rFonts w:eastAsia="宋体" w:hint="eastAsia"/>
                <w:kern w:val="0"/>
                <w:sz w:val="18"/>
                <w:szCs w:val="18"/>
              </w:rPr>
              <w:t>1223</w:t>
            </w:r>
            <w:r w:rsidRPr="00D201E5">
              <w:rPr>
                <w:kern w:val="0"/>
                <w:sz w:val="18"/>
                <w:szCs w:val="18"/>
              </w:rPr>
              <w:t>(29.</w:t>
            </w:r>
            <w:r w:rsidRPr="00D201E5">
              <w:rPr>
                <w:rFonts w:eastAsia="宋体" w:hint="eastAsia"/>
                <w:kern w:val="0"/>
                <w:sz w:val="18"/>
                <w:szCs w:val="18"/>
              </w:rPr>
              <w:t>6</w:t>
            </w:r>
            <w:r w:rsidRPr="00D201E5">
              <w:rPr>
                <w:kern w:val="0"/>
                <w:sz w:val="18"/>
                <w:szCs w:val="18"/>
              </w:rPr>
              <w:t>1%)</w:t>
            </w:r>
          </w:p>
        </w:tc>
        <w:tc>
          <w:tcPr>
            <w:tcW w:w="1746" w:type="dxa"/>
            <w:shd w:val="clear" w:color="auto" w:fill="auto"/>
            <w:noWrap/>
            <w:vAlign w:val="center"/>
          </w:tcPr>
          <w:p w:rsidR="000242BC" w:rsidRPr="00D201E5" w:rsidRDefault="00304C98">
            <w:pPr>
              <w:widowControl/>
              <w:spacing w:line="288" w:lineRule="auto"/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  <w:r w:rsidRPr="00D201E5">
              <w:rPr>
                <w:kern w:val="0"/>
                <w:sz w:val="18"/>
                <w:szCs w:val="18"/>
              </w:rPr>
              <w:t>&lt;0.01</w:t>
            </w:r>
          </w:p>
        </w:tc>
      </w:tr>
      <w:tr w:rsidR="00D201E5" w:rsidRPr="00D201E5">
        <w:trPr>
          <w:trHeight w:val="20"/>
          <w:jc w:val="center"/>
        </w:trPr>
        <w:tc>
          <w:tcPr>
            <w:tcW w:w="2750" w:type="dxa"/>
            <w:shd w:val="clear" w:color="auto" w:fill="auto"/>
            <w:noWrap/>
            <w:vAlign w:val="center"/>
          </w:tcPr>
          <w:p w:rsidR="000242BC" w:rsidRPr="00D201E5" w:rsidRDefault="00304C98">
            <w:pPr>
              <w:widowControl/>
              <w:spacing w:line="288" w:lineRule="auto"/>
              <w:ind w:firstLineChars="0" w:firstLine="0"/>
              <w:jc w:val="left"/>
              <w:rPr>
                <w:b/>
                <w:bCs/>
                <w:kern w:val="0"/>
                <w:sz w:val="18"/>
                <w:szCs w:val="18"/>
              </w:rPr>
            </w:pPr>
            <w:r w:rsidRPr="00D201E5">
              <w:rPr>
                <w:b/>
                <w:bCs/>
                <w:kern w:val="0"/>
                <w:sz w:val="18"/>
                <w:szCs w:val="18"/>
              </w:rPr>
              <w:t>Clopidogrel</w:t>
            </w:r>
          </w:p>
        </w:tc>
        <w:tc>
          <w:tcPr>
            <w:tcW w:w="1357" w:type="dxa"/>
            <w:shd w:val="clear" w:color="auto" w:fill="auto"/>
            <w:noWrap/>
            <w:vAlign w:val="center"/>
          </w:tcPr>
          <w:p w:rsidR="000242BC" w:rsidRPr="00D201E5" w:rsidRDefault="00304C98">
            <w:pPr>
              <w:widowControl/>
              <w:spacing w:line="288" w:lineRule="auto"/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  <w:r w:rsidRPr="00D201E5">
              <w:rPr>
                <w:kern w:val="0"/>
                <w:sz w:val="18"/>
                <w:szCs w:val="18"/>
              </w:rPr>
              <w:t>555(7</w:t>
            </w:r>
            <w:r w:rsidRPr="00D201E5">
              <w:rPr>
                <w:rFonts w:eastAsia="宋体" w:hint="eastAsia"/>
                <w:kern w:val="0"/>
                <w:sz w:val="18"/>
                <w:szCs w:val="18"/>
              </w:rPr>
              <w:t>.00</w:t>
            </w:r>
            <w:r w:rsidRPr="00D201E5">
              <w:rPr>
                <w:kern w:val="0"/>
                <w:sz w:val="18"/>
                <w:szCs w:val="18"/>
              </w:rPr>
              <w:t>%)</w:t>
            </w:r>
          </w:p>
        </w:tc>
        <w:tc>
          <w:tcPr>
            <w:tcW w:w="1280" w:type="dxa"/>
            <w:shd w:val="clear" w:color="auto" w:fill="auto"/>
            <w:noWrap/>
            <w:vAlign w:val="center"/>
          </w:tcPr>
          <w:p w:rsidR="000242BC" w:rsidRPr="00D201E5" w:rsidRDefault="00304C98">
            <w:pPr>
              <w:widowControl/>
              <w:spacing w:line="288" w:lineRule="auto"/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  <w:r w:rsidRPr="00D201E5">
              <w:rPr>
                <w:rFonts w:eastAsia="宋体" w:hint="eastAsia"/>
                <w:kern w:val="0"/>
                <w:sz w:val="18"/>
                <w:szCs w:val="18"/>
              </w:rPr>
              <w:t>237</w:t>
            </w:r>
            <w:r w:rsidRPr="00D201E5">
              <w:rPr>
                <w:kern w:val="0"/>
                <w:sz w:val="18"/>
                <w:szCs w:val="18"/>
              </w:rPr>
              <w:t>(</w:t>
            </w:r>
            <w:r w:rsidRPr="00D201E5">
              <w:rPr>
                <w:rFonts w:eastAsia="宋体" w:hint="eastAsia"/>
                <w:kern w:val="0"/>
                <w:sz w:val="18"/>
                <w:szCs w:val="18"/>
              </w:rPr>
              <w:t>6</w:t>
            </w:r>
            <w:r w:rsidRPr="00D201E5">
              <w:rPr>
                <w:kern w:val="0"/>
                <w:sz w:val="18"/>
                <w:szCs w:val="18"/>
              </w:rPr>
              <w:t>.</w:t>
            </w:r>
            <w:r w:rsidRPr="00D201E5">
              <w:rPr>
                <w:rFonts w:eastAsia="宋体" w:hint="eastAsia"/>
                <w:kern w:val="0"/>
                <w:sz w:val="18"/>
                <w:szCs w:val="18"/>
              </w:rPr>
              <w:t>2</w:t>
            </w:r>
            <w:r w:rsidRPr="00D201E5">
              <w:rPr>
                <w:kern w:val="0"/>
                <w:sz w:val="18"/>
                <w:szCs w:val="18"/>
              </w:rPr>
              <w:t>4%)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242BC" w:rsidRPr="00D201E5" w:rsidRDefault="00304C98">
            <w:pPr>
              <w:widowControl/>
              <w:spacing w:line="288" w:lineRule="auto"/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  <w:r w:rsidRPr="00D201E5">
              <w:rPr>
                <w:kern w:val="0"/>
                <w:sz w:val="18"/>
                <w:szCs w:val="18"/>
              </w:rPr>
              <w:t>3</w:t>
            </w:r>
            <w:r w:rsidRPr="00D201E5">
              <w:rPr>
                <w:rFonts w:eastAsia="宋体" w:hint="eastAsia"/>
                <w:kern w:val="0"/>
                <w:sz w:val="18"/>
                <w:szCs w:val="18"/>
              </w:rPr>
              <w:t>1</w:t>
            </w:r>
            <w:r w:rsidRPr="00D201E5">
              <w:rPr>
                <w:kern w:val="0"/>
                <w:sz w:val="18"/>
                <w:szCs w:val="18"/>
              </w:rPr>
              <w:t>8(</w:t>
            </w:r>
            <w:r w:rsidRPr="00D201E5">
              <w:rPr>
                <w:rFonts w:eastAsia="宋体" w:hint="eastAsia"/>
                <w:kern w:val="0"/>
                <w:sz w:val="18"/>
                <w:szCs w:val="18"/>
              </w:rPr>
              <w:t>7</w:t>
            </w:r>
            <w:r w:rsidRPr="00D201E5">
              <w:rPr>
                <w:kern w:val="0"/>
                <w:sz w:val="18"/>
                <w:szCs w:val="18"/>
              </w:rPr>
              <w:t>.</w:t>
            </w:r>
            <w:r w:rsidRPr="00D201E5">
              <w:rPr>
                <w:rFonts w:eastAsia="宋体" w:hint="eastAsia"/>
                <w:kern w:val="0"/>
                <w:sz w:val="18"/>
                <w:szCs w:val="18"/>
              </w:rPr>
              <w:t>70</w:t>
            </w:r>
            <w:r w:rsidRPr="00D201E5">
              <w:rPr>
                <w:kern w:val="0"/>
                <w:sz w:val="18"/>
                <w:szCs w:val="18"/>
              </w:rPr>
              <w:t>%)</w:t>
            </w:r>
          </w:p>
        </w:tc>
        <w:tc>
          <w:tcPr>
            <w:tcW w:w="1746" w:type="dxa"/>
            <w:shd w:val="clear" w:color="auto" w:fill="auto"/>
            <w:noWrap/>
            <w:vAlign w:val="center"/>
          </w:tcPr>
          <w:p w:rsidR="000242BC" w:rsidRPr="00D201E5" w:rsidRDefault="00304C98">
            <w:pPr>
              <w:widowControl/>
              <w:spacing w:line="288" w:lineRule="auto"/>
              <w:ind w:firstLineChars="0" w:firstLine="0"/>
              <w:jc w:val="center"/>
              <w:rPr>
                <w:rFonts w:eastAsia="宋体"/>
                <w:kern w:val="0"/>
                <w:sz w:val="18"/>
                <w:szCs w:val="18"/>
              </w:rPr>
            </w:pPr>
            <w:r w:rsidRPr="00D201E5">
              <w:rPr>
                <w:rFonts w:eastAsia="宋体" w:hint="eastAsia"/>
                <w:kern w:val="0"/>
                <w:sz w:val="18"/>
                <w:szCs w:val="18"/>
              </w:rPr>
              <w:t>0.47</w:t>
            </w:r>
          </w:p>
        </w:tc>
      </w:tr>
      <w:tr w:rsidR="000242BC" w:rsidRPr="00D201E5">
        <w:trPr>
          <w:trHeight w:val="20"/>
          <w:jc w:val="center"/>
        </w:trPr>
        <w:tc>
          <w:tcPr>
            <w:tcW w:w="2750" w:type="dxa"/>
            <w:tcBorders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0242BC" w:rsidRPr="00D201E5" w:rsidRDefault="00304C98">
            <w:pPr>
              <w:widowControl/>
              <w:spacing w:line="288" w:lineRule="auto"/>
              <w:ind w:firstLineChars="0" w:firstLine="0"/>
              <w:jc w:val="left"/>
              <w:rPr>
                <w:b/>
                <w:bCs/>
                <w:kern w:val="0"/>
                <w:sz w:val="18"/>
                <w:szCs w:val="18"/>
              </w:rPr>
            </w:pPr>
            <w:r w:rsidRPr="00D201E5">
              <w:rPr>
                <w:b/>
                <w:bCs/>
                <w:kern w:val="0"/>
                <w:sz w:val="18"/>
                <w:szCs w:val="18"/>
              </w:rPr>
              <w:t>Ticagrelor</w:t>
            </w:r>
          </w:p>
        </w:tc>
        <w:tc>
          <w:tcPr>
            <w:tcW w:w="1357" w:type="dxa"/>
            <w:tcBorders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0242BC" w:rsidRPr="00D201E5" w:rsidRDefault="00304C98">
            <w:pPr>
              <w:widowControl/>
              <w:spacing w:line="288" w:lineRule="auto"/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  <w:r w:rsidRPr="00D201E5">
              <w:rPr>
                <w:kern w:val="0"/>
                <w:sz w:val="18"/>
                <w:szCs w:val="18"/>
              </w:rPr>
              <w:t>399(5.06%)</w:t>
            </w:r>
          </w:p>
        </w:tc>
        <w:tc>
          <w:tcPr>
            <w:tcW w:w="1280" w:type="dxa"/>
            <w:tcBorders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0242BC" w:rsidRPr="00D201E5" w:rsidRDefault="00304C98">
            <w:pPr>
              <w:widowControl/>
              <w:spacing w:line="288" w:lineRule="auto"/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  <w:r w:rsidRPr="00D201E5">
              <w:rPr>
                <w:kern w:val="0"/>
                <w:sz w:val="18"/>
                <w:szCs w:val="18"/>
              </w:rPr>
              <w:t>1</w:t>
            </w:r>
            <w:r w:rsidRPr="00D201E5">
              <w:rPr>
                <w:rFonts w:eastAsia="宋体" w:hint="eastAsia"/>
                <w:kern w:val="0"/>
                <w:sz w:val="18"/>
                <w:szCs w:val="18"/>
              </w:rPr>
              <w:t>70</w:t>
            </w:r>
            <w:r w:rsidRPr="00D201E5">
              <w:rPr>
                <w:kern w:val="0"/>
                <w:sz w:val="18"/>
                <w:szCs w:val="18"/>
              </w:rPr>
              <w:t>(</w:t>
            </w:r>
            <w:r w:rsidRPr="00D201E5">
              <w:rPr>
                <w:rFonts w:eastAsia="宋体" w:hint="eastAsia"/>
                <w:kern w:val="0"/>
                <w:sz w:val="18"/>
                <w:szCs w:val="18"/>
              </w:rPr>
              <w:t>4</w:t>
            </w:r>
            <w:r w:rsidRPr="00D201E5">
              <w:rPr>
                <w:kern w:val="0"/>
                <w:sz w:val="18"/>
                <w:szCs w:val="18"/>
              </w:rPr>
              <w:t>.</w:t>
            </w:r>
            <w:r w:rsidRPr="00D201E5">
              <w:rPr>
                <w:rFonts w:eastAsia="宋体" w:hint="eastAsia"/>
                <w:kern w:val="0"/>
                <w:sz w:val="18"/>
                <w:szCs w:val="18"/>
              </w:rPr>
              <w:t>4</w:t>
            </w:r>
            <w:r w:rsidRPr="00D201E5">
              <w:rPr>
                <w:kern w:val="0"/>
                <w:sz w:val="18"/>
                <w:szCs w:val="18"/>
              </w:rPr>
              <w:t>7%)</w:t>
            </w:r>
          </w:p>
        </w:tc>
        <w:tc>
          <w:tcPr>
            <w:tcW w:w="1701" w:type="dxa"/>
            <w:tcBorders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0242BC" w:rsidRPr="00D201E5" w:rsidRDefault="00304C98">
            <w:pPr>
              <w:widowControl/>
              <w:spacing w:line="288" w:lineRule="auto"/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  <w:r w:rsidRPr="00D201E5">
              <w:rPr>
                <w:rFonts w:eastAsia="宋体" w:hint="eastAsia"/>
                <w:kern w:val="0"/>
                <w:sz w:val="18"/>
                <w:szCs w:val="18"/>
              </w:rPr>
              <w:t>229</w:t>
            </w:r>
            <w:r w:rsidRPr="00D201E5">
              <w:rPr>
                <w:kern w:val="0"/>
                <w:sz w:val="18"/>
                <w:szCs w:val="18"/>
              </w:rPr>
              <w:t>(5.</w:t>
            </w:r>
            <w:r w:rsidRPr="00D201E5">
              <w:rPr>
                <w:rFonts w:eastAsia="宋体" w:hint="eastAsia"/>
                <w:kern w:val="0"/>
                <w:sz w:val="18"/>
                <w:szCs w:val="18"/>
              </w:rPr>
              <w:t>55</w:t>
            </w:r>
            <w:r w:rsidRPr="00D201E5">
              <w:rPr>
                <w:kern w:val="0"/>
                <w:sz w:val="18"/>
                <w:szCs w:val="18"/>
              </w:rPr>
              <w:t>%)</w:t>
            </w:r>
          </w:p>
        </w:tc>
        <w:tc>
          <w:tcPr>
            <w:tcW w:w="1746" w:type="dxa"/>
            <w:tcBorders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0242BC" w:rsidRPr="00D201E5" w:rsidRDefault="00304C98">
            <w:pPr>
              <w:widowControl/>
              <w:spacing w:line="288" w:lineRule="auto"/>
              <w:ind w:firstLineChars="0" w:firstLine="0"/>
              <w:jc w:val="center"/>
              <w:rPr>
                <w:rFonts w:eastAsia="宋体"/>
                <w:kern w:val="0"/>
                <w:sz w:val="18"/>
                <w:szCs w:val="18"/>
              </w:rPr>
            </w:pPr>
            <w:r w:rsidRPr="00D201E5">
              <w:rPr>
                <w:rFonts w:eastAsia="宋体" w:hint="eastAsia"/>
                <w:kern w:val="0"/>
                <w:sz w:val="18"/>
                <w:szCs w:val="18"/>
              </w:rPr>
              <w:t>0.96</w:t>
            </w:r>
          </w:p>
        </w:tc>
      </w:tr>
    </w:tbl>
    <w:p w:rsidR="000242BC" w:rsidRPr="00D201E5" w:rsidRDefault="000242BC">
      <w:pPr>
        <w:widowControl/>
        <w:ind w:firstLine="420"/>
        <w:jc w:val="center"/>
      </w:pPr>
    </w:p>
    <w:p w:rsidR="000242BC" w:rsidRPr="00D201E5" w:rsidRDefault="000242BC">
      <w:pPr>
        <w:pStyle w:val="af9"/>
        <w:adjustRightInd w:val="0"/>
        <w:snapToGrid w:val="0"/>
        <w:spacing w:beforeLines="0" w:before="240" w:afterLines="0" w:after="240" w:line="288" w:lineRule="auto"/>
        <w:rPr>
          <w:rFonts w:eastAsia="宋体"/>
        </w:rPr>
      </w:pPr>
    </w:p>
    <w:p w:rsidR="000242BC" w:rsidRPr="00D201E5" w:rsidRDefault="000242BC">
      <w:pPr>
        <w:pStyle w:val="af9"/>
        <w:adjustRightInd w:val="0"/>
        <w:snapToGrid w:val="0"/>
        <w:spacing w:beforeLines="0" w:before="240" w:afterLines="0" w:after="240" w:line="288" w:lineRule="auto"/>
        <w:rPr>
          <w:rFonts w:eastAsia="宋体"/>
        </w:rPr>
      </w:pPr>
    </w:p>
    <w:p w:rsidR="000242BC" w:rsidRPr="00D201E5" w:rsidRDefault="000242BC">
      <w:pPr>
        <w:pStyle w:val="af9"/>
        <w:adjustRightInd w:val="0"/>
        <w:snapToGrid w:val="0"/>
        <w:spacing w:beforeLines="0" w:before="240" w:afterLines="0" w:after="240" w:line="288" w:lineRule="auto"/>
        <w:rPr>
          <w:rFonts w:eastAsia="宋体"/>
        </w:rPr>
      </w:pPr>
    </w:p>
    <w:p w:rsidR="000242BC" w:rsidRPr="00D201E5" w:rsidRDefault="000242BC">
      <w:pPr>
        <w:pStyle w:val="af9"/>
        <w:adjustRightInd w:val="0"/>
        <w:snapToGrid w:val="0"/>
        <w:spacing w:beforeLines="0" w:before="240" w:afterLines="0" w:after="240" w:line="288" w:lineRule="auto"/>
        <w:rPr>
          <w:rFonts w:eastAsia="宋体"/>
        </w:rPr>
      </w:pPr>
    </w:p>
    <w:p w:rsidR="000242BC" w:rsidRPr="00D201E5" w:rsidRDefault="000242BC">
      <w:pPr>
        <w:pStyle w:val="af9"/>
        <w:adjustRightInd w:val="0"/>
        <w:snapToGrid w:val="0"/>
        <w:spacing w:beforeLines="0" w:before="240" w:afterLines="0" w:after="240" w:line="288" w:lineRule="auto"/>
        <w:rPr>
          <w:rFonts w:eastAsia="宋体"/>
        </w:rPr>
      </w:pPr>
    </w:p>
    <w:p w:rsidR="000242BC" w:rsidRPr="00D201E5" w:rsidRDefault="001636EF">
      <w:pPr>
        <w:pStyle w:val="af9"/>
        <w:adjustRightInd w:val="0"/>
        <w:snapToGrid w:val="0"/>
        <w:spacing w:beforeLines="0" w:before="240" w:afterLines="0" w:after="240" w:line="288" w:lineRule="auto"/>
      </w:pPr>
      <w:r>
        <w:rPr>
          <w:rFonts w:eastAsia="宋体" w:hint="eastAsia"/>
        </w:rPr>
        <w:lastRenderedPageBreak/>
        <w:t>Supplementary</w:t>
      </w:r>
      <w:r w:rsidR="00304C98" w:rsidRPr="00D201E5">
        <w:rPr>
          <w:rFonts w:eastAsia="宋体" w:hint="eastAsia"/>
        </w:rPr>
        <w:t xml:space="preserve"> Table 2 </w:t>
      </w:r>
      <w:r w:rsidR="00304C98" w:rsidRPr="00D201E5">
        <w:t xml:space="preserve">Patient </w:t>
      </w:r>
      <w:r w:rsidR="00304C98" w:rsidRPr="00D201E5">
        <w:rPr>
          <w:rFonts w:eastAsia="宋体" w:hint="eastAsia"/>
        </w:rPr>
        <w:t>C</w:t>
      </w:r>
      <w:r w:rsidR="00304C98" w:rsidRPr="00D201E5">
        <w:t xml:space="preserve">haracteristics </w:t>
      </w:r>
      <w:r w:rsidR="00304C98" w:rsidRPr="00D201E5">
        <w:rPr>
          <w:rFonts w:eastAsia="宋体" w:hint="eastAsia"/>
        </w:rPr>
        <w:t>A</w:t>
      </w:r>
      <w:r w:rsidR="00304C98" w:rsidRPr="00D201E5">
        <w:t xml:space="preserve">ccording to </w:t>
      </w:r>
      <w:proofErr w:type="spellStart"/>
      <w:r w:rsidR="00304C98" w:rsidRPr="00D201E5">
        <w:rPr>
          <w:rFonts w:eastAsia="宋体" w:hint="eastAsia"/>
        </w:rPr>
        <w:t>b</w:t>
      </w:r>
      <w:r w:rsidR="00304C98" w:rsidRPr="00D201E5">
        <w:t>LVEF</w:t>
      </w:r>
      <w:proofErr w:type="spellEnd"/>
      <w:r w:rsidR="00304C98" w:rsidRPr="00D201E5">
        <w:t xml:space="preserve"> </w:t>
      </w:r>
      <w:r w:rsidR="00304C98" w:rsidRPr="00D201E5">
        <w:rPr>
          <w:rFonts w:eastAsia="宋体" w:hint="eastAsia"/>
        </w:rPr>
        <w:t>C</w:t>
      </w:r>
      <w:r w:rsidR="00304C98" w:rsidRPr="00D201E5">
        <w:t>ategory*</w:t>
      </w:r>
    </w:p>
    <w:tbl>
      <w:tblPr>
        <w:tblW w:w="8834" w:type="dxa"/>
        <w:jc w:val="center"/>
        <w:tblLayout w:type="fixed"/>
        <w:tblLook w:val="04A0" w:firstRow="1" w:lastRow="0" w:firstColumn="1" w:lastColumn="0" w:noHBand="0" w:noVBand="1"/>
      </w:tblPr>
      <w:tblGrid>
        <w:gridCol w:w="2750"/>
        <w:gridCol w:w="1357"/>
        <w:gridCol w:w="1280"/>
        <w:gridCol w:w="1701"/>
        <w:gridCol w:w="1746"/>
      </w:tblGrid>
      <w:tr w:rsidR="00D201E5" w:rsidRPr="00D201E5">
        <w:trPr>
          <w:trHeight w:val="20"/>
          <w:jc w:val="center"/>
        </w:trPr>
        <w:tc>
          <w:tcPr>
            <w:tcW w:w="2750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242BC" w:rsidRPr="00D201E5" w:rsidRDefault="000242BC">
            <w:pPr>
              <w:widowControl/>
              <w:spacing w:line="288" w:lineRule="auto"/>
              <w:ind w:firstLineChars="0" w:firstLine="0"/>
              <w:jc w:val="center"/>
              <w:rPr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1357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242BC" w:rsidRPr="00D201E5" w:rsidRDefault="00304C98">
            <w:pPr>
              <w:widowControl/>
              <w:spacing w:line="288" w:lineRule="auto"/>
              <w:ind w:firstLineChars="0" w:firstLine="0"/>
              <w:jc w:val="center"/>
              <w:rPr>
                <w:b/>
                <w:bCs/>
                <w:kern w:val="0"/>
                <w:sz w:val="18"/>
                <w:szCs w:val="18"/>
              </w:rPr>
            </w:pPr>
            <w:r w:rsidRPr="00D201E5">
              <w:rPr>
                <w:b/>
                <w:bCs/>
                <w:kern w:val="0"/>
                <w:sz w:val="18"/>
                <w:szCs w:val="18"/>
              </w:rPr>
              <w:t>Total</w:t>
            </w:r>
          </w:p>
        </w:tc>
        <w:tc>
          <w:tcPr>
            <w:tcW w:w="1280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242BC" w:rsidRPr="00D201E5" w:rsidRDefault="00304C98">
            <w:pPr>
              <w:widowControl/>
              <w:spacing w:line="288" w:lineRule="auto"/>
              <w:ind w:firstLineChars="0" w:firstLine="0"/>
              <w:jc w:val="center"/>
              <w:rPr>
                <w:rFonts w:eastAsia="宋体"/>
                <w:b/>
                <w:bCs/>
                <w:kern w:val="0"/>
                <w:sz w:val="18"/>
                <w:szCs w:val="18"/>
              </w:rPr>
            </w:pPr>
            <w:proofErr w:type="spellStart"/>
            <w:r w:rsidRPr="00D201E5">
              <w:rPr>
                <w:rFonts w:eastAsia="宋体" w:hint="eastAsia"/>
                <w:b/>
                <w:bCs/>
                <w:kern w:val="0"/>
                <w:sz w:val="18"/>
                <w:szCs w:val="18"/>
              </w:rPr>
              <w:t>b</w:t>
            </w:r>
            <w:r w:rsidRPr="00D201E5">
              <w:rPr>
                <w:b/>
                <w:bCs/>
                <w:kern w:val="0"/>
                <w:sz w:val="18"/>
                <w:szCs w:val="18"/>
              </w:rPr>
              <w:t>LVEF</w:t>
            </w:r>
            <w:proofErr w:type="spellEnd"/>
            <w:r w:rsidRPr="00D201E5">
              <w:rPr>
                <w:rFonts w:eastAsia="宋体"/>
                <w:b/>
                <w:bCs/>
                <w:kern w:val="0"/>
                <w:sz w:val="18"/>
                <w:szCs w:val="18"/>
              </w:rPr>
              <w:t>＜</w:t>
            </w:r>
            <w:r w:rsidRPr="00D201E5">
              <w:rPr>
                <w:rFonts w:eastAsia="宋体" w:hint="eastAsia"/>
                <w:b/>
                <w:bCs/>
                <w:kern w:val="0"/>
                <w:sz w:val="18"/>
                <w:szCs w:val="18"/>
              </w:rPr>
              <w:t>85</w:t>
            </w:r>
          </w:p>
        </w:tc>
        <w:tc>
          <w:tcPr>
            <w:tcW w:w="1701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242BC" w:rsidRPr="00D201E5" w:rsidRDefault="00304C98">
            <w:pPr>
              <w:widowControl/>
              <w:spacing w:line="288" w:lineRule="auto"/>
              <w:ind w:firstLineChars="0" w:firstLine="0"/>
              <w:jc w:val="center"/>
              <w:rPr>
                <w:rFonts w:eastAsia="宋体"/>
                <w:b/>
                <w:bCs/>
                <w:kern w:val="0"/>
                <w:sz w:val="18"/>
                <w:szCs w:val="18"/>
              </w:rPr>
            </w:pPr>
            <w:r w:rsidRPr="00D201E5">
              <w:rPr>
                <w:rFonts w:eastAsia="宋体" w:hint="eastAsia"/>
                <w:b/>
                <w:bCs/>
                <w:kern w:val="0"/>
                <w:sz w:val="18"/>
                <w:szCs w:val="18"/>
              </w:rPr>
              <w:t>b</w:t>
            </w:r>
            <w:r w:rsidRPr="00D201E5">
              <w:rPr>
                <w:b/>
                <w:bCs/>
                <w:kern w:val="0"/>
                <w:sz w:val="18"/>
                <w:szCs w:val="18"/>
              </w:rPr>
              <w:t>LVEF≥</w:t>
            </w:r>
            <w:r w:rsidRPr="00D201E5">
              <w:rPr>
                <w:rFonts w:eastAsia="宋体" w:hint="eastAsia"/>
                <w:b/>
                <w:bCs/>
                <w:kern w:val="0"/>
                <w:sz w:val="18"/>
                <w:szCs w:val="18"/>
              </w:rPr>
              <w:t>85</w:t>
            </w:r>
          </w:p>
        </w:tc>
        <w:tc>
          <w:tcPr>
            <w:tcW w:w="1746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242BC" w:rsidRPr="00D201E5" w:rsidRDefault="00304C98">
            <w:pPr>
              <w:widowControl/>
              <w:spacing w:line="288" w:lineRule="auto"/>
              <w:ind w:firstLineChars="0" w:firstLine="0"/>
              <w:jc w:val="center"/>
              <w:rPr>
                <w:b/>
                <w:bCs/>
                <w:i/>
                <w:iCs/>
                <w:kern w:val="0"/>
                <w:sz w:val="18"/>
                <w:szCs w:val="18"/>
              </w:rPr>
            </w:pPr>
            <w:r w:rsidRPr="00D201E5">
              <w:rPr>
                <w:b/>
                <w:bCs/>
                <w:i/>
                <w:iCs/>
                <w:kern w:val="0"/>
                <w:sz w:val="18"/>
                <w:szCs w:val="18"/>
              </w:rPr>
              <w:t>P-</w:t>
            </w:r>
            <w:r w:rsidRPr="00D201E5">
              <w:rPr>
                <w:b/>
                <w:bCs/>
                <w:iCs/>
                <w:kern w:val="0"/>
                <w:sz w:val="18"/>
                <w:szCs w:val="18"/>
              </w:rPr>
              <w:t>value</w:t>
            </w:r>
          </w:p>
        </w:tc>
      </w:tr>
      <w:tr w:rsidR="00D201E5" w:rsidRPr="00D201E5">
        <w:trPr>
          <w:trHeight w:val="20"/>
          <w:jc w:val="center"/>
        </w:trPr>
        <w:tc>
          <w:tcPr>
            <w:tcW w:w="275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0242BC" w:rsidRPr="00D201E5" w:rsidRDefault="00304C98">
            <w:pPr>
              <w:widowControl/>
              <w:spacing w:line="288" w:lineRule="auto"/>
              <w:ind w:firstLineChars="0" w:firstLine="0"/>
              <w:jc w:val="left"/>
              <w:rPr>
                <w:b/>
                <w:bCs/>
                <w:kern w:val="0"/>
                <w:sz w:val="18"/>
                <w:szCs w:val="18"/>
              </w:rPr>
            </w:pPr>
            <w:r w:rsidRPr="00D201E5">
              <w:rPr>
                <w:b/>
                <w:bCs/>
                <w:kern w:val="0"/>
                <w:sz w:val="18"/>
                <w:szCs w:val="18"/>
              </w:rPr>
              <w:t>Number</w:t>
            </w:r>
          </w:p>
        </w:tc>
        <w:tc>
          <w:tcPr>
            <w:tcW w:w="1357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0242BC" w:rsidRPr="00D201E5" w:rsidRDefault="00304C98">
            <w:pPr>
              <w:widowControl/>
              <w:spacing w:line="288" w:lineRule="auto"/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  <w:r w:rsidRPr="00D201E5">
              <w:rPr>
                <w:kern w:val="0"/>
                <w:sz w:val="18"/>
                <w:szCs w:val="18"/>
              </w:rPr>
              <w:t>7927</w:t>
            </w:r>
          </w:p>
        </w:tc>
        <w:tc>
          <w:tcPr>
            <w:tcW w:w="128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0242BC" w:rsidRPr="00D201E5" w:rsidRDefault="00304C98">
            <w:pPr>
              <w:widowControl/>
              <w:spacing w:line="288" w:lineRule="auto"/>
              <w:ind w:firstLineChars="0" w:firstLine="0"/>
              <w:jc w:val="center"/>
              <w:rPr>
                <w:rFonts w:eastAsia="宋体"/>
                <w:kern w:val="0"/>
                <w:sz w:val="18"/>
                <w:szCs w:val="18"/>
              </w:rPr>
            </w:pPr>
            <w:r w:rsidRPr="00D201E5">
              <w:rPr>
                <w:rFonts w:eastAsia="宋体" w:hint="eastAsia"/>
                <w:kern w:val="0"/>
                <w:sz w:val="18"/>
                <w:szCs w:val="18"/>
              </w:rPr>
              <w:t>731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0242BC" w:rsidRPr="00D201E5" w:rsidRDefault="00304C98">
            <w:pPr>
              <w:widowControl/>
              <w:spacing w:line="288" w:lineRule="auto"/>
              <w:ind w:firstLineChars="0" w:firstLine="0"/>
              <w:jc w:val="center"/>
              <w:rPr>
                <w:rFonts w:eastAsia="宋体"/>
                <w:kern w:val="0"/>
                <w:sz w:val="18"/>
                <w:szCs w:val="18"/>
              </w:rPr>
            </w:pPr>
            <w:r w:rsidRPr="00D201E5">
              <w:rPr>
                <w:rFonts w:eastAsia="宋体" w:hint="eastAsia"/>
                <w:kern w:val="0"/>
                <w:sz w:val="18"/>
                <w:szCs w:val="18"/>
              </w:rPr>
              <w:t>7196</w:t>
            </w:r>
          </w:p>
        </w:tc>
        <w:tc>
          <w:tcPr>
            <w:tcW w:w="1746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0242BC" w:rsidRPr="00D201E5" w:rsidRDefault="000242BC">
            <w:pPr>
              <w:widowControl/>
              <w:spacing w:line="288" w:lineRule="auto"/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</w:p>
        </w:tc>
      </w:tr>
      <w:tr w:rsidR="00D201E5" w:rsidRPr="00D201E5">
        <w:trPr>
          <w:trHeight w:val="20"/>
          <w:jc w:val="center"/>
        </w:trPr>
        <w:tc>
          <w:tcPr>
            <w:tcW w:w="2750" w:type="dxa"/>
            <w:shd w:val="clear" w:color="auto" w:fill="auto"/>
            <w:noWrap/>
            <w:vAlign w:val="center"/>
          </w:tcPr>
          <w:p w:rsidR="000242BC" w:rsidRPr="00D201E5" w:rsidRDefault="00304C98">
            <w:pPr>
              <w:widowControl/>
              <w:spacing w:line="288" w:lineRule="auto"/>
              <w:ind w:firstLineChars="0" w:firstLine="0"/>
              <w:jc w:val="left"/>
              <w:rPr>
                <w:b/>
                <w:bCs/>
                <w:kern w:val="0"/>
                <w:sz w:val="18"/>
                <w:szCs w:val="18"/>
              </w:rPr>
            </w:pPr>
            <w:r w:rsidRPr="00D201E5">
              <w:rPr>
                <w:b/>
                <w:bCs/>
                <w:kern w:val="0"/>
                <w:sz w:val="18"/>
                <w:szCs w:val="18"/>
              </w:rPr>
              <w:t>Age</w:t>
            </w:r>
          </w:p>
        </w:tc>
        <w:tc>
          <w:tcPr>
            <w:tcW w:w="1357" w:type="dxa"/>
            <w:shd w:val="clear" w:color="auto" w:fill="auto"/>
            <w:noWrap/>
            <w:vAlign w:val="center"/>
          </w:tcPr>
          <w:p w:rsidR="000242BC" w:rsidRPr="00D201E5" w:rsidRDefault="00304C98">
            <w:pPr>
              <w:widowControl/>
              <w:spacing w:line="288" w:lineRule="auto"/>
              <w:ind w:firstLineChars="0" w:firstLine="0"/>
              <w:jc w:val="center"/>
              <w:rPr>
                <w:rFonts w:eastAsia="宋体"/>
                <w:kern w:val="0"/>
                <w:sz w:val="18"/>
                <w:szCs w:val="18"/>
              </w:rPr>
            </w:pPr>
            <w:r w:rsidRPr="00D201E5">
              <w:rPr>
                <w:kern w:val="0"/>
                <w:sz w:val="18"/>
                <w:szCs w:val="18"/>
              </w:rPr>
              <w:t>62.61±8.7</w:t>
            </w:r>
            <w:r w:rsidRPr="00D201E5">
              <w:rPr>
                <w:rFonts w:eastAsia="宋体" w:hint="eastAsia"/>
                <w:kern w:val="0"/>
                <w:sz w:val="18"/>
                <w:szCs w:val="18"/>
              </w:rPr>
              <w:t>0</w:t>
            </w:r>
          </w:p>
        </w:tc>
        <w:tc>
          <w:tcPr>
            <w:tcW w:w="1280" w:type="dxa"/>
            <w:shd w:val="clear" w:color="auto" w:fill="auto"/>
            <w:noWrap/>
            <w:vAlign w:val="center"/>
          </w:tcPr>
          <w:p w:rsidR="000242BC" w:rsidRPr="00D201E5" w:rsidRDefault="00304C98">
            <w:pPr>
              <w:widowControl/>
              <w:spacing w:line="288" w:lineRule="auto"/>
              <w:ind w:firstLineChars="0" w:firstLine="0"/>
              <w:jc w:val="center"/>
              <w:rPr>
                <w:rFonts w:eastAsia="宋体"/>
                <w:kern w:val="0"/>
                <w:sz w:val="18"/>
                <w:szCs w:val="18"/>
              </w:rPr>
            </w:pPr>
            <w:r w:rsidRPr="00D201E5">
              <w:rPr>
                <w:kern w:val="0"/>
                <w:sz w:val="18"/>
                <w:szCs w:val="18"/>
              </w:rPr>
              <w:t>6</w:t>
            </w:r>
            <w:r w:rsidRPr="00D201E5">
              <w:rPr>
                <w:rFonts w:eastAsia="宋体" w:hint="eastAsia"/>
                <w:kern w:val="0"/>
                <w:sz w:val="18"/>
                <w:szCs w:val="18"/>
              </w:rPr>
              <w:t>2</w:t>
            </w:r>
            <w:r w:rsidRPr="00D201E5">
              <w:rPr>
                <w:kern w:val="0"/>
                <w:sz w:val="18"/>
                <w:szCs w:val="18"/>
              </w:rPr>
              <w:t>.</w:t>
            </w:r>
            <w:r w:rsidRPr="00D201E5">
              <w:rPr>
                <w:rFonts w:eastAsia="宋体" w:hint="eastAsia"/>
                <w:kern w:val="0"/>
                <w:sz w:val="18"/>
                <w:szCs w:val="18"/>
              </w:rPr>
              <w:t>84</w:t>
            </w:r>
            <w:r w:rsidRPr="00D201E5">
              <w:rPr>
                <w:kern w:val="0"/>
                <w:sz w:val="18"/>
                <w:szCs w:val="18"/>
              </w:rPr>
              <w:t>±</w:t>
            </w:r>
            <w:r w:rsidRPr="00D201E5">
              <w:rPr>
                <w:rFonts w:eastAsia="宋体" w:hint="eastAsia"/>
                <w:kern w:val="0"/>
                <w:sz w:val="18"/>
                <w:szCs w:val="18"/>
              </w:rPr>
              <w:t>9</w:t>
            </w:r>
            <w:r w:rsidRPr="00D201E5">
              <w:rPr>
                <w:kern w:val="0"/>
                <w:sz w:val="18"/>
                <w:szCs w:val="18"/>
              </w:rPr>
              <w:t>.</w:t>
            </w:r>
            <w:r w:rsidRPr="00D201E5">
              <w:rPr>
                <w:rFonts w:eastAsia="宋体" w:hint="eastAsia"/>
                <w:kern w:val="0"/>
                <w:sz w:val="18"/>
                <w:szCs w:val="18"/>
              </w:rPr>
              <w:t>31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242BC" w:rsidRPr="00D201E5" w:rsidRDefault="00304C98">
            <w:pPr>
              <w:widowControl/>
              <w:spacing w:line="288" w:lineRule="auto"/>
              <w:ind w:firstLineChars="0" w:firstLine="0"/>
              <w:jc w:val="center"/>
              <w:rPr>
                <w:rFonts w:eastAsia="宋体"/>
                <w:kern w:val="0"/>
                <w:sz w:val="18"/>
                <w:szCs w:val="18"/>
              </w:rPr>
            </w:pPr>
            <w:r w:rsidRPr="00D201E5">
              <w:rPr>
                <w:kern w:val="0"/>
                <w:sz w:val="18"/>
                <w:szCs w:val="18"/>
              </w:rPr>
              <w:t>6</w:t>
            </w:r>
            <w:r w:rsidRPr="00D201E5">
              <w:rPr>
                <w:rFonts w:eastAsia="宋体" w:hint="eastAsia"/>
                <w:kern w:val="0"/>
                <w:sz w:val="18"/>
                <w:szCs w:val="18"/>
              </w:rPr>
              <w:t>2</w:t>
            </w:r>
            <w:r w:rsidRPr="00D201E5">
              <w:rPr>
                <w:kern w:val="0"/>
                <w:sz w:val="18"/>
                <w:szCs w:val="18"/>
              </w:rPr>
              <w:t>.</w:t>
            </w:r>
            <w:r w:rsidRPr="00D201E5">
              <w:rPr>
                <w:rFonts w:eastAsia="宋体" w:hint="eastAsia"/>
                <w:kern w:val="0"/>
                <w:sz w:val="18"/>
                <w:szCs w:val="18"/>
              </w:rPr>
              <w:t>59</w:t>
            </w:r>
            <w:r w:rsidRPr="00D201E5">
              <w:rPr>
                <w:kern w:val="0"/>
                <w:sz w:val="18"/>
                <w:szCs w:val="18"/>
              </w:rPr>
              <w:t>±</w:t>
            </w:r>
            <w:r w:rsidRPr="00D201E5">
              <w:rPr>
                <w:rFonts w:eastAsia="宋体" w:hint="eastAsia"/>
                <w:kern w:val="0"/>
                <w:sz w:val="18"/>
                <w:szCs w:val="18"/>
              </w:rPr>
              <w:t>8</w:t>
            </w:r>
            <w:r w:rsidRPr="00D201E5">
              <w:rPr>
                <w:kern w:val="0"/>
                <w:sz w:val="18"/>
                <w:szCs w:val="18"/>
              </w:rPr>
              <w:t>.</w:t>
            </w:r>
            <w:r w:rsidRPr="00D201E5">
              <w:rPr>
                <w:rFonts w:eastAsia="宋体" w:hint="eastAsia"/>
                <w:kern w:val="0"/>
                <w:sz w:val="18"/>
                <w:szCs w:val="18"/>
              </w:rPr>
              <w:t>63</w:t>
            </w:r>
          </w:p>
        </w:tc>
        <w:tc>
          <w:tcPr>
            <w:tcW w:w="1746" w:type="dxa"/>
            <w:shd w:val="clear" w:color="auto" w:fill="auto"/>
            <w:noWrap/>
            <w:vAlign w:val="center"/>
          </w:tcPr>
          <w:p w:rsidR="000242BC" w:rsidRPr="00D201E5" w:rsidRDefault="00304C98">
            <w:pPr>
              <w:widowControl/>
              <w:spacing w:line="288" w:lineRule="auto"/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  <w:r w:rsidRPr="00D201E5">
              <w:rPr>
                <w:kern w:val="0"/>
                <w:sz w:val="18"/>
                <w:szCs w:val="18"/>
              </w:rPr>
              <w:t>&lt;0.01</w:t>
            </w:r>
          </w:p>
        </w:tc>
      </w:tr>
      <w:tr w:rsidR="00D201E5" w:rsidRPr="00D201E5">
        <w:trPr>
          <w:trHeight w:val="20"/>
          <w:jc w:val="center"/>
        </w:trPr>
        <w:tc>
          <w:tcPr>
            <w:tcW w:w="2750" w:type="dxa"/>
            <w:shd w:val="clear" w:color="auto" w:fill="auto"/>
            <w:noWrap/>
            <w:vAlign w:val="center"/>
          </w:tcPr>
          <w:p w:rsidR="000242BC" w:rsidRPr="00D201E5" w:rsidRDefault="00304C98">
            <w:pPr>
              <w:widowControl/>
              <w:spacing w:line="288" w:lineRule="auto"/>
              <w:ind w:firstLineChars="0" w:firstLine="0"/>
              <w:jc w:val="left"/>
              <w:rPr>
                <w:b/>
                <w:bCs/>
                <w:kern w:val="0"/>
                <w:sz w:val="18"/>
                <w:szCs w:val="18"/>
              </w:rPr>
            </w:pPr>
            <w:r w:rsidRPr="00D201E5">
              <w:rPr>
                <w:b/>
                <w:bCs/>
                <w:kern w:val="0"/>
                <w:sz w:val="18"/>
                <w:szCs w:val="18"/>
              </w:rPr>
              <w:t>Gender (male)</w:t>
            </w:r>
            <w:r w:rsidRPr="00D201E5">
              <w:rPr>
                <w:rFonts w:hint="eastAsia"/>
                <w:b/>
                <w:bCs/>
                <w:kern w:val="0"/>
                <w:sz w:val="18"/>
                <w:szCs w:val="18"/>
              </w:rPr>
              <w:t>-n(%</w:t>
            </w:r>
            <w:r w:rsidRPr="00D201E5">
              <w:rPr>
                <w:rFonts w:eastAsia="宋体" w:hint="eastAsia"/>
                <w:b/>
                <w:bCs/>
                <w:kern w:val="0"/>
                <w:sz w:val="18"/>
                <w:szCs w:val="18"/>
              </w:rPr>
              <w:t>)</w:t>
            </w:r>
          </w:p>
        </w:tc>
        <w:tc>
          <w:tcPr>
            <w:tcW w:w="1357" w:type="dxa"/>
            <w:shd w:val="clear" w:color="auto" w:fill="auto"/>
            <w:noWrap/>
            <w:vAlign w:val="center"/>
          </w:tcPr>
          <w:p w:rsidR="000242BC" w:rsidRPr="00D201E5" w:rsidRDefault="00304C98">
            <w:pPr>
              <w:widowControl/>
              <w:spacing w:line="288" w:lineRule="auto"/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  <w:r w:rsidRPr="00D201E5">
              <w:rPr>
                <w:kern w:val="0"/>
                <w:sz w:val="18"/>
                <w:szCs w:val="18"/>
              </w:rPr>
              <w:t>6051(76.33%)</w:t>
            </w:r>
          </w:p>
        </w:tc>
        <w:tc>
          <w:tcPr>
            <w:tcW w:w="1280" w:type="dxa"/>
            <w:shd w:val="clear" w:color="auto" w:fill="auto"/>
            <w:noWrap/>
            <w:vAlign w:val="center"/>
          </w:tcPr>
          <w:p w:rsidR="000242BC" w:rsidRPr="00D201E5" w:rsidRDefault="00304C98">
            <w:pPr>
              <w:widowControl/>
              <w:spacing w:line="288" w:lineRule="auto"/>
              <w:ind w:firstLineChars="0" w:firstLine="0"/>
              <w:jc w:val="center"/>
              <w:rPr>
                <w:rFonts w:eastAsia="宋体"/>
                <w:kern w:val="0"/>
                <w:sz w:val="18"/>
                <w:szCs w:val="18"/>
              </w:rPr>
            </w:pPr>
            <w:r w:rsidRPr="00D201E5">
              <w:rPr>
                <w:rFonts w:eastAsia="宋体" w:hint="eastAsia"/>
                <w:kern w:val="0"/>
                <w:sz w:val="18"/>
                <w:szCs w:val="18"/>
              </w:rPr>
              <w:t>525(71.82%)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242BC" w:rsidRPr="00D201E5" w:rsidRDefault="00304C98">
            <w:pPr>
              <w:widowControl/>
              <w:spacing w:line="288" w:lineRule="auto"/>
              <w:ind w:firstLineChars="0" w:firstLine="0"/>
              <w:jc w:val="center"/>
              <w:rPr>
                <w:rFonts w:eastAsia="宋体"/>
                <w:kern w:val="0"/>
                <w:sz w:val="18"/>
                <w:szCs w:val="18"/>
              </w:rPr>
            </w:pPr>
            <w:r w:rsidRPr="00D201E5">
              <w:rPr>
                <w:rFonts w:eastAsia="宋体" w:hint="eastAsia"/>
                <w:kern w:val="0"/>
                <w:sz w:val="18"/>
                <w:szCs w:val="18"/>
              </w:rPr>
              <w:t>5525(76.77%)</w:t>
            </w:r>
          </w:p>
        </w:tc>
        <w:tc>
          <w:tcPr>
            <w:tcW w:w="1746" w:type="dxa"/>
            <w:shd w:val="clear" w:color="auto" w:fill="auto"/>
            <w:noWrap/>
            <w:vAlign w:val="center"/>
          </w:tcPr>
          <w:p w:rsidR="000242BC" w:rsidRPr="00D201E5" w:rsidRDefault="00304C98">
            <w:pPr>
              <w:widowControl/>
              <w:spacing w:line="288" w:lineRule="auto"/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  <w:r w:rsidRPr="00D201E5">
              <w:rPr>
                <w:kern w:val="0"/>
                <w:sz w:val="18"/>
                <w:szCs w:val="18"/>
              </w:rPr>
              <w:t>&lt;0.01</w:t>
            </w:r>
          </w:p>
        </w:tc>
      </w:tr>
      <w:tr w:rsidR="00D201E5" w:rsidRPr="00D201E5">
        <w:trPr>
          <w:trHeight w:val="20"/>
          <w:jc w:val="center"/>
        </w:trPr>
        <w:tc>
          <w:tcPr>
            <w:tcW w:w="2750" w:type="dxa"/>
            <w:shd w:val="clear" w:color="auto" w:fill="auto"/>
            <w:noWrap/>
            <w:vAlign w:val="center"/>
          </w:tcPr>
          <w:p w:rsidR="000242BC" w:rsidRPr="00D201E5" w:rsidRDefault="00304C98">
            <w:pPr>
              <w:widowControl/>
              <w:spacing w:line="288" w:lineRule="auto"/>
              <w:ind w:firstLineChars="0" w:firstLine="0"/>
              <w:jc w:val="left"/>
              <w:rPr>
                <w:b/>
                <w:bCs/>
                <w:kern w:val="0"/>
                <w:sz w:val="18"/>
                <w:szCs w:val="18"/>
              </w:rPr>
            </w:pPr>
            <w:r w:rsidRPr="00D201E5">
              <w:rPr>
                <w:b/>
                <w:bCs/>
                <w:kern w:val="0"/>
                <w:sz w:val="18"/>
                <w:szCs w:val="18"/>
              </w:rPr>
              <w:t>BMI</w:t>
            </w:r>
          </w:p>
        </w:tc>
        <w:tc>
          <w:tcPr>
            <w:tcW w:w="1357" w:type="dxa"/>
            <w:shd w:val="clear" w:color="auto" w:fill="auto"/>
            <w:noWrap/>
            <w:vAlign w:val="center"/>
          </w:tcPr>
          <w:p w:rsidR="000242BC" w:rsidRPr="00D201E5" w:rsidRDefault="00304C98">
            <w:pPr>
              <w:widowControl/>
              <w:spacing w:line="288" w:lineRule="auto"/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  <w:r w:rsidRPr="00D201E5">
              <w:rPr>
                <w:kern w:val="0"/>
                <w:sz w:val="18"/>
                <w:szCs w:val="18"/>
              </w:rPr>
              <w:t>25.69±3.15</w:t>
            </w:r>
          </w:p>
        </w:tc>
        <w:tc>
          <w:tcPr>
            <w:tcW w:w="1280" w:type="dxa"/>
            <w:shd w:val="clear" w:color="auto" w:fill="auto"/>
            <w:noWrap/>
            <w:vAlign w:val="center"/>
          </w:tcPr>
          <w:p w:rsidR="000242BC" w:rsidRPr="00D201E5" w:rsidRDefault="00304C98">
            <w:pPr>
              <w:widowControl/>
              <w:spacing w:line="288" w:lineRule="auto"/>
              <w:ind w:firstLineChars="0" w:firstLine="0"/>
              <w:jc w:val="center"/>
              <w:rPr>
                <w:rFonts w:eastAsia="宋体"/>
                <w:kern w:val="0"/>
                <w:sz w:val="18"/>
                <w:szCs w:val="18"/>
              </w:rPr>
            </w:pPr>
            <w:r w:rsidRPr="00D201E5">
              <w:rPr>
                <w:kern w:val="0"/>
                <w:sz w:val="18"/>
                <w:szCs w:val="18"/>
              </w:rPr>
              <w:t>2</w:t>
            </w:r>
            <w:r w:rsidRPr="00D201E5">
              <w:rPr>
                <w:rFonts w:eastAsia="宋体" w:hint="eastAsia"/>
                <w:kern w:val="0"/>
                <w:sz w:val="18"/>
                <w:szCs w:val="18"/>
              </w:rPr>
              <w:t>4.17</w:t>
            </w:r>
            <w:r w:rsidRPr="00D201E5">
              <w:rPr>
                <w:kern w:val="0"/>
                <w:sz w:val="18"/>
                <w:szCs w:val="18"/>
              </w:rPr>
              <w:t>±</w:t>
            </w:r>
            <w:r w:rsidRPr="00D201E5">
              <w:rPr>
                <w:rFonts w:eastAsia="宋体" w:hint="eastAsia"/>
                <w:kern w:val="0"/>
                <w:sz w:val="18"/>
                <w:szCs w:val="18"/>
              </w:rPr>
              <w:t>3.15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242BC" w:rsidRPr="00D201E5" w:rsidRDefault="00304C98">
            <w:pPr>
              <w:widowControl/>
              <w:spacing w:line="288" w:lineRule="auto"/>
              <w:ind w:firstLineChars="0" w:firstLine="0"/>
              <w:jc w:val="center"/>
              <w:rPr>
                <w:rFonts w:eastAsia="宋体"/>
                <w:kern w:val="0"/>
                <w:sz w:val="18"/>
                <w:szCs w:val="18"/>
              </w:rPr>
            </w:pPr>
            <w:r w:rsidRPr="00D201E5">
              <w:rPr>
                <w:rFonts w:eastAsia="宋体" w:hint="eastAsia"/>
                <w:kern w:val="0"/>
                <w:sz w:val="18"/>
                <w:szCs w:val="18"/>
              </w:rPr>
              <w:t>25.84</w:t>
            </w:r>
            <w:r w:rsidRPr="00D201E5">
              <w:rPr>
                <w:kern w:val="0"/>
                <w:sz w:val="18"/>
                <w:szCs w:val="18"/>
              </w:rPr>
              <w:t>±</w:t>
            </w:r>
            <w:r w:rsidRPr="00D201E5">
              <w:rPr>
                <w:rFonts w:eastAsia="宋体" w:hint="eastAsia"/>
                <w:kern w:val="0"/>
                <w:sz w:val="18"/>
                <w:szCs w:val="18"/>
              </w:rPr>
              <w:t>3.11</w:t>
            </w:r>
          </w:p>
        </w:tc>
        <w:tc>
          <w:tcPr>
            <w:tcW w:w="1746" w:type="dxa"/>
            <w:shd w:val="clear" w:color="auto" w:fill="auto"/>
            <w:noWrap/>
            <w:vAlign w:val="center"/>
          </w:tcPr>
          <w:p w:rsidR="000242BC" w:rsidRPr="00D201E5" w:rsidRDefault="00304C98">
            <w:pPr>
              <w:widowControl/>
              <w:spacing w:line="288" w:lineRule="auto"/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  <w:r w:rsidRPr="00D201E5">
              <w:rPr>
                <w:kern w:val="0"/>
                <w:sz w:val="18"/>
                <w:szCs w:val="18"/>
              </w:rPr>
              <w:t>&lt;</w:t>
            </w:r>
            <w:r w:rsidRPr="00D201E5">
              <w:rPr>
                <w:rFonts w:eastAsia="等线"/>
                <w:sz w:val="18"/>
                <w:szCs w:val="18"/>
              </w:rPr>
              <w:t>0.01</w:t>
            </w:r>
          </w:p>
        </w:tc>
      </w:tr>
      <w:tr w:rsidR="00D201E5" w:rsidRPr="00D201E5">
        <w:trPr>
          <w:trHeight w:val="20"/>
          <w:jc w:val="center"/>
        </w:trPr>
        <w:tc>
          <w:tcPr>
            <w:tcW w:w="2750" w:type="dxa"/>
            <w:shd w:val="clear" w:color="auto" w:fill="auto"/>
            <w:noWrap/>
            <w:vAlign w:val="center"/>
          </w:tcPr>
          <w:p w:rsidR="000242BC" w:rsidRPr="00D201E5" w:rsidRDefault="00304C98">
            <w:pPr>
              <w:widowControl/>
              <w:spacing w:line="288" w:lineRule="auto"/>
              <w:ind w:firstLineChars="0" w:firstLine="0"/>
              <w:jc w:val="left"/>
              <w:rPr>
                <w:b/>
                <w:bCs/>
                <w:kern w:val="0"/>
                <w:sz w:val="18"/>
                <w:szCs w:val="18"/>
              </w:rPr>
            </w:pPr>
            <w:r w:rsidRPr="00D201E5">
              <w:rPr>
                <w:b/>
                <w:bCs/>
                <w:sz w:val="18"/>
                <w:szCs w:val="18"/>
              </w:rPr>
              <w:t>BSA</w:t>
            </w:r>
          </w:p>
        </w:tc>
        <w:tc>
          <w:tcPr>
            <w:tcW w:w="1357" w:type="dxa"/>
            <w:shd w:val="clear" w:color="auto" w:fill="auto"/>
            <w:noWrap/>
            <w:vAlign w:val="center"/>
          </w:tcPr>
          <w:p w:rsidR="000242BC" w:rsidRPr="00D201E5" w:rsidRDefault="00304C98">
            <w:pPr>
              <w:widowControl/>
              <w:spacing w:line="288" w:lineRule="auto"/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  <w:r w:rsidRPr="00D201E5">
              <w:rPr>
                <w:kern w:val="0"/>
                <w:sz w:val="18"/>
                <w:szCs w:val="18"/>
              </w:rPr>
              <w:t>1.82±0.17</w:t>
            </w:r>
          </w:p>
        </w:tc>
        <w:tc>
          <w:tcPr>
            <w:tcW w:w="1280" w:type="dxa"/>
            <w:shd w:val="clear" w:color="auto" w:fill="auto"/>
            <w:noWrap/>
            <w:vAlign w:val="center"/>
          </w:tcPr>
          <w:p w:rsidR="000242BC" w:rsidRPr="00D201E5" w:rsidRDefault="00304C98">
            <w:pPr>
              <w:widowControl/>
              <w:spacing w:line="288" w:lineRule="auto"/>
              <w:ind w:firstLineChars="0" w:firstLine="0"/>
              <w:jc w:val="center"/>
              <w:rPr>
                <w:rFonts w:eastAsia="宋体"/>
                <w:kern w:val="0"/>
                <w:sz w:val="18"/>
                <w:szCs w:val="18"/>
              </w:rPr>
            </w:pPr>
            <w:r w:rsidRPr="00D201E5">
              <w:rPr>
                <w:kern w:val="0"/>
                <w:sz w:val="18"/>
                <w:szCs w:val="18"/>
              </w:rPr>
              <w:t>1.</w:t>
            </w:r>
            <w:r w:rsidRPr="00D201E5">
              <w:rPr>
                <w:rFonts w:eastAsia="宋体" w:hint="eastAsia"/>
                <w:kern w:val="0"/>
                <w:sz w:val="18"/>
                <w:szCs w:val="18"/>
              </w:rPr>
              <w:t>73</w:t>
            </w:r>
            <w:r w:rsidRPr="00D201E5">
              <w:rPr>
                <w:kern w:val="0"/>
                <w:sz w:val="18"/>
                <w:szCs w:val="18"/>
              </w:rPr>
              <w:t>±0.1</w:t>
            </w:r>
            <w:r w:rsidRPr="00D201E5">
              <w:rPr>
                <w:rFonts w:eastAsia="宋体" w:hint="eastAsia"/>
                <w:kern w:val="0"/>
                <w:sz w:val="18"/>
                <w:szCs w:val="18"/>
              </w:rPr>
              <w:t>8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242BC" w:rsidRPr="00D201E5" w:rsidRDefault="00304C98">
            <w:pPr>
              <w:widowControl/>
              <w:spacing w:line="288" w:lineRule="auto"/>
              <w:ind w:firstLineChars="0" w:firstLine="0"/>
              <w:jc w:val="center"/>
              <w:rPr>
                <w:rFonts w:eastAsia="宋体"/>
                <w:kern w:val="0"/>
                <w:sz w:val="18"/>
                <w:szCs w:val="18"/>
              </w:rPr>
            </w:pPr>
            <w:r w:rsidRPr="00D201E5">
              <w:rPr>
                <w:kern w:val="0"/>
                <w:sz w:val="18"/>
                <w:szCs w:val="18"/>
              </w:rPr>
              <w:t>1.8</w:t>
            </w:r>
            <w:r w:rsidRPr="00D201E5">
              <w:rPr>
                <w:rFonts w:eastAsia="宋体" w:hint="eastAsia"/>
                <w:kern w:val="0"/>
                <w:sz w:val="18"/>
                <w:szCs w:val="18"/>
              </w:rPr>
              <w:t>9</w:t>
            </w:r>
            <w:r w:rsidRPr="00D201E5">
              <w:rPr>
                <w:kern w:val="0"/>
                <w:sz w:val="18"/>
                <w:szCs w:val="18"/>
              </w:rPr>
              <w:t>±</w:t>
            </w:r>
            <w:r w:rsidRPr="00D201E5">
              <w:rPr>
                <w:rFonts w:eastAsia="宋体" w:hint="eastAsia"/>
                <w:kern w:val="0"/>
                <w:sz w:val="18"/>
                <w:szCs w:val="18"/>
              </w:rPr>
              <w:t>0.17</w:t>
            </w:r>
          </w:p>
        </w:tc>
        <w:tc>
          <w:tcPr>
            <w:tcW w:w="1746" w:type="dxa"/>
            <w:shd w:val="clear" w:color="auto" w:fill="auto"/>
            <w:noWrap/>
            <w:vAlign w:val="center"/>
          </w:tcPr>
          <w:p w:rsidR="000242BC" w:rsidRPr="00D201E5" w:rsidRDefault="00304C98">
            <w:pPr>
              <w:widowControl/>
              <w:spacing w:line="288" w:lineRule="auto"/>
              <w:ind w:firstLineChars="0" w:firstLine="0"/>
              <w:jc w:val="center"/>
              <w:rPr>
                <w:rFonts w:eastAsiaTheme="minorEastAsia"/>
                <w:kern w:val="0"/>
                <w:sz w:val="18"/>
                <w:szCs w:val="18"/>
              </w:rPr>
            </w:pPr>
            <w:r w:rsidRPr="00D201E5">
              <w:rPr>
                <w:kern w:val="0"/>
                <w:sz w:val="18"/>
                <w:szCs w:val="18"/>
              </w:rPr>
              <w:t>&lt;</w:t>
            </w:r>
            <w:r w:rsidRPr="00D201E5">
              <w:rPr>
                <w:rFonts w:eastAsia="等线"/>
                <w:sz w:val="18"/>
                <w:szCs w:val="18"/>
              </w:rPr>
              <w:t>0.01</w:t>
            </w:r>
          </w:p>
        </w:tc>
      </w:tr>
      <w:tr w:rsidR="00D201E5" w:rsidRPr="00D201E5">
        <w:trPr>
          <w:trHeight w:val="20"/>
          <w:jc w:val="center"/>
        </w:trPr>
        <w:tc>
          <w:tcPr>
            <w:tcW w:w="2750" w:type="dxa"/>
            <w:shd w:val="clear" w:color="auto" w:fill="auto"/>
            <w:noWrap/>
            <w:vAlign w:val="center"/>
          </w:tcPr>
          <w:p w:rsidR="000242BC" w:rsidRPr="00D201E5" w:rsidRDefault="00304C98">
            <w:pPr>
              <w:widowControl/>
              <w:spacing w:line="288" w:lineRule="auto"/>
              <w:ind w:firstLineChars="0" w:firstLine="0"/>
              <w:jc w:val="left"/>
              <w:rPr>
                <w:b/>
                <w:bCs/>
                <w:kern w:val="0"/>
                <w:sz w:val="18"/>
                <w:szCs w:val="18"/>
              </w:rPr>
            </w:pPr>
            <w:r w:rsidRPr="00D201E5">
              <w:rPr>
                <w:b/>
                <w:bCs/>
                <w:kern w:val="0"/>
                <w:sz w:val="18"/>
                <w:szCs w:val="18"/>
              </w:rPr>
              <w:t>Smoking</w:t>
            </w:r>
            <w:r w:rsidRPr="00D201E5">
              <w:rPr>
                <w:rFonts w:hint="eastAsia"/>
                <w:b/>
                <w:bCs/>
                <w:kern w:val="0"/>
                <w:sz w:val="18"/>
                <w:szCs w:val="18"/>
              </w:rPr>
              <w:t>-n(%</w:t>
            </w:r>
            <w:r w:rsidRPr="00D201E5">
              <w:rPr>
                <w:rFonts w:eastAsia="宋体" w:hint="eastAsia"/>
                <w:b/>
                <w:bCs/>
                <w:kern w:val="0"/>
                <w:sz w:val="18"/>
                <w:szCs w:val="18"/>
              </w:rPr>
              <w:t>)</w:t>
            </w:r>
          </w:p>
        </w:tc>
        <w:tc>
          <w:tcPr>
            <w:tcW w:w="1357" w:type="dxa"/>
            <w:shd w:val="clear" w:color="auto" w:fill="auto"/>
            <w:noWrap/>
            <w:vAlign w:val="center"/>
          </w:tcPr>
          <w:p w:rsidR="000242BC" w:rsidRPr="00D201E5" w:rsidRDefault="00304C98">
            <w:pPr>
              <w:widowControl/>
              <w:spacing w:line="288" w:lineRule="auto"/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  <w:r w:rsidRPr="00D201E5">
              <w:rPr>
                <w:kern w:val="0"/>
                <w:sz w:val="18"/>
                <w:szCs w:val="18"/>
              </w:rPr>
              <w:t>3573(45.07%)</w:t>
            </w:r>
          </w:p>
        </w:tc>
        <w:tc>
          <w:tcPr>
            <w:tcW w:w="1280" w:type="dxa"/>
            <w:shd w:val="clear" w:color="auto" w:fill="auto"/>
            <w:noWrap/>
            <w:vAlign w:val="center"/>
          </w:tcPr>
          <w:p w:rsidR="000242BC" w:rsidRPr="00D201E5" w:rsidRDefault="00304C98">
            <w:pPr>
              <w:widowControl/>
              <w:spacing w:line="288" w:lineRule="auto"/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  <w:r w:rsidRPr="00D201E5">
              <w:rPr>
                <w:rFonts w:eastAsia="宋体" w:hint="eastAsia"/>
                <w:kern w:val="0"/>
                <w:sz w:val="18"/>
                <w:szCs w:val="18"/>
              </w:rPr>
              <w:t>330</w:t>
            </w:r>
            <w:r w:rsidRPr="00D201E5">
              <w:rPr>
                <w:kern w:val="0"/>
                <w:sz w:val="18"/>
                <w:szCs w:val="18"/>
              </w:rPr>
              <w:t>(</w:t>
            </w:r>
            <w:r w:rsidRPr="00D201E5">
              <w:rPr>
                <w:rFonts w:eastAsia="宋体" w:hint="eastAsia"/>
                <w:kern w:val="0"/>
                <w:sz w:val="18"/>
                <w:szCs w:val="18"/>
              </w:rPr>
              <w:t>45.14</w:t>
            </w:r>
            <w:r w:rsidRPr="00D201E5">
              <w:rPr>
                <w:kern w:val="0"/>
                <w:sz w:val="18"/>
                <w:szCs w:val="18"/>
              </w:rPr>
              <w:t>%)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242BC" w:rsidRPr="00D201E5" w:rsidRDefault="00304C98">
            <w:pPr>
              <w:widowControl/>
              <w:spacing w:line="288" w:lineRule="auto"/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  <w:r w:rsidRPr="00D201E5">
              <w:rPr>
                <w:rFonts w:eastAsia="宋体" w:hint="eastAsia"/>
                <w:kern w:val="0"/>
                <w:sz w:val="18"/>
                <w:szCs w:val="18"/>
              </w:rPr>
              <w:t>3243</w:t>
            </w:r>
            <w:r w:rsidRPr="00D201E5">
              <w:rPr>
                <w:kern w:val="0"/>
                <w:sz w:val="18"/>
                <w:szCs w:val="18"/>
              </w:rPr>
              <w:t>(</w:t>
            </w:r>
            <w:r w:rsidRPr="00D201E5">
              <w:rPr>
                <w:rFonts w:eastAsia="宋体" w:hint="eastAsia"/>
                <w:kern w:val="0"/>
                <w:sz w:val="18"/>
                <w:szCs w:val="18"/>
              </w:rPr>
              <w:t>45</w:t>
            </w:r>
            <w:r w:rsidRPr="00D201E5">
              <w:rPr>
                <w:kern w:val="0"/>
                <w:sz w:val="18"/>
                <w:szCs w:val="18"/>
              </w:rPr>
              <w:t>.</w:t>
            </w:r>
            <w:r w:rsidRPr="00D201E5">
              <w:rPr>
                <w:rFonts w:eastAsia="宋体" w:hint="eastAsia"/>
                <w:kern w:val="0"/>
                <w:sz w:val="18"/>
                <w:szCs w:val="18"/>
              </w:rPr>
              <w:t>07</w:t>
            </w:r>
            <w:r w:rsidRPr="00D201E5">
              <w:rPr>
                <w:kern w:val="0"/>
                <w:sz w:val="18"/>
                <w:szCs w:val="18"/>
              </w:rPr>
              <w:t>%)</w:t>
            </w:r>
          </w:p>
        </w:tc>
        <w:tc>
          <w:tcPr>
            <w:tcW w:w="1746" w:type="dxa"/>
            <w:shd w:val="clear" w:color="auto" w:fill="auto"/>
            <w:noWrap/>
            <w:vAlign w:val="center"/>
          </w:tcPr>
          <w:p w:rsidR="000242BC" w:rsidRPr="00D201E5" w:rsidRDefault="00304C98">
            <w:pPr>
              <w:widowControl/>
              <w:spacing w:line="288" w:lineRule="auto"/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  <w:r w:rsidRPr="00D201E5">
              <w:rPr>
                <w:kern w:val="0"/>
                <w:sz w:val="18"/>
                <w:szCs w:val="18"/>
              </w:rPr>
              <w:t>&lt;0.01</w:t>
            </w:r>
          </w:p>
        </w:tc>
      </w:tr>
      <w:tr w:rsidR="00D201E5" w:rsidRPr="00D201E5">
        <w:trPr>
          <w:trHeight w:val="20"/>
          <w:jc w:val="center"/>
        </w:trPr>
        <w:tc>
          <w:tcPr>
            <w:tcW w:w="2750" w:type="dxa"/>
            <w:shd w:val="clear" w:color="auto" w:fill="auto"/>
            <w:noWrap/>
            <w:vAlign w:val="center"/>
          </w:tcPr>
          <w:p w:rsidR="000242BC" w:rsidRPr="00D201E5" w:rsidRDefault="00304C98">
            <w:pPr>
              <w:widowControl/>
              <w:spacing w:line="288" w:lineRule="auto"/>
              <w:ind w:firstLineChars="0" w:firstLine="0"/>
              <w:jc w:val="left"/>
              <w:rPr>
                <w:b/>
                <w:bCs/>
                <w:kern w:val="0"/>
                <w:sz w:val="18"/>
                <w:szCs w:val="18"/>
              </w:rPr>
            </w:pPr>
            <w:r w:rsidRPr="00D201E5">
              <w:rPr>
                <w:b/>
                <w:bCs/>
                <w:kern w:val="0"/>
                <w:sz w:val="18"/>
                <w:szCs w:val="18"/>
              </w:rPr>
              <w:t>Diabetes</w:t>
            </w:r>
            <w:r w:rsidRPr="00D201E5">
              <w:rPr>
                <w:rFonts w:hint="eastAsia"/>
                <w:b/>
                <w:bCs/>
                <w:kern w:val="0"/>
                <w:sz w:val="18"/>
                <w:szCs w:val="18"/>
              </w:rPr>
              <w:t>-n(%</w:t>
            </w:r>
            <w:r w:rsidRPr="00D201E5">
              <w:rPr>
                <w:rFonts w:eastAsia="宋体" w:hint="eastAsia"/>
                <w:b/>
                <w:bCs/>
                <w:kern w:val="0"/>
                <w:sz w:val="18"/>
                <w:szCs w:val="18"/>
              </w:rPr>
              <w:t>)</w:t>
            </w:r>
          </w:p>
        </w:tc>
        <w:tc>
          <w:tcPr>
            <w:tcW w:w="1357" w:type="dxa"/>
            <w:shd w:val="clear" w:color="auto" w:fill="auto"/>
            <w:noWrap/>
            <w:vAlign w:val="center"/>
          </w:tcPr>
          <w:p w:rsidR="000242BC" w:rsidRPr="00D201E5" w:rsidRDefault="00304C98">
            <w:pPr>
              <w:widowControl/>
              <w:spacing w:line="288" w:lineRule="auto"/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  <w:r w:rsidRPr="00D201E5">
              <w:rPr>
                <w:kern w:val="0"/>
                <w:sz w:val="18"/>
                <w:szCs w:val="18"/>
              </w:rPr>
              <w:t>3103(39.14%)</w:t>
            </w:r>
          </w:p>
        </w:tc>
        <w:tc>
          <w:tcPr>
            <w:tcW w:w="1280" w:type="dxa"/>
            <w:shd w:val="clear" w:color="auto" w:fill="auto"/>
            <w:noWrap/>
            <w:vAlign w:val="center"/>
          </w:tcPr>
          <w:p w:rsidR="000242BC" w:rsidRPr="00D201E5" w:rsidRDefault="00304C98">
            <w:pPr>
              <w:widowControl/>
              <w:spacing w:line="288" w:lineRule="auto"/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  <w:r w:rsidRPr="00D201E5">
              <w:rPr>
                <w:rFonts w:eastAsia="宋体" w:hint="eastAsia"/>
                <w:kern w:val="0"/>
                <w:sz w:val="18"/>
                <w:szCs w:val="18"/>
              </w:rPr>
              <w:t>345</w:t>
            </w:r>
            <w:r w:rsidRPr="00D201E5">
              <w:rPr>
                <w:kern w:val="0"/>
                <w:sz w:val="18"/>
                <w:szCs w:val="18"/>
              </w:rPr>
              <w:t>(</w:t>
            </w:r>
            <w:r w:rsidRPr="00D201E5">
              <w:rPr>
                <w:rFonts w:eastAsia="宋体" w:hint="eastAsia"/>
                <w:kern w:val="0"/>
                <w:sz w:val="18"/>
                <w:szCs w:val="18"/>
              </w:rPr>
              <w:t>47.19</w:t>
            </w:r>
            <w:r w:rsidRPr="00D201E5">
              <w:rPr>
                <w:kern w:val="0"/>
                <w:sz w:val="18"/>
                <w:szCs w:val="18"/>
              </w:rPr>
              <w:t>%)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242BC" w:rsidRPr="00D201E5" w:rsidRDefault="00304C98">
            <w:pPr>
              <w:widowControl/>
              <w:spacing w:line="288" w:lineRule="auto"/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  <w:r w:rsidRPr="00D201E5">
              <w:rPr>
                <w:rFonts w:eastAsia="宋体" w:hint="eastAsia"/>
                <w:kern w:val="0"/>
                <w:sz w:val="18"/>
                <w:szCs w:val="18"/>
              </w:rPr>
              <w:t>2757</w:t>
            </w:r>
            <w:r w:rsidRPr="00D201E5">
              <w:rPr>
                <w:kern w:val="0"/>
                <w:sz w:val="18"/>
                <w:szCs w:val="18"/>
              </w:rPr>
              <w:t>(</w:t>
            </w:r>
            <w:r w:rsidRPr="00D201E5">
              <w:rPr>
                <w:rFonts w:eastAsia="宋体" w:hint="eastAsia"/>
                <w:kern w:val="0"/>
                <w:sz w:val="18"/>
                <w:szCs w:val="18"/>
              </w:rPr>
              <w:t>38.31</w:t>
            </w:r>
            <w:r w:rsidRPr="00D201E5">
              <w:rPr>
                <w:kern w:val="0"/>
                <w:sz w:val="18"/>
                <w:szCs w:val="18"/>
              </w:rPr>
              <w:t>%)</w:t>
            </w:r>
          </w:p>
        </w:tc>
        <w:tc>
          <w:tcPr>
            <w:tcW w:w="1746" w:type="dxa"/>
            <w:shd w:val="clear" w:color="auto" w:fill="auto"/>
            <w:noWrap/>
            <w:vAlign w:val="center"/>
          </w:tcPr>
          <w:p w:rsidR="000242BC" w:rsidRPr="00D201E5" w:rsidRDefault="00304C98">
            <w:pPr>
              <w:widowControl/>
              <w:spacing w:line="288" w:lineRule="auto"/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  <w:r w:rsidRPr="00D201E5">
              <w:rPr>
                <w:kern w:val="0"/>
                <w:sz w:val="18"/>
                <w:szCs w:val="18"/>
              </w:rPr>
              <w:t>&lt;0.01</w:t>
            </w:r>
          </w:p>
        </w:tc>
      </w:tr>
      <w:tr w:rsidR="00D201E5" w:rsidRPr="00D201E5">
        <w:trPr>
          <w:trHeight w:val="20"/>
          <w:jc w:val="center"/>
        </w:trPr>
        <w:tc>
          <w:tcPr>
            <w:tcW w:w="2750" w:type="dxa"/>
            <w:shd w:val="clear" w:color="auto" w:fill="auto"/>
            <w:noWrap/>
            <w:vAlign w:val="center"/>
          </w:tcPr>
          <w:p w:rsidR="000242BC" w:rsidRPr="00D201E5" w:rsidRDefault="00304C98">
            <w:pPr>
              <w:widowControl/>
              <w:spacing w:line="288" w:lineRule="auto"/>
              <w:ind w:firstLineChars="0" w:firstLine="0"/>
              <w:jc w:val="left"/>
              <w:rPr>
                <w:b/>
                <w:bCs/>
                <w:kern w:val="0"/>
                <w:sz w:val="18"/>
                <w:szCs w:val="18"/>
              </w:rPr>
            </w:pPr>
            <w:r w:rsidRPr="00D201E5">
              <w:rPr>
                <w:b/>
                <w:bCs/>
                <w:kern w:val="0"/>
                <w:sz w:val="18"/>
                <w:szCs w:val="18"/>
              </w:rPr>
              <w:t>Hypertension</w:t>
            </w:r>
            <w:r w:rsidRPr="00D201E5">
              <w:rPr>
                <w:rFonts w:hint="eastAsia"/>
                <w:b/>
                <w:bCs/>
                <w:kern w:val="0"/>
                <w:sz w:val="18"/>
                <w:szCs w:val="18"/>
              </w:rPr>
              <w:t>-n(%</w:t>
            </w:r>
            <w:r w:rsidRPr="00D201E5">
              <w:rPr>
                <w:rFonts w:eastAsia="宋体" w:hint="eastAsia"/>
                <w:b/>
                <w:bCs/>
                <w:kern w:val="0"/>
                <w:sz w:val="18"/>
                <w:szCs w:val="18"/>
              </w:rPr>
              <w:t>)</w:t>
            </w:r>
          </w:p>
        </w:tc>
        <w:tc>
          <w:tcPr>
            <w:tcW w:w="1357" w:type="dxa"/>
            <w:shd w:val="clear" w:color="auto" w:fill="auto"/>
            <w:noWrap/>
            <w:vAlign w:val="center"/>
          </w:tcPr>
          <w:p w:rsidR="000242BC" w:rsidRPr="00D201E5" w:rsidRDefault="00304C98">
            <w:pPr>
              <w:widowControl/>
              <w:spacing w:line="288" w:lineRule="auto"/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  <w:r w:rsidRPr="00D201E5">
              <w:rPr>
                <w:kern w:val="0"/>
                <w:sz w:val="18"/>
                <w:szCs w:val="18"/>
              </w:rPr>
              <w:t>4997(63.04%)</w:t>
            </w:r>
          </w:p>
        </w:tc>
        <w:tc>
          <w:tcPr>
            <w:tcW w:w="1280" w:type="dxa"/>
            <w:shd w:val="clear" w:color="auto" w:fill="auto"/>
            <w:noWrap/>
            <w:vAlign w:val="center"/>
          </w:tcPr>
          <w:p w:rsidR="000242BC" w:rsidRPr="00D201E5" w:rsidRDefault="00304C98">
            <w:pPr>
              <w:widowControl/>
              <w:spacing w:line="288" w:lineRule="auto"/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  <w:r w:rsidRPr="00D201E5">
              <w:rPr>
                <w:rFonts w:eastAsia="宋体" w:hint="eastAsia"/>
                <w:kern w:val="0"/>
                <w:sz w:val="18"/>
                <w:szCs w:val="18"/>
              </w:rPr>
              <w:t>409</w:t>
            </w:r>
            <w:r w:rsidRPr="00D201E5">
              <w:rPr>
                <w:kern w:val="0"/>
                <w:sz w:val="18"/>
                <w:szCs w:val="18"/>
              </w:rPr>
              <w:t>(</w:t>
            </w:r>
            <w:r w:rsidRPr="00D201E5">
              <w:rPr>
                <w:rFonts w:eastAsia="宋体" w:hint="eastAsia"/>
                <w:kern w:val="0"/>
                <w:sz w:val="18"/>
                <w:szCs w:val="18"/>
              </w:rPr>
              <w:t>55.87</w:t>
            </w:r>
            <w:r w:rsidRPr="00D201E5">
              <w:rPr>
                <w:kern w:val="0"/>
                <w:sz w:val="18"/>
                <w:szCs w:val="18"/>
              </w:rPr>
              <w:t>%)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242BC" w:rsidRPr="00D201E5" w:rsidRDefault="00304C98">
            <w:pPr>
              <w:widowControl/>
              <w:spacing w:line="288" w:lineRule="auto"/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  <w:r w:rsidRPr="00D201E5">
              <w:rPr>
                <w:rFonts w:eastAsia="宋体" w:hint="eastAsia"/>
                <w:kern w:val="0"/>
                <w:sz w:val="18"/>
                <w:szCs w:val="18"/>
              </w:rPr>
              <w:t>4589</w:t>
            </w:r>
            <w:r w:rsidRPr="00D201E5">
              <w:rPr>
                <w:kern w:val="0"/>
                <w:sz w:val="18"/>
                <w:szCs w:val="18"/>
              </w:rPr>
              <w:t>(</w:t>
            </w:r>
            <w:r w:rsidRPr="00D201E5">
              <w:rPr>
                <w:rFonts w:eastAsia="宋体" w:hint="eastAsia"/>
                <w:kern w:val="0"/>
                <w:sz w:val="18"/>
                <w:szCs w:val="18"/>
              </w:rPr>
              <w:t>63.76</w:t>
            </w:r>
            <w:r w:rsidRPr="00D201E5">
              <w:rPr>
                <w:kern w:val="0"/>
                <w:sz w:val="18"/>
                <w:szCs w:val="18"/>
              </w:rPr>
              <w:t>%)</w:t>
            </w:r>
          </w:p>
        </w:tc>
        <w:tc>
          <w:tcPr>
            <w:tcW w:w="1746" w:type="dxa"/>
            <w:shd w:val="clear" w:color="auto" w:fill="auto"/>
            <w:noWrap/>
            <w:vAlign w:val="center"/>
          </w:tcPr>
          <w:p w:rsidR="000242BC" w:rsidRPr="00D201E5" w:rsidRDefault="00304C98">
            <w:pPr>
              <w:widowControl/>
              <w:spacing w:line="288" w:lineRule="auto"/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  <w:r w:rsidRPr="00D201E5">
              <w:rPr>
                <w:kern w:val="0"/>
                <w:sz w:val="18"/>
                <w:szCs w:val="18"/>
              </w:rPr>
              <w:t>&lt;0.01</w:t>
            </w:r>
          </w:p>
        </w:tc>
      </w:tr>
      <w:tr w:rsidR="00D201E5" w:rsidRPr="00D201E5">
        <w:trPr>
          <w:trHeight w:val="20"/>
          <w:jc w:val="center"/>
        </w:trPr>
        <w:tc>
          <w:tcPr>
            <w:tcW w:w="2750" w:type="dxa"/>
            <w:shd w:val="clear" w:color="auto" w:fill="auto"/>
            <w:noWrap/>
            <w:vAlign w:val="center"/>
          </w:tcPr>
          <w:p w:rsidR="000242BC" w:rsidRPr="00D201E5" w:rsidRDefault="00304C98">
            <w:pPr>
              <w:widowControl/>
              <w:spacing w:line="288" w:lineRule="auto"/>
              <w:ind w:firstLineChars="0" w:firstLine="0"/>
              <w:jc w:val="left"/>
              <w:rPr>
                <w:b/>
                <w:bCs/>
                <w:kern w:val="0"/>
                <w:sz w:val="18"/>
                <w:szCs w:val="18"/>
              </w:rPr>
            </w:pPr>
            <w:r w:rsidRPr="00D201E5">
              <w:rPr>
                <w:b/>
                <w:bCs/>
                <w:kern w:val="0"/>
                <w:sz w:val="18"/>
                <w:szCs w:val="18"/>
              </w:rPr>
              <w:t>Hyperlipidemia</w:t>
            </w:r>
            <w:r w:rsidRPr="00D201E5">
              <w:rPr>
                <w:rFonts w:hint="eastAsia"/>
                <w:b/>
                <w:bCs/>
                <w:kern w:val="0"/>
                <w:sz w:val="18"/>
                <w:szCs w:val="18"/>
              </w:rPr>
              <w:t>-n(%</w:t>
            </w:r>
            <w:r w:rsidRPr="00D201E5">
              <w:rPr>
                <w:rFonts w:eastAsia="宋体" w:hint="eastAsia"/>
                <w:b/>
                <w:bCs/>
                <w:kern w:val="0"/>
                <w:sz w:val="18"/>
                <w:szCs w:val="18"/>
              </w:rPr>
              <w:t>)</w:t>
            </w:r>
          </w:p>
        </w:tc>
        <w:tc>
          <w:tcPr>
            <w:tcW w:w="1357" w:type="dxa"/>
            <w:shd w:val="clear" w:color="auto" w:fill="auto"/>
            <w:noWrap/>
            <w:vAlign w:val="center"/>
          </w:tcPr>
          <w:p w:rsidR="000242BC" w:rsidRPr="00D201E5" w:rsidRDefault="00304C98">
            <w:pPr>
              <w:widowControl/>
              <w:spacing w:line="288" w:lineRule="auto"/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  <w:r w:rsidRPr="00D201E5">
              <w:rPr>
                <w:kern w:val="0"/>
                <w:sz w:val="18"/>
                <w:szCs w:val="18"/>
              </w:rPr>
              <w:t>2698(34.04%)</w:t>
            </w:r>
          </w:p>
        </w:tc>
        <w:tc>
          <w:tcPr>
            <w:tcW w:w="1280" w:type="dxa"/>
            <w:shd w:val="clear" w:color="auto" w:fill="auto"/>
            <w:noWrap/>
            <w:vAlign w:val="center"/>
          </w:tcPr>
          <w:p w:rsidR="000242BC" w:rsidRPr="00D201E5" w:rsidRDefault="00304C98">
            <w:pPr>
              <w:widowControl/>
              <w:spacing w:line="288" w:lineRule="auto"/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  <w:r w:rsidRPr="00D201E5">
              <w:rPr>
                <w:rFonts w:eastAsia="宋体" w:hint="eastAsia"/>
                <w:kern w:val="0"/>
                <w:sz w:val="18"/>
                <w:szCs w:val="18"/>
              </w:rPr>
              <w:t>229</w:t>
            </w:r>
            <w:r w:rsidRPr="00D201E5">
              <w:rPr>
                <w:kern w:val="0"/>
                <w:sz w:val="18"/>
                <w:szCs w:val="18"/>
              </w:rPr>
              <w:t>(</w:t>
            </w:r>
            <w:r w:rsidRPr="00D201E5">
              <w:rPr>
                <w:rFonts w:eastAsia="宋体" w:hint="eastAsia"/>
                <w:kern w:val="0"/>
                <w:sz w:val="18"/>
                <w:szCs w:val="18"/>
              </w:rPr>
              <w:t>31.28</w:t>
            </w:r>
            <w:r w:rsidRPr="00D201E5">
              <w:rPr>
                <w:kern w:val="0"/>
                <w:sz w:val="18"/>
                <w:szCs w:val="18"/>
              </w:rPr>
              <w:t>%)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242BC" w:rsidRPr="00D201E5" w:rsidRDefault="00304C98">
            <w:pPr>
              <w:widowControl/>
              <w:spacing w:line="288" w:lineRule="auto"/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  <w:r w:rsidRPr="00D201E5">
              <w:rPr>
                <w:rFonts w:eastAsia="宋体" w:hint="eastAsia"/>
                <w:kern w:val="0"/>
                <w:sz w:val="18"/>
                <w:szCs w:val="18"/>
              </w:rPr>
              <w:t>2472</w:t>
            </w:r>
            <w:r w:rsidRPr="00D201E5">
              <w:rPr>
                <w:kern w:val="0"/>
                <w:sz w:val="18"/>
                <w:szCs w:val="18"/>
              </w:rPr>
              <w:t>(3</w:t>
            </w:r>
            <w:r w:rsidRPr="00D201E5">
              <w:rPr>
                <w:rFonts w:eastAsia="宋体" w:hint="eastAsia"/>
                <w:kern w:val="0"/>
                <w:sz w:val="18"/>
                <w:szCs w:val="18"/>
              </w:rPr>
              <w:t>4.35</w:t>
            </w:r>
            <w:r w:rsidRPr="00D201E5">
              <w:rPr>
                <w:kern w:val="0"/>
                <w:sz w:val="18"/>
                <w:szCs w:val="18"/>
              </w:rPr>
              <w:t>%)</w:t>
            </w:r>
          </w:p>
        </w:tc>
        <w:tc>
          <w:tcPr>
            <w:tcW w:w="1746" w:type="dxa"/>
            <w:shd w:val="clear" w:color="auto" w:fill="auto"/>
            <w:noWrap/>
            <w:vAlign w:val="center"/>
          </w:tcPr>
          <w:p w:rsidR="000242BC" w:rsidRPr="00D201E5" w:rsidRDefault="00304C98">
            <w:pPr>
              <w:widowControl/>
              <w:spacing w:line="288" w:lineRule="auto"/>
              <w:ind w:firstLineChars="0" w:firstLine="0"/>
              <w:jc w:val="center"/>
              <w:rPr>
                <w:rFonts w:eastAsia="宋体"/>
                <w:kern w:val="0"/>
                <w:sz w:val="18"/>
                <w:szCs w:val="18"/>
              </w:rPr>
            </w:pPr>
            <w:r w:rsidRPr="00D201E5">
              <w:rPr>
                <w:rFonts w:eastAsia="宋体" w:hint="eastAsia"/>
                <w:kern w:val="0"/>
                <w:sz w:val="18"/>
                <w:szCs w:val="18"/>
              </w:rPr>
              <w:t>0.10</w:t>
            </w:r>
          </w:p>
        </w:tc>
      </w:tr>
      <w:tr w:rsidR="00D201E5" w:rsidRPr="00D201E5">
        <w:trPr>
          <w:trHeight w:val="114"/>
          <w:jc w:val="center"/>
        </w:trPr>
        <w:tc>
          <w:tcPr>
            <w:tcW w:w="2750" w:type="dxa"/>
            <w:shd w:val="clear" w:color="auto" w:fill="auto"/>
            <w:noWrap/>
            <w:vAlign w:val="center"/>
          </w:tcPr>
          <w:p w:rsidR="000242BC" w:rsidRPr="00D201E5" w:rsidRDefault="00304C98">
            <w:pPr>
              <w:widowControl/>
              <w:spacing w:line="288" w:lineRule="auto"/>
              <w:ind w:firstLineChars="0" w:firstLine="0"/>
              <w:jc w:val="left"/>
              <w:rPr>
                <w:b/>
                <w:bCs/>
                <w:sz w:val="18"/>
                <w:szCs w:val="18"/>
              </w:rPr>
            </w:pPr>
            <w:r w:rsidRPr="00D201E5">
              <w:rPr>
                <w:rFonts w:eastAsia="宋体" w:hint="eastAsia"/>
                <w:b/>
                <w:bCs/>
              </w:rPr>
              <w:t>P</w:t>
            </w:r>
            <w:r w:rsidRPr="00D201E5">
              <w:rPr>
                <w:rFonts w:hint="eastAsia"/>
                <w:b/>
                <w:bCs/>
                <w:sz w:val="18"/>
                <w:szCs w:val="18"/>
              </w:rPr>
              <w:t>ast medical history</w:t>
            </w:r>
          </w:p>
        </w:tc>
        <w:tc>
          <w:tcPr>
            <w:tcW w:w="1357" w:type="dxa"/>
            <w:shd w:val="clear" w:color="auto" w:fill="auto"/>
            <w:noWrap/>
            <w:vAlign w:val="center"/>
          </w:tcPr>
          <w:p w:rsidR="000242BC" w:rsidRPr="00D201E5" w:rsidRDefault="000242BC">
            <w:pPr>
              <w:widowControl/>
              <w:spacing w:line="288" w:lineRule="auto"/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280" w:type="dxa"/>
            <w:shd w:val="clear" w:color="auto" w:fill="auto"/>
            <w:noWrap/>
            <w:vAlign w:val="center"/>
          </w:tcPr>
          <w:p w:rsidR="000242BC" w:rsidRPr="00D201E5" w:rsidRDefault="000242BC">
            <w:pPr>
              <w:widowControl/>
              <w:spacing w:line="288" w:lineRule="auto"/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242BC" w:rsidRPr="00D201E5" w:rsidRDefault="000242BC">
            <w:pPr>
              <w:widowControl/>
              <w:spacing w:line="288" w:lineRule="auto"/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746" w:type="dxa"/>
            <w:shd w:val="clear" w:color="auto" w:fill="auto"/>
            <w:noWrap/>
            <w:vAlign w:val="center"/>
          </w:tcPr>
          <w:p w:rsidR="000242BC" w:rsidRPr="00D201E5" w:rsidRDefault="000242BC">
            <w:pPr>
              <w:widowControl/>
              <w:spacing w:line="288" w:lineRule="auto"/>
              <w:ind w:firstLineChars="0" w:firstLine="0"/>
              <w:jc w:val="center"/>
              <w:rPr>
                <w:rFonts w:eastAsiaTheme="minorEastAsia"/>
                <w:kern w:val="0"/>
                <w:sz w:val="18"/>
                <w:szCs w:val="18"/>
              </w:rPr>
            </w:pPr>
          </w:p>
        </w:tc>
      </w:tr>
      <w:tr w:rsidR="00D201E5" w:rsidRPr="00D201E5">
        <w:trPr>
          <w:trHeight w:val="20"/>
          <w:jc w:val="center"/>
        </w:trPr>
        <w:tc>
          <w:tcPr>
            <w:tcW w:w="2750" w:type="dxa"/>
            <w:shd w:val="clear" w:color="auto" w:fill="auto"/>
            <w:noWrap/>
            <w:vAlign w:val="center"/>
          </w:tcPr>
          <w:p w:rsidR="000242BC" w:rsidRPr="00D201E5" w:rsidRDefault="00304C98">
            <w:pPr>
              <w:widowControl/>
              <w:spacing w:line="288" w:lineRule="auto"/>
              <w:ind w:firstLineChars="0" w:firstLine="0"/>
              <w:jc w:val="left"/>
              <w:rPr>
                <w:b/>
                <w:bCs/>
                <w:kern w:val="0"/>
                <w:sz w:val="18"/>
                <w:szCs w:val="18"/>
              </w:rPr>
            </w:pPr>
            <w:r w:rsidRPr="00D201E5">
              <w:rPr>
                <w:b/>
                <w:bCs/>
                <w:kern w:val="0"/>
                <w:sz w:val="18"/>
                <w:szCs w:val="18"/>
              </w:rPr>
              <w:t>Peripheral vascular disease</w:t>
            </w:r>
            <w:r w:rsidRPr="00D201E5">
              <w:rPr>
                <w:rFonts w:hint="eastAsia"/>
                <w:b/>
                <w:bCs/>
                <w:kern w:val="0"/>
                <w:sz w:val="18"/>
                <w:szCs w:val="18"/>
              </w:rPr>
              <w:t>-n(%</w:t>
            </w:r>
            <w:r w:rsidRPr="00D201E5">
              <w:rPr>
                <w:rFonts w:eastAsia="宋体" w:hint="eastAsia"/>
                <w:b/>
                <w:bCs/>
                <w:kern w:val="0"/>
                <w:sz w:val="18"/>
                <w:szCs w:val="18"/>
              </w:rPr>
              <w:t>)</w:t>
            </w:r>
          </w:p>
        </w:tc>
        <w:tc>
          <w:tcPr>
            <w:tcW w:w="1357" w:type="dxa"/>
            <w:shd w:val="clear" w:color="auto" w:fill="auto"/>
            <w:noWrap/>
            <w:vAlign w:val="center"/>
          </w:tcPr>
          <w:p w:rsidR="000242BC" w:rsidRPr="00D201E5" w:rsidRDefault="00304C98">
            <w:pPr>
              <w:widowControl/>
              <w:spacing w:line="288" w:lineRule="auto"/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  <w:r w:rsidRPr="00D201E5">
              <w:rPr>
                <w:kern w:val="0"/>
                <w:sz w:val="18"/>
                <w:szCs w:val="18"/>
              </w:rPr>
              <w:t>240(3.03%)</w:t>
            </w:r>
          </w:p>
        </w:tc>
        <w:tc>
          <w:tcPr>
            <w:tcW w:w="1280" w:type="dxa"/>
            <w:shd w:val="clear" w:color="auto" w:fill="auto"/>
            <w:noWrap/>
            <w:vAlign w:val="center"/>
          </w:tcPr>
          <w:p w:rsidR="000242BC" w:rsidRPr="00D201E5" w:rsidRDefault="00304C98">
            <w:pPr>
              <w:widowControl/>
              <w:spacing w:line="288" w:lineRule="auto"/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  <w:r w:rsidRPr="00D201E5">
              <w:rPr>
                <w:rFonts w:eastAsia="宋体" w:hint="eastAsia"/>
                <w:kern w:val="0"/>
                <w:sz w:val="18"/>
                <w:szCs w:val="18"/>
              </w:rPr>
              <w:t>25(3.42%)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242BC" w:rsidRPr="00D201E5" w:rsidRDefault="00304C98">
            <w:pPr>
              <w:widowControl/>
              <w:spacing w:line="288" w:lineRule="auto"/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  <w:r w:rsidRPr="00D201E5">
              <w:rPr>
                <w:rFonts w:eastAsia="宋体" w:hint="eastAsia"/>
                <w:kern w:val="0"/>
                <w:sz w:val="18"/>
                <w:szCs w:val="18"/>
              </w:rPr>
              <w:t>215(2.99%)</w:t>
            </w:r>
          </w:p>
        </w:tc>
        <w:tc>
          <w:tcPr>
            <w:tcW w:w="1746" w:type="dxa"/>
            <w:shd w:val="clear" w:color="auto" w:fill="auto"/>
            <w:noWrap/>
            <w:vAlign w:val="center"/>
          </w:tcPr>
          <w:p w:rsidR="000242BC" w:rsidRPr="00D201E5" w:rsidRDefault="00304C98">
            <w:pPr>
              <w:widowControl/>
              <w:spacing w:line="288" w:lineRule="auto"/>
              <w:ind w:firstLineChars="0" w:firstLine="0"/>
              <w:jc w:val="center"/>
              <w:rPr>
                <w:rFonts w:eastAsia="宋体"/>
                <w:kern w:val="0"/>
                <w:sz w:val="18"/>
                <w:szCs w:val="18"/>
              </w:rPr>
            </w:pPr>
            <w:r w:rsidRPr="00D201E5">
              <w:rPr>
                <w:kern w:val="0"/>
                <w:sz w:val="18"/>
                <w:szCs w:val="18"/>
              </w:rPr>
              <w:t>0.</w:t>
            </w:r>
            <w:r w:rsidRPr="00D201E5">
              <w:rPr>
                <w:rFonts w:eastAsia="宋体" w:hint="eastAsia"/>
                <w:kern w:val="0"/>
                <w:sz w:val="18"/>
                <w:szCs w:val="18"/>
              </w:rPr>
              <w:t>68</w:t>
            </w:r>
          </w:p>
        </w:tc>
      </w:tr>
      <w:tr w:rsidR="00D201E5" w:rsidRPr="00D201E5">
        <w:trPr>
          <w:trHeight w:val="20"/>
          <w:jc w:val="center"/>
        </w:trPr>
        <w:tc>
          <w:tcPr>
            <w:tcW w:w="2750" w:type="dxa"/>
            <w:shd w:val="clear" w:color="auto" w:fill="auto"/>
            <w:noWrap/>
            <w:vAlign w:val="center"/>
          </w:tcPr>
          <w:p w:rsidR="000242BC" w:rsidRPr="00D201E5" w:rsidRDefault="00304C98">
            <w:pPr>
              <w:widowControl/>
              <w:spacing w:line="288" w:lineRule="auto"/>
              <w:ind w:firstLineChars="0" w:firstLine="0"/>
              <w:jc w:val="left"/>
              <w:rPr>
                <w:b/>
                <w:bCs/>
                <w:kern w:val="0"/>
                <w:sz w:val="18"/>
                <w:szCs w:val="18"/>
              </w:rPr>
            </w:pPr>
            <w:r w:rsidRPr="00D201E5">
              <w:rPr>
                <w:b/>
                <w:bCs/>
                <w:kern w:val="0"/>
                <w:sz w:val="18"/>
                <w:szCs w:val="18"/>
              </w:rPr>
              <w:t>Previous cerebrovascular event</w:t>
            </w:r>
            <w:r w:rsidRPr="00D201E5">
              <w:rPr>
                <w:rFonts w:hint="eastAsia"/>
                <w:b/>
                <w:bCs/>
                <w:kern w:val="0"/>
                <w:sz w:val="18"/>
                <w:szCs w:val="18"/>
              </w:rPr>
              <w:t>-n(%</w:t>
            </w:r>
            <w:r w:rsidRPr="00D201E5">
              <w:rPr>
                <w:rFonts w:eastAsia="宋体" w:hint="eastAsia"/>
                <w:b/>
                <w:bCs/>
                <w:kern w:val="0"/>
                <w:sz w:val="18"/>
                <w:szCs w:val="18"/>
              </w:rPr>
              <w:t>)</w:t>
            </w:r>
          </w:p>
        </w:tc>
        <w:tc>
          <w:tcPr>
            <w:tcW w:w="1357" w:type="dxa"/>
            <w:shd w:val="clear" w:color="auto" w:fill="auto"/>
            <w:noWrap/>
            <w:vAlign w:val="center"/>
          </w:tcPr>
          <w:p w:rsidR="000242BC" w:rsidRPr="00D201E5" w:rsidRDefault="00304C98">
            <w:pPr>
              <w:widowControl/>
              <w:spacing w:line="288" w:lineRule="auto"/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  <w:r w:rsidRPr="00D201E5">
              <w:rPr>
                <w:kern w:val="0"/>
                <w:sz w:val="18"/>
                <w:szCs w:val="18"/>
              </w:rPr>
              <w:t>1058(13.35%)</w:t>
            </w:r>
          </w:p>
        </w:tc>
        <w:tc>
          <w:tcPr>
            <w:tcW w:w="1280" w:type="dxa"/>
            <w:shd w:val="clear" w:color="auto" w:fill="auto"/>
            <w:noWrap/>
            <w:vAlign w:val="center"/>
          </w:tcPr>
          <w:p w:rsidR="000242BC" w:rsidRPr="00D201E5" w:rsidRDefault="00304C98">
            <w:pPr>
              <w:widowControl/>
              <w:spacing w:line="288" w:lineRule="auto"/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  <w:r w:rsidRPr="00D201E5">
              <w:rPr>
                <w:rFonts w:eastAsia="宋体" w:hint="eastAsia"/>
                <w:kern w:val="0"/>
                <w:sz w:val="18"/>
                <w:szCs w:val="18"/>
              </w:rPr>
              <w:t>102(13.93%)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242BC" w:rsidRPr="00D201E5" w:rsidRDefault="00304C98">
            <w:pPr>
              <w:widowControl/>
              <w:spacing w:line="288" w:lineRule="auto"/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  <w:r w:rsidRPr="00D201E5">
              <w:rPr>
                <w:rFonts w:eastAsia="宋体" w:hint="eastAsia"/>
                <w:kern w:val="0"/>
                <w:sz w:val="18"/>
                <w:szCs w:val="18"/>
              </w:rPr>
              <w:t>958(13.31%)</w:t>
            </w:r>
          </w:p>
        </w:tc>
        <w:tc>
          <w:tcPr>
            <w:tcW w:w="1746" w:type="dxa"/>
            <w:shd w:val="clear" w:color="auto" w:fill="auto"/>
            <w:noWrap/>
            <w:vAlign w:val="center"/>
          </w:tcPr>
          <w:p w:rsidR="000242BC" w:rsidRPr="00D201E5" w:rsidRDefault="00304C98">
            <w:pPr>
              <w:widowControl/>
              <w:spacing w:line="288" w:lineRule="auto"/>
              <w:ind w:firstLineChars="0" w:firstLine="0"/>
              <w:jc w:val="center"/>
              <w:rPr>
                <w:rFonts w:eastAsia="宋体"/>
                <w:kern w:val="0"/>
                <w:sz w:val="18"/>
                <w:szCs w:val="18"/>
              </w:rPr>
            </w:pPr>
            <w:r w:rsidRPr="00D201E5">
              <w:rPr>
                <w:kern w:val="0"/>
                <w:sz w:val="18"/>
                <w:szCs w:val="18"/>
              </w:rPr>
              <w:t>0.</w:t>
            </w:r>
            <w:r w:rsidRPr="00D201E5">
              <w:rPr>
                <w:rFonts w:eastAsia="宋体" w:hint="eastAsia"/>
                <w:kern w:val="0"/>
                <w:sz w:val="18"/>
                <w:szCs w:val="18"/>
              </w:rPr>
              <w:t>43</w:t>
            </w:r>
          </w:p>
        </w:tc>
      </w:tr>
      <w:tr w:rsidR="00D201E5" w:rsidRPr="00D201E5">
        <w:trPr>
          <w:trHeight w:val="20"/>
          <w:jc w:val="center"/>
        </w:trPr>
        <w:tc>
          <w:tcPr>
            <w:tcW w:w="2750" w:type="dxa"/>
            <w:shd w:val="clear" w:color="auto" w:fill="auto"/>
            <w:noWrap/>
            <w:vAlign w:val="center"/>
          </w:tcPr>
          <w:p w:rsidR="000242BC" w:rsidRPr="00D201E5" w:rsidRDefault="00304C98">
            <w:pPr>
              <w:widowControl/>
              <w:spacing w:line="288" w:lineRule="auto"/>
              <w:ind w:firstLineChars="0" w:firstLine="0"/>
              <w:jc w:val="left"/>
              <w:rPr>
                <w:b/>
                <w:bCs/>
                <w:kern w:val="0"/>
                <w:sz w:val="18"/>
                <w:szCs w:val="18"/>
              </w:rPr>
            </w:pPr>
            <w:r w:rsidRPr="00D201E5">
              <w:rPr>
                <w:b/>
                <w:bCs/>
                <w:kern w:val="0"/>
                <w:sz w:val="18"/>
                <w:szCs w:val="18"/>
              </w:rPr>
              <w:t>Previous MI</w:t>
            </w:r>
            <w:r w:rsidRPr="00D201E5">
              <w:rPr>
                <w:rFonts w:hint="eastAsia"/>
                <w:b/>
                <w:bCs/>
                <w:kern w:val="0"/>
                <w:sz w:val="18"/>
                <w:szCs w:val="18"/>
              </w:rPr>
              <w:t>-n(%</w:t>
            </w:r>
            <w:r w:rsidRPr="00D201E5">
              <w:rPr>
                <w:rFonts w:eastAsia="宋体" w:hint="eastAsia"/>
                <w:b/>
                <w:bCs/>
                <w:kern w:val="0"/>
                <w:sz w:val="18"/>
                <w:szCs w:val="18"/>
              </w:rPr>
              <w:t>)</w:t>
            </w:r>
          </w:p>
        </w:tc>
        <w:tc>
          <w:tcPr>
            <w:tcW w:w="1357" w:type="dxa"/>
            <w:shd w:val="clear" w:color="auto" w:fill="auto"/>
            <w:noWrap/>
            <w:vAlign w:val="center"/>
          </w:tcPr>
          <w:p w:rsidR="000242BC" w:rsidRPr="00D201E5" w:rsidRDefault="00304C98">
            <w:pPr>
              <w:widowControl/>
              <w:spacing w:line="288" w:lineRule="auto"/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  <w:r w:rsidRPr="00D201E5">
              <w:rPr>
                <w:kern w:val="0"/>
                <w:sz w:val="18"/>
                <w:szCs w:val="18"/>
              </w:rPr>
              <w:t>1256(15.84%)</w:t>
            </w:r>
          </w:p>
        </w:tc>
        <w:tc>
          <w:tcPr>
            <w:tcW w:w="1280" w:type="dxa"/>
            <w:shd w:val="clear" w:color="auto" w:fill="auto"/>
            <w:noWrap/>
            <w:vAlign w:val="center"/>
          </w:tcPr>
          <w:p w:rsidR="000242BC" w:rsidRPr="00D201E5" w:rsidRDefault="00304C98">
            <w:pPr>
              <w:widowControl/>
              <w:spacing w:line="288" w:lineRule="auto"/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  <w:r w:rsidRPr="00D201E5">
              <w:rPr>
                <w:rFonts w:eastAsia="宋体" w:hint="eastAsia"/>
                <w:kern w:val="0"/>
                <w:sz w:val="18"/>
                <w:szCs w:val="18"/>
              </w:rPr>
              <w:t>238(32.51%)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242BC" w:rsidRPr="00D201E5" w:rsidRDefault="00304C98">
            <w:pPr>
              <w:widowControl/>
              <w:spacing w:line="288" w:lineRule="auto"/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  <w:r w:rsidRPr="00D201E5">
              <w:rPr>
                <w:rFonts w:eastAsia="宋体" w:hint="eastAsia"/>
                <w:kern w:val="0"/>
                <w:sz w:val="18"/>
                <w:szCs w:val="18"/>
              </w:rPr>
              <w:t>1018(14.14%)</w:t>
            </w:r>
          </w:p>
        </w:tc>
        <w:tc>
          <w:tcPr>
            <w:tcW w:w="1746" w:type="dxa"/>
            <w:shd w:val="clear" w:color="auto" w:fill="auto"/>
            <w:noWrap/>
            <w:vAlign w:val="center"/>
          </w:tcPr>
          <w:p w:rsidR="000242BC" w:rsidRPr="00D201E5" w:rsidRDefault="00304C98">
            <w:pPr>
              <w:widowControl/>
              <w:spacing w:line="288" w:lineRule="auto"/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  <w:r w:rsidRPr="00D201E5">
              <w:rPr>
                <w:kern w:val="0"/>
                <w:sz w:val="18"/>
                <w:szCs w:val="18"/>
              </w:rPr>
              <w:t>&lt;0.01</w:t>
            </w:r>
          </w:p>
        </w:tc>
      </w:tr>
      <w:tr w:rsidR="00D201E5" w:rsidRPr="00D201E5">
        <w:trPr>
          <w:trHeight w:val="20"/>
          <w:jc w:val="center"/>
        </w:trPr>
        <w:tc>
          <w:tcPr>
            <w:tcW w:w="2750" w:type="dxa"/>
            <w:shd w:val="clear" w:color="auto" w:fill="auto"/>
            <w:noWrap/>
            <w:vAlign w:val="center"/>
          </w:tcPr>
          <w:p w:rsidR="000242BC" w:rsidRPr="00D201E5" w:rsidRDefault="00304C98">
            <w:pPr>
              <w:widowControl/>
              <w:spacing w:line="288" w:lineRule="auto"/>
              <w:ind w:firstLineChars="0" w:firstLine="0"/>
              <w:jc w:val="left"/>
              <w:rPr>
                <w:b/>
                <w:bCs/>
                <w:kern w:val="0"/>
                <w:sz w:val="18"/>
                <w:szCs w:val="18"/>
              </w:rPr>
            </w:pPr>
            <w:r w:rsidRPr="00D201E5">
              <w:rPr>
                <w:b/>
                <w:bCs/>
                <w:kern w:val="0"/>
                <w:sz w:val="18"/>
                <w:szCs w:val="18"/>
              </w:rPr>
              <w:t>Previous PCI</w:t>
            </w:r>
            <w:r w:rsidRPr="00D201E5">
              <w:rPr>
                <w:rFonts w:hint="eastAsia"/>
                <w:b/>
                <w:bCs/>
                <w:kern w:val="0"/>
                <w:sz w:val="18"/>
                <w:szCs w:val="18"/>
              </w:rPr>
              <w:t>-n(%</w:t>
            </w:r>
            <w:r w:rsidRPr="00D201E5">
              <w:rPr>
                <w:rFonts w:eastAsia="宋体" w:hint="eastAsia"/>
                <w:b/>
                <w:bCs/>
                <w:kern w:val="0"/>
                <w:sz w:val="18"/>
                <w:szCs w:val="18"/>
              </w:rPr>
              <w:t>)</w:t>
            </w:r>
          </w:p>
        </w:tc>
        <w:tc>
          <w:tcPr>
            <w:tcW w:w="1357" w:type="dxa"/>
            <w:shd w:val="clear" w:color="auto" w:fill="auto"/>
            <w:noWrap/>
            <w:vAlign w:val="center"/>
          </w:tcPr>
          <w:p w:rsidR="000242BC" w:rsidRPr="00D201E5" w:rsidRDefault="00304C98">
            <w:pPr>
              <w:widowControl/>
              <w:spacing w:line="288" w:lineRule="auto"/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  <w:r w:rsidRPr="00D201E5">
              <w:rPr>
                <w:kern w:val="0"/>
                <w:sz w:val="18"/>
                <w:szCs w:val="18"/>
              </w:rPr>
              <w:t>1060(13.37%)</w:t>
            </w:r>
          </w:p>
        </w:tc>
        <w:tc>
          <w:tcPr>
            <w:tcW w:w="1280" w:type="dxa"/>
            <w:shd w:val="clear" w:color="auto" w:fill="auto"/>
            <w:noWrap/>
            <w:vAlign w:val="center"/>
          </w:tcPr>
          <w:p w:rsidR="000242BC" w:rsidRPr="00D201E5" w:rsidRDefault="00304C98">
            <w:pPr>
              <w:widowControl/>
              <w:spacing w:line="288" w:lineRule="auto"/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  <w:r w:rsidRPr="00D201E5">
              <w:rPr>
                <w:rFonts w:eastAsia="宋体" w:hint="eastAsia"/>
                <w:kern w:val="0"/>
                <w:sz w:val="18"/>
                <w:szCs w:val="18"/>
              </w:rPr>
              <w:t>101(13.8%)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242BC" w:rsidRPr="00D201E5" w:rsidRDefault="00304C98">
            <w:pPr>
              <w:widowControl/>
              <w:spacing w:line="288" w:lineRule="auto"/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  <w:r w:rsidRPr="00D201E5">
              <w:rPr>
                <w:rFonts w:eastAsia="宋体" w:hint="eastAsia"/>
                <w:kern w:val="0"/>
                <w:sz w:val="18"/>
                <w:szCs w:val="18"/>
              </w:rPr>
              <w:t>959(13.32%)</w:t>
            </w:r>
          </w:p>
        </w:tc>
        <w:tc>
          <w:tcPr>
            <w:tcW w:w="1746" w:type="dxa"/>
            <w:shd w:val="clear" w:color="auto" w:fill="auto"/>
            <w:noWrap/>
            <w:vAlign w:val="center"/>
          </w:tcPr>
          <w:p w:rsidR="000242BC" w:rsidRPr="00D201E5" w:rsidRDefault="00304C98">
            <w:pPr>
              <w:widowControl/>
              <w:spacing w:line="288" w:lineRule="auto"/>
              <w:ind w:firstLineChars="0" w:firstLine="0"/>
              <w:jc w:val="center"/>
              <w:rPr>
                <w:rFonts w:eastAsia="宋体"/>
                <w:kern w:val="0"/>
                <w:sz w:val="18"/>
                <w:szCs w:val="18"/>
              </w:rPr>
            </w:pPr>
            <w:r w:rsidRPr="00D201E5">
              <w:rPr>
                <w:rFonts w:eastAsia="宋体" w:hint="eastAsia"/>
                <w:kern w:val="0"/>
                <w:sz w:val="18"/>
                <w:szCs w:val="18"/>
              </w:rPr>
              <w:t>0.17</w:t>
            </w:r>
          </w:p>
        </w:tc>
      </w:tr>
      <w:tr w:rsidR="00D201E5" w:rsidRPr="00D201E5">
        <w:trPr>
          <w:trHeight w:val="20"/>
          <w:jc w:val="center"/>
        </w:trPr>
        <w:tc>
          <w:tcPr>
            <w:tcW w:w="2750" w:type="dxa"/>
            <w:shd w:val="clear" w:color="auto" w:fill="auto"/>
            <w:noWrap/>
            <w:vAlign w:val="center"/>
          </w:tcPr>
          <w:p w:rsidR="000242BC" w:rsidRPr="00D201E5" w:rsidRDefault="00304C98">
            <w:pPr>
              <w:widowControl/>
              <w:spacing w:line="288" w:lineRule="auto"/>
              <w:ind w:firstLineChars="0" w:firstLine="0"/>
              <w:jc w:val="left"/>
              <w:rPr>
                <w:b/>
                <w:bCs/>
                <w:kern w:val="0"/>
                <w:sz w:val="18"/>
                <w:szCs w:val="18"/>
              </w:rPr>
            </w:pPr>
            <w:r w:rsidRPr="00D201E5">
              <w:rPr>
                <w:b/>
                <w:bCs/>
                <w:kern w:val="0"/>
                <w:sz w:val="18"/>
                <w:szCs w:val="18"/>
              </w:rPr>
              <w:t>NYHA1</w:t>
            </w:r>
            <w:r w:rsidRPr="00D201E5">
              <w:rPr>
                <w:rFonts w:hint="eastAsia"/>
                <w:b/>
                <w:bCs/>
                <w:kern w:val="0"/>
                <w:sz w:val="18"/>
                <w:szCs w:val="18"/>
              </w:rPr>
              <w:t>-n(%</w:t>
            </w:r>
            <w:r w:rsidRPr="00D201E5">
              <w:rPr>
                <w:rFonts w:eastAsia="宋体" w:hint="eastAsia"/>
                <w:b/>
                <w:bCs/>
                <w:kern w:val="0"/>
                <w:sz w:val="18"/>
                <w:szCs w:val="18"/>
              </w:rPr>
              <w:t>)</w:t>
            </w:r>
          </w:p>
        </w:tc>
        <w:tc>
          <w:tcPr>
            <w:tcW w:w="1357" w:type="dxa"/>
            <w:shd w:val="clear" w:color="auto" w:fill="auto"/>
            <w:noWrap/>
            <w:vAlign w:val="center"/>
          </w:tcPr>
          <w:p w:rsidR="000242BC" w:rsidRPr="00D201E5" w:rsidRDefault="00304C98">
            <w:pPr>
              <w:widowControl/>
              <w:spacing w:line="288" w:lineRule="auto"/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  <w:r w:rsidRPr="00D201E5">
              <w:rPr>
                <w:kern w:val="0"/>
                <w:sz w:val="18"/>
                <w:szCs w:val="18"/>
              </w:rPr>
              <w:t>6089(76.81%)</w:t>
            </w:r>
          </w:p>
        </w:tc>
        <w:tc>
          <w:tcPr>
            <w:tcW w:w="1280" w:type="dxa"/>
            <w:shd w:val="clear" w:color="auto" w:fill="auto"/>
            <w:noWrap/>
            <w:vAlign w:val="center"/>
          </w:tcPr>
          <w:p w:rsidR="000242BC" w:rsidRPr="00D201E5" w:rsidRDefault="00304C98">
            <w:pPr>
              <w:widowControl/>
              <w:spacing w:line="288" w:lineRule="auto"/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  <w:r w:rsidRPr="00D201E5">
              <w:rPr>
                <w:rFonts w:eastAsia="宋体" w:hint="eastAsia"/>
                <w:kern w:val="0"/>
                <w:sz w:val="18"/>
                <w:szCs w:val="18"/>
              </w:rPr>
              <w:t>581(79.37%)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242BC" w:rsidRPr="00D201E5" w:rsidRDefault="00304C98">
            <w:pPr>
              <w:widowControl/>
              <w:spacing w:line="288" w:lineRule="auto"/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  <w:r w:rsidRPr="00D201E5">
              <w:rPr>
                <w:rFonts w:eastAsia="宋体" w:hint="eastAsia"/>
                <w:kern w:val="0"/>
                <w:sz w:val="18"/>
                <w:szCs w:val="18"/>
              </w:rPr>
              <w:t>5507(76.52%)</w:t>
            </w:r>
          </w:p>
        </w:tc>
        <w:tc>
          <w:tcPr>
            <w:tcW w:w="1746" w:type="dxa"/>
            <w:shd w:val="clear" w:color="auto" w:fill="auto"/>
            <w:noWrap/>
            <w:vAlign w:val="center"/>
          </w:tcPr>
          <w:p w:rsidR="000242BC" w:rsidRPr="00D201E5" w:rsidRDefault="00304C98">
            <w:pPr>
              <w:widowControl/>
              <w:spacing w:line="288" w:lineRule="auto"/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  <w:r w:rsidRPr="00D201E5">
              <w:rPr>
                <w:kern w:val="0"/>
                <w:sz w:val="18"/>
                <w:szCs w:val="18"/>
              </w:rPr>
              <w:t>&lt;0.01</w:t>
            </w:r>
          </w:p>
        </w:tc>
      </w:tr>
      <w:tr w:rsidR="00D201E5" w:rsidRPr="00D201E5">
        <w:trPr>
          <w:trHeight w:val="20"/>
          <w:jc w:val="center"/>
        </w:trPr>
        <w:tc>
          <w:tcPr>
            <w:tcW w:w="2750" w:type="dxa"/>
            <w:shd w:val="clear" w:color="auto" w:fill="auto"/>
            <w:noWrap/>
            <w:vAlign w:val="center"/>
          </w:tcPr>
          <w:p w:rsidR="000242BC" w:rsidRPr="00D201E5" w:rsidRDefault="00304C98">
            <w:pPr>
              <w:widowControl/>
              <w:spacing w:line="288" w:lineRule="auto"/>
              <w:ind w:firstLineChars="0" w:firstLine="0"/>
              <w:jc w:val="left"/>
              <w:rPr>
                <w:b/>
                <w:bCs/>
                <w:kern w:val="0"/>
                <w:sz w:val="18"/>
                <w:szCs w:val="18"/>
              </w:rPr>
            </w:pPr>
            <w:r w:rsidRPr="00D201E5">
              <w:rPr>
                <w:b/>
                <w:bCs/>
                <w:kern w:val="0"/>
                <w:sz w:val="18"/>
                <w:szCs w:val="18"/>
              </w:rPr>
              <w:t>NYHA2</w:t>
            </w:r>
            <w:r w:rsidRPr="00D201E5">
              <w:rPr>
                <w:rFonts w:hint="eastAsia"/>
                <w:b/>
                <w:bCs/>
                <w:kern w:val="0"/>
                <w:sz w:val="18"/>
                <w:szCs w:val="18"/>
              </w:rPr>
              <w:t>-n(%</w:t>
            </w:r>
            <w:r w:rsidRPr="00D201E5">
              <w:rPr>
                <w:rFonts w:eastAsia="宋体" w:hint="eastAsia"/>
                <w:b/>
                <w:bCs/>
                <w:kern w:val="0"/>
                <w:sz w:val="18"/>
                <w:szCs w:val="18"/>
              </w:rPr>
              <w:t>)</w:t>
            </w:r>
          </w:p>
        </w:tc>
        <w:tc>
          <w:tcPr>
            <w:tcW w:w="1357" w:type="dxa"/>
            <w:shd w:val="clear" w:color="auto" w:fill="auto"/>
            <w:noWrap/>
            <w:vAlign w:val="center"/>
          </w:tcPr>
          <w:p w:rsidR="000242BC" w:rsidRPr="00D201E5" w:rsidRDefault="00304C98">
            <w:pPr>
              <w:widowControl/>
              <w:spacing w:line="288" w:lineRule="auto"/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  <w:r w:rsidRPr="00D201E5">
              <w:rPr>
                <w:kern w:val="0"/>
                <w:sz w:val="18"/>
                <w:szCs w:val="18"/>
              </w:rPr>
              <w:t>4489(56.63%)</w:t>
            </w:r>
          </w:p>
        </w:tc>
        <w:tc>
          <w:tcPr>
            <w:tcW w:w="1280" w:type="dxa"/>
            <w:shd w:val="clear" w:color="auto" w:fill="auto"/>
            <w:noWrap/>
            <w:vAlign w:val="center"/>
          </w:tcPr>
          <w:p w:rsidR="000242BC" w:rsidRPr="00D201E5" w:rsidRDefault="00304C98">
            <w:pPr>
              <w:widowControl/>
              <w:spacing w:line="288" w:lineRule="auto"/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  <w:r w:rsidRPr="00D201E5">
              <w:rPr>
                <w:rFonts w:eastAsia="宋体" w:hint="eastAsia"/>
                <w:kern w:val="0"/>
                <w:sz w:val="18"/>
                <w:szCs w:val="18"/>
              </w:rPr>
              <w:t>384(52.46%)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242BC" w:rsidRPr="00D201E5" w:rsidRDefault="00304C98">
            <w:pPr>
              <w:widowControl/>
              <w:spacing w:line="288" w:lineRule="auto"/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  <w:r w:rsidRPr="00D201E5">
              <w:rPr>
                <w:rFonts w:eastAsia="宋体" w:hint="eastAsia"/>
                <w:kern w:val="0"/>
                <w:sz w:val="18"/>
                <w:szCs w:val="18"/>
              </w:rPr>
              <w:t>4104(57.02%)</w:t>
            </w:r>
          </w:p>
        </w:tc>
        <w:tc>
          <w:tcPr>
            <w:tcW w:w="1746" w:type="dxa"/>
            <w:shd w:val="clear" w:color="auto" w:fill="auto"/>
            <w:noWrap/>
            <w:vAlign w:val="center"/>
          </w:tcPr>
          <w:p w:rsidR="000242BC" w:rsidRPr="00D201E5" w:rsidRDefault="000242BC">
            <w:pPr>
              <w:widowControl/>
              <w:spacing w:line="288" w:lineRule="auto"/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</w:p>
        </w:tc>
      </w:tr>
      <w:tr w:rsidR="00D201E5" w:rsidRPr="00D201E5">
        <w:trPr>
          <w:trHeight w:val="20"/>
          <w:jc w:val="center"/>
        </w:trPr>
        <w:tc>
          <w:tcPr>
            <w:tcW w:w="2750" w:type="dxa"/>
            <w:shd w:val="clear" w:color="auto" w:fill="auto"/>
            <w:noWrap/>
            <w:vAlign w:val="center"/>
          </w:tcPr>
          <w:p w:rsidR="000242BC" w:rsidRPr="00D201E5" w:rsidRDefault="00304C98">
            <w:pPr>
              <w:widowControl/>
              <w:spacing w:line="288" w:lineRule="auto"/>
              <w:ind w:firstLineChars="0" w:firstLine="0"/>
              <w:jc w:val="left"/>
              <w:rPr>
                <w:b/>
                <w:bCs/>
                <w:kern w:val="0"/>
                <w:sz w:val="18"/>
                <w:szCs w:val="18"/>
              </w:rPr>
            </w:pPr>
            <w:r w:rsidRPr="00D201E5">
              <w:rPr>
                <w:b/>
                <w:bCs/>
                <w:kern w:val="0"/>
                <w:sz w:val="18"/>
                <w:szCs w:val="18"/>
              </w:rPr>
              <w:t>NYHA3</w:t>
            </w:r>
            <w:r w:rsidRPr="00D201E5">
              <w:rPr>
                <w:rFonts w:hint="eastAsia"/>
                <w:b/>
                <w:bCs/>
                <w:kern w:val="0"/>
                <w:sz w:val="18"/>
                <w:szCs w:val="18"/>
              </w:rPr>
              <w:t>-n(%</w:t>
            </w:r>
            <w:r w:rsidRPr="00D201E5">
              <w:rPr>
                <w:rFonts w:eastAsia="宋体" w:hint="eastAsia"/>
                <w:b/>
                <w:bCs/>
                <w:kern w:val="0"/>
                <w:sz w:val="18"/>
                <w:szCs w:val="18"/>
              </w:rPr>
              <w:t>)</w:t>
            </w:r>
          </w:p>
        </w:tc>
        <w:tc>
          <w:tcPr>
            <w:tcW w:w="1357" w:type="dxa"/>
            <w:shd w:val="clear" w:color="auto" w:fill="auto"/>
            <w:noWrap/>
            <w:vAlign w:val="center"/>
          </w:tcPr>
          <w:p w:rsidR="000242BC" w:rsidRPr="00D201E5" w:rsidRDefault="00304C98">
            <w:pPr>
              <w:widowControl/>
              <w:spacing w:line="288" w:lineRule="auto"/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  <w:r w:rsidRPr="00D201E5">
              <w:rPr>
                <w:kern w:val="0"/>
                <w:sz w:val="18"/>
                <w:szCs w:val="18"/>
              </w:rPr>
              <w:t>1518(19.15%)</w:t>
            </w:r>
          </w:p>
        </w:tc>
        <w:tc>
          <w:tcPr>
            <w:tcW w:w="1280" w:type="dxa"/>
            <w:shd w:val="clear" w:color="auto" w:fill="auto"/>
            <w:noWrap/>
            <w:vAlign w:val="center"/>
          </w:tcPr>
          <w:p w:rsidR="000242BC" w:rsidRPr="00D201E5" w:rsidRDefault="00304C98">
            <w:pPr>
              <w:widowControl/>
              <w:spacing w:line="288" w:lineRule="auto"/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  <w:r w:rsidRPr="00D201E5">
              <w:rPr>
                <w:rFonts w:eastAsia="宋体" w:hint="eastAsia"/>
                <w:kern w:val="0"/>
                <w:sz w:val="18"/>
                <w:szCs w:val="18"/>
              </w:rPr>
              <w:t>172(23.5%)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242BC" w:rsidRPr="00D201E5" w:rsidRDefault="00304C98">
            <w:pPr>
              <w:widowControl/>
              <w:spacing w:line="288" w:lineRule="auto"/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  <w:r w:rsidRPr="00D201E5">
              <w:rPr>
                <w:rFonts w:eastAsia="宋体" w:hint="eastAsia"/>
                <w:kern w:val="0"/>
                <w:sz w:val="18"/>
                <w:szCs w:val="18"/>
              </w:rPr>
              <w:t>1346(18.7%)</w:t>
            </w:r>
          </w:p>
        </w:tc>
        <w:tc>
          <w:tcPr>
            <w:tcW w:w="1746" w:type="dxa"/>
            <w:shd w:val="clear" w:color="auto" w:fill="auto"/>
            <w:noWrap/>
            <w:vAlign w:val="center"/>
          </w:tcPr>
          <w:p w:rsidR="000242BC" w:rsidRPr="00D201E5" w:rsidRDefault="000242BC">
            <w:pPr>
              <w:widowControl/>
              <w:spacing w:line="288" w:lineRule="auto"/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</w:p>
        </w:tc>
      </w:tr>
      <w:tr w:rsidR="00D201E5" w:rsidRPr="00D201E5">
        <w:trPr>
          <w:trHeight w:val="20"/>
          <w:jc w:val="center"/>
        </w:trPr>
        <w:tc>
          <w:tcPr>
            <w:tcW w:w="2750" w:type="dxa"/>
            <w:shd w:val="clear" w:color="auto" w:fill="auto"/>
            <w:noWrap/>
            <w:vAlign w:val="center"/>
          </w:tcPr>
          <w:p w:rsidR="000242BC" w:rsidRPr="00D201E5" w:rsidRDefault="00304C98">
            <w:pPr>
              <w:widowControl/>
              <w:spacing w:line="288" w:lineRule="auto"/>
              <w:ind w:firstLineChars="0" w:firstLine="0"/>
              <w:jc w:val="left"/>
              <w:rPr>
                <w:b/>
                <w:bCs/>
                <w:kern w:val="0"/>
                <w:sz w:val="18"/>
                <w:szCs w:val="18"/>
              </w:rPr>
            </w:pPr>
            <w:r w:rsidRPr="00D201E5">
              <w:rPr>
                <w:b/>
                <w:bCs/>
                <w:kern w:val="0"/>
                <w:sz w:val="18"/>
                <w:szCs w:val="18"/>
              </w:rPr>
              <w:t>NYHA4</w:t>
            </w:r>
            <w:r w:rsidRPr="00D201E5">
              <w:rPr>
                <w:rFonts w:hint="eastAsia"/>
                <w:b/>
                <w:bCs/>
                <w:kern w:val="0"/>
                <w:sz w:val="18"/>
                <w:szCs w:val="18"/>
              </w:rPr>
              <w:t>-n(%</w:t>
            </w:r>
            <w:r w:rsidRPr="00D201E5">
              <w:rPr>
                <w:rFonts w:eastAsia="宋体" w:hint="eastAsia"/>
                <w:b/>
                <w:bCs/>
                <w:kern w:val="0"/>
                <w:sz w:val="18"/>
                <w:szCs w:val="18"/>
              </w:rPr>
              <w:t>)</w:t>
            </w:r>
          </w:p>
        </w:tc>
        <w:tc>
          <w:tcPr>
            <w:tcW w:w="1357" w:type="dxa"/>
            <w:shd w:val="clear" w:color="auto" w:fill="auto"/>
            <w:noWrap/>
            <w:vAlign w:val="center"/>
          </w:tcPr>
          <w:p w:rsidR="000242BC" w:rsidRPr="00D201E5" w:rsidRDefault="00304C98">
            <w:pPr>
              <w:widowControl/>
              <w:spacing w:line="288" w:lineRule="auto"/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  <w:r w:rsidRPr="00D201E5">
              <w:rPr>
                <w:kern w:val="0"/>
                <w:sz w:val="18"/>
                <w:szCs w:val="18"/>
              </w:rPr>
              <w:t>82(1.03%)</w:t>
            </w:r>
          </w:p>
        </w:tc>
        <w:tc>
          <w:tcPr>
            <w:tcW w:w="1280" w:type="dxa"/>
            <w:shd w:val="clear" w:color="auto" w:fill="auto"/>
            <w:noWrap/>
            <w:vAlign w:val="center"/>
          </w:tcPr>
          <w:p w:rsidR="000242BC" w:rsidRPr="00D201E5" w:rsidRDefault="00304C98">
            <w:pPr>
              <w:widowControl/>
              <w:spacing w:line="288" w:lineRule="auto"/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  <w:r w:rsidRPr="00D201E5">
              <w:rPr>
                <w:rFonts w:eastAsia="宋体" w:hint="eastAsia"/>
                <w:kern w:val="0"/>
                <w:sz w:val="18"/>
                <w:szCs w:val="18"/>
              </w:rPr>
              <w:t>25(3.42%)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242BC" w:rsidRPr="00D201E5" w:rsidRDefault="00304C98">
            <w:pPr>
              <w:widowControl/>
              <w:spacing w:line="288" w:lineRule="auto"/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  <w:r w:rsidRPr="00D201E5">
              <w:rPr>
                <w:rFonts w:eastAsia="宋体" w:hint="eastAsia"/>
                <w:kern w:val="0"/>
                <w:sz w:val="18"/>
                <w:szCs w:val="18"/>
              </w:rPr>
              <w:t>57(0.79%)</w:t>
            </w:r>
          </w:p>
        </w:tc>
        <w:tc>
          <w:tcPr>
            <w:tcW w:w="1746" w:type="dxa"/>
            <w:shd w:val="clear" w:color="auto" w:fill="auto"/>
            <w:noWrap/>
            <w:vAlign w:val="center"/>
          </w:tcPr>
          <w:p w:rsidR="000242BC" w:rsidRPr="00D201E5" w:rsidRDefault="000242BC">
            <w:pPr>
              <w:widowControl/>
              <w:spacing w:line="288" w:lineRule="auto"/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</w:p>
        </w:tc>
      </w:tr>
      <w:tr w:rsidR="00D201E5" w:rsidRPr="00D201E5">
        <w:trPr>
          <w:trHeight w:val="114"/>
          <w:jc w:val="center"/>
        </w:trPr>
        <w:tc>
          <w:tcPr>
            <w:tcW w:w="2750" w:type="dxa"/>
            <w:shd w:val="clear" w:color="auto" w:fill="auto"/>
            <w:noWrap/>
            <w:vAlign w:val="center"/>
          </w:tcPr>
          <w:p w:rsidR="000242BC" w:rsidRPr="00D201E5" w:rsidRDefault="00304C98">
            <w:pPr>
              <w:widowControl/>
              <w:spacing w:line="288" w:lineRule="auto"/>
              <w:ind w:firstLineChars="0" w:firstLine="0"/>
              <w:jc w:val="left"/>
              <w:rPr>
                <w:kern w:val="0"/>
                <w:sz w:val="18"/>
                <w:szCs w:val="18"/>
              </w:rPr>
            </w:pPr>
            <w:r w:rsidRPr="00D201E5">
              <w:rPr>
                <w:rFonts w:hint="eastAsia"/>
                <w:b/>
                <w:bCs/>
                <w:kern w:val="0"/>
                <w:sz w:val="18"/>
                <w:szCs w:val="18"/>
              </w:rPr>
              <w:t>L</w:t>
            </w:r>
            <w:r w:rsidRPr="00D201E5">
              <w:rPr>
                <w:b/>
                <w:bCs/>
                <w:kern w:val="0"/>
                <w:sz w:val="18"/>
                <w:szCs w:val="18"/>
              </w:rPr>
              <w:t xml:space="preserve">ast </w:t>
            </w:r>
            <w:r w:rsidRPr="00D201E5">
              <w:rPr>
                <w:rFonts w:hint="eastAsia"/>
                <w:b/>
                <w:bCs/>
                <w:kern w:val="0"/>
                <w:sz w:val="18"/>
                <w:szCs w:val="18"/>
              </w:rPr>
              <w:t xml:space="preserve">blood </w:t>
            </w:r>
            <w:r w:rsidRPr="00D201E5">
              <w:rPr>
                <w:b/>
                <w:bCs/>
                <w:kern w:val="0"/>
                <w:sz w:val="18"/>
                <w:szCs w:val="18"/>
              </w:rPr>
              <w:t>tests before surgery</w:t>
            </w:r>
          </w:p>
        </w:tc>
        <w:tc>
          <w:tcPr>
            <w:tcW w:w="1357" w:type="dxa"/>
            <w:shd w:val="clear" w:color="auto" w:fill="auto"/>
            <w:noWrap/>
            <w:vAlign w:val="center"/>
          </w:tcPr>
          <w:p w:rsidR="000242BC" w:rsidRPr="00D201E5" w:rsidRDefault="000242BC">
            <w:pPr>
              <w:widowControl/>
              <w:spacing w:line="288" w:lineRule="auto"/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280" w:type="dxa"/>
            <w:shd w:val="clear" w:color="auto" w:fill="auto"/>
            <w:noWrap/>
            <w:vAlign w:val="center"/>
          </w:tcPr>
          <w:p w:rsidR="000242BC" w:rsidRPr="00D201E5" w:rsidRDefault="000242BC">
            <w:pPr>
              <w:widowControl/>
              <w:spacing w:line="288" w:lineRule="auto"/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242BC" w:rsidRPr="00D201E5" w:rsidRDefault="000242BC">
            <w:pPr>
              <w:widowControl/>
              <w:spacing w:line="288" w:lineRule="auto"/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746" w:type="dxa"/>
            <w:shd w:val="clear" w:color="auto" w:fill="auto"/>
            <w:noWrap/>
            <w:vAlign w:val="center"/>
          </w:tcPr>
          <w:p w:rsidR="000242BC" w:rsidRPr="00D201E5" w:rsidRDefault="000242BC">
            <w:pPr>
              <w:widowControl/>
              <w:spacing w:line="288" w:lineRule="auto"/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</w:p>
        </w:tc>
      </w:tr>
      <w:tr w:rsidR="00D201E5" w:rsidRPr="00D201E5">
        <w:trPr>
          <w:trHeight w:val="20"/>
          <w:jc w:val="center"/>
        </w:trPr>
        <w:tc>
          <w:tcPr>
            <w:tcW w:w="2750" w:type="dxa"/>
            <w:shd w:val="clear" w:color="auto" w:fill="auto"/>
            <w:noWrap/>
            <w:vAlign w:val="center"/>
          </w:tcPr>
          <w:p w:rsidR="000242BC" w:rsidRPr="00D201E5" w:rsidRDefault="00304C98">
            <w:pPr>
              <w:widowControl/>
              <w:spacing w:line="288" w:lineRule="auto"/>
              <w:ind w:firstLineChars="0" w:firstLine="0"/>
              <w:jc w:val="left"/>
              <w:rPr>
                <w:b/>
                <w:bCs/>
                <w:kern w:val="0"/>
                <w:sz w:val="18"/>
                <w:szCs w:val="18"/>
              </w:rPr>
            </w:pPr>
            <w:r w:rsidRPr="00D201E5">
              <w:rPr>
                <w:b/>
                <w:bCs/>
                <w:kern w:val="0"/>
                <w:sz w:val="18"/>
                <w:szCs w:val="18"/>
              </w:rPr>
              <w:t>Serum creatinine (</w:t>
            </w:r>
            <w:proofErr w:type="spellStart"/>
            <w:r w:rsidRPr="00D201E5">
              <w:rPr>
                <w:b/>
                <w:bCs/>
                <w:kern w:val="0"/>
                <w:sz w:val="18"/>
                <w:szCs w:val="18"/>
              </w:rPr>
              <w:t>umol</w:t>
            </w:r>
            <w:proofErr w:type="spellEnd"/>
            <w:r w:rsidRPr="00D201E5">
              <w:rPr>
                <w:b/>
                <w:bCs/>
                <w:kern w:val="0"/>
                <w:sz w:val="18"/>
                <w:szCs w:val="18"/>
              </w:rPr>
              <w:t>/L)</w:t>
            </w:r>
          </w:p>
        </w:tc>
        <w:tc>
          <w:tcPr>
            <w:tcW w:w="1357" w:type="dxa"/>
            <w:shd w:val="clear" w:color="auto" w:fill="auto"/>
            <w:noWrap/>
            <w:vAlign w:val="center"/>
          </w:tcPr>
          <w:p w:rsidR="000242BC" w:rsidRPr="00D201E5" w:rsidRDefault="00304C98">
            <w:pPr>
              <w:widowControl/>
              <w:spacing w:line="288" w:lineRule="auto"/>
              <w:ind w:firstLineChars="0" w:firstLine="0"/>
              <w:jc w:val="center"/>
              <w:rPr>
                <w:rFonts w:eastAsia="宋体"/>
                <w:kern w:val="0"/>
                <w:sz w:val="18"/>
                <w:szCs w:val="18"/>
              </w:rPr>
            </w:pPr>
            <w:r w:rsidRPr="00D201E5">
              <w:rPr>
                <w:kern w:val="0"/>
                <w:sz w:val="18"/>
                <w:szCs w:val="18"/>
              </w:rPr>
              <w:t>74.06±20.9</w:t>
            </w:r>
            <w:r w:rsidRPr="00D201E5">
              <w:rPr>
                <w:rFonts w:eastAsia="宋体" w:hint="eastAsia"/>
                <w:kern w:val="0"/>
                <w:sz w:val="18"/>
                <w:szCs w:val="18"/>
              </w:rPr>
              <w:t>0</w:t>
            </w:r>
          </w:p>
        </w:tc>
        <w:tc>
          <w:tcPr>
            <w:tcW w:w="1280" w:type="dxa"/>
            <w:shd w:val="clear" w:color="auto" w:fill="auto"/>
            <w:noWrap/>
            <w:vAlign w:val="center"/>
          </w:tcPr>
          <w:p w:rsidR="000242BC" w:rsidRPr="00D201E5" w:rsidRDefault="00304C98">
            <w:pPr>
              <w:widowControl/>
              <w:spacing w:line="288" w:lineRule="auto"/>
              <w:ind w:firstLineChars="0" w:firstLine="0"/>
              <w:jc w:val="center"/>
              <w:rPr>
                <w:rFonts w:eastAsia="宋体"/>
                <w:kern w:val="0"/>
                <w:sz w:val="18"/>
                <w:szCs w:val="18"/>
              </w:rPr>
            </w:pPr>
            <w:r w:rsidRPr="00D201E5">
              <w:rPr>
                <w:rFonts w:eastAsia="宋体" w:hint="eastAsia"/>
                <w:kern w:val="0"/>
                <w:sz w:val="18"/>
                <w:szCs w:val="18"/>
              </w:rPr>
              <w:t>78.13</w:t>
            </w:r>
            <w:r w:rsidRPr="00D201E5">
              <w:rPr>
                <w:rFonts w:eastAsia="宋体" w:hint="eastAsia"/>
                <w:kern w:val="0"/>
                <w:sz w:val="18"/>
                <w:szCs w:val="18"/>
              </w:rPr>
              <w:t>±</w:t>
            </w:r>
            <w:r w:rsidRPr="00D201E5">
              <w:rPr>
                <w:rFonts w:eastAsia="宋体" w:hint="eastAsia"/>
                <w:kern w:val="0"/>
                <w:sz w:val="18"/>
                <w:szCs w:val="18"/>
              </w:rPr>
              <w:t>24.92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242BC" w:rsidRPr="00D201E5" w:rsidRDefault="00304C98">
            <w:pPr>
              <w:widowControl/>
              <w:spacing w:line="288" w:lineRule="auto"/>
              <w:ind w:firstLineChars="0" w:firstLine="0"/>
              <w:jc w:val="center"/>
              <w:rPr>
                <w:rFonts w:eastAsia="宋体"/>
                <w:kern w:val="0"/>
                <w:sz w:val="18"/>
                <w:szCs w:val="18"/>
              </w:rPr>
            </w:pPr>
            <w:r w:rsidRPr="00D201E5">
              <w:rPr>
                <w:rFonts w:eastAsia="宋体" w:hint="eastAsia"/>
                <w:kern w:val="0"/>
                <w:sz w:val="18"/>
                <w:szCs w:val="18"/>
              </w:rPr>
              <w:t>73.35</w:t>
            </w:r>
            <w:r w:rsidRPr="00D201E5">
              <w:rPr>
                <w:rFonts w:eastAsia="宋体" w:hint="eastAsia"/>
                <w:kern w:val="0"/>
                <w:sz w:val="18"/>
                <w:szCs w:val="18"/>
              </w:rPr>
              <w:t>±</w:t>
            </w:r>
            <w:r w:rsidRPr="00D201E5">
              <w:rPr>
                <w:rFonts w:eastAsia="宋体" w:hint="eastAsia"/>
                <w:kern w:val="0"/>
                <w:sz w:val="18"/>
                <w:szCs w:val="18"/>
              </w:rPr>
              <w:t>19.03</w:t>
            </w:r>
          </w:p>
        </w:tc>
        <w:tc>
          <w:tcPr>
            <w:tcW w:w="1746" w:type="dxa"/>
            <w:shd w:val="clear" w:color="auto" w:fill="auto"/>
            <w:noWrap/>
            <w:vAlign w:val="center"/>
          </w:tcPr>
          <w:p w:rsidR="000242BC" w:rsidRPr="00D201E5" w:rsidRDefault="00304C98">
            <w:pPr>
              <w:widowControl/>
              <w:spacing w:line="288" w:lineRule="auto"/>
              <w:ind w:firstLineChars="0" w:firstLine="0"/>
              <w:jc w:val="center"/>
              <w:rPr>
                <w:rFonts w:eastAsia="宋体"/>
                <w:kern w:val="0"/>
                <w:sz w:val="18"/>
                <w:szCs w:val="18"/>
              </w:rPr>
            </w:pPr>
            <w:r w:rsidRPr="00D201E5">
              <w:rPr>
                <w:rFonts w:eastAsia="宋体" w:hint="eastAsia"/>
                <w:kern w:val="0"/>
                <w:sz w:val="18"/>
                <w:szCs w:val="18"/>
              </w:rPr>
              <w:t>0.56</w:t>
            </w:r>
          </w:p>
        </w:tc>
      </w:tr>
      <w:tr w:rsidR="00D201E5" w:rsidRPr="00D201E5">
        <w:trPr>
          <w:trHeight w:val="20"/>
          <w:jc w:val="center"/>
        </w:trPr>
        <w:tc>
          <w:tcPr>
            <w:tcW w:w="2750" w:type="dxa"/>
            <w:shd w:val="clear" w:color="auto" w:fill="auto"/>
            <w:noWrap/>
            <w:vAlign w:val="center"/>
          </w:tcPr>
          <w:p w:rsidR="000242BC" w:rsidRPr="00D201E5" w:rsidRDefault="00304C98">
            <w:pPr>
              <w:widowControl/>
              <w:spacing w:line="288" w:lineRule="auto"/>
              <w:ind w:firstLineChars="0" w:firstLine="0"/>
              <w:jc w:val="left"/>
              <w:rPr>
                <w:b/>
                <w:bCs/>
                <w:kern w:val="0"/>
                <w:sz w:val="18"/>
                <w:szCs w:val="18"/>
              </w:rPr>
            </w:pPr>
            <w:r w:rsidRPr="00D201E5">
              <w:rPr>
                <w:b/>
                <w:bCs/>
                <w:kern w:val="0"/>
                <w:sz w:val="18"/>
                <w:szCs w:val="18"/>
              </w:rPr>
              <w:t>Serum total cholesterol (mmol/L)</w:t>
            </w:r>
          </w:p>
        </w:tc>
        <w:tc>
          <w:tcPr>
            <w:tcW w:w="1357" w:type="dxa"/>
            <w:shd w:val="clear" w:color="auto" w:fill="auto"/>
            <w:noWrap/>
            <w:vAlign w:val="center"/>
          </w:tcPr>
          <w:p w:rsidR="000242BC" w:rsidRPr="00D201E5" w:rsidRDefault="00304C98">
            <w:pPr>
              <w:widowControl/>
              <w:spacing w:line="288" w:lineRule="auto"/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  <w:r w:rsidRPr="00D201E5">
              <w:rPr>
                <w:kern w:val="0"/>
                <w:sz w:val="18"/>
                <w:szCs w:val="18"/>
              </w:rPr>
              <w:t>4±0.98</w:t>
            </w:r>
          </w:p>
        </w:tc>
        <w:tc>
          <w:tcPr>
            <w:tcW w:w="1280" w:type="dxa"/>
            <w:shd w:val="clear" w:color="auto" w:fill="auto"/>
            <w:noWrap/>
            <w:vAlign w:val="center"/>
          </w:tcPr>
          <w:p w:rsidR="000242BC" w:rsidRPr="00D201E5" w:rsidRDefault="00304C98">
            <w:pPr>
              <w:widowControl/>
              <w:spacing w:line="288" w:lineRule="auto"/>
              <w:ind w:firstLineChars="0" w:firstLine="0"/>
              <w:jc w:val="center"/>
              <w:rPr>
                <w:rFonts w:eastAsia="宋体"/>
                <w:kern w:val="0"/>
                <w:sz w:val="18"/>
                <w:szCs w:val="18"/>
              </w:rPr>
            </w:pPr>
            <w:r w:rsidRPr="00D201E5">
              <w:rPr>
                <w:rFonts w:eastAsia="宋体" w:hint="eastAsia"/>
                <w:kern w:val="0"/>
                <w:sz w:val="18"/>
                <w:szCs w:val="18"/>
              </w:rPr>
              <w:t>4.05</w:t>
            </w:r>
            <w:r w:rsidRPr="00D201E5">
              <w:rPr>
                <w:rFonts w:eastAsia="宋体" w:hint="eastAsia"/>
                <w:kern w:val="0"/>
                <w:sz w:val="18"/>
                <w:szCs w:val="18"/>
              </w:rPr>
              <w:t>±</w:t>
            </w:r>
            <w:r w:rsidRPr="00D201E5">
              <w:rPr>
                <w:rFonts w:eastAsia="宋体" w:hint="eastAsia"/>
                <w:kern w:val="0"/>
                <w:sz w:val="18"/>
                <w:szCs w:val="18"/>
              </w:rPr>
              <w:t>1.04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242BC" w:rsidRPr="00D201E5" w:rsidRDefault="00304C98">
            <w:pPr>
              <w:widowControl/>
              <w:spacing w:line="288" w:lineRule="auto"/>
              <w:ind w:firstLineChars="0" w:firstLine="0"/>
              <w:jc w:val="center"/>
              <w:rPr>
                <w:rFonts w:eastAsia="宋体"/>
                <w:kern w:val="0"/>
                <w:sz w:val="18"/>
                <w:szCs w:val="18"/>
              </w:rPr>
            </w:pPr>
            <w:r w:rsidRPr="00D201E5">
              <w:rPr>
                <w:rFonts w:hint="eastAsia"/>
                <w:kern w:val="0"/>
                <w:sz w:val="18"/>
                <w:szCs w:val="18"/>
              </w:rPr>
              <w:t>4</w:t>
            </w:r>
            <w:r w:rsidRPr="00D201E5">
              <w:rPr>
                <w:rFonts w:eastAsia="宋体" w:hint="eastAsia"/>
                <w:kern w:val="0"/>
                <w:sz w:val="18"/>
                <w:szCs w:val="18"/>
              </w:rPr>
              <w:t>.00</w:t>
            </w:r>
            <w:r w:rsidRPr="00D201E5">
              <w:rPr>
                <w:rFonts w:hint="eastAsia"/>
                <w:kern w:val="0"/>
                <w:sz w:val="18"/>
                <w:szCs w:val="18"/>
              </w:rPr>
              <w:t>±0.98</w:t>
            </w:r>
          </w:p>
        </w:tc>
        <w:tc>
          <w:tcPr>
            <w:tcW w:w="1746" w:type="dxa"/>
            <w:shd w:val="clear" w:color="auto" w:fill="auto"/>
            <w:noWrap/>
            <w:vAlign w:val="center"/>
          </w:tcPr>
          <w:p w:rsidR="000242BC" w:rsidRPr="00D201E5" w:rsidRDefault="00304C98">
            <w:pPr>
              <w:widowControl/>
              <w:spacing w:line="288" w:lineRule="auto"/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  <w:r w:rsidRPr="00D201E5">
              <w:rPr>
                <w:kern w:val="0"/>
                <w:sz w:val="18"/>
                <w:szCs w:val="18"/>
              </w:rPr>
              <w:t>&lt;0.01</w:t>
            </w:r>
          </w:p>
        </w:tc>
      </w:tr>
      <w:tr w:rsidR="00D201E5" w:rsidRPr="00D201E5">
        <w:trPr>
          <w:trHeight w:val="20"/>
          <w:jc w:val="center"/>
        </w:trPr>
        <w:tc>
          <w:tcPr>
            <w:tcW w:w="2750" w:type="dxa"/>
            <w:shd w:val="clear" w:color="auto" w:fill="auto"/>
            <w:noWrap/>
            <w:vAlign w:val="center"/>
          </w:tcPr>
          <w:p w:rsidR="000242BC" w:rsidRPr="00D201E5" w:rsidRDefault="00304C98">
            <w:pPr>
              <w:widowControl/>
              <w:spacing w:line="288" w:lineRule="auto"/>
              <w:ind w:firstLineChars="0" w:firstLine="0"/>
              <w:jc w:val="left"/>
              <w:rPr>
                <w:b/>
                <w:bCs/>
                <w:kern w:val="0"/>
                <w:sz w:val="18"/>
                <w:szCs w:val="18"/>
              </w:rPr>
            </w:pPr>
            <w:r w:rsidRPr="00D201E5">
              <w:rPr>
                <w:b/>
                <w:bCs/>
                <w:kern w:val="0"/>
                <w:sz w:val="18"/>
                <w:szCs w:val="18"/>
              </w:rPr>
              <w:t>Serum low-density lipoprotein</w:t>
            </w:r>
          </w:p>
        </w:tc>
        <w:tc>
          <w:tcPr>
            <w:tcW w:w="1357" w:type="dxa"/>
            <w:shd w:val="clear" w:color="auto" w:fill="auto"/>
            <w:noWrap/>
            <w:vAlign w:val="center"/>
          </w:tcPr>
          <w:p w:rsidR="000242BC" w:rsidRPr="00D201E5" w:rsidRDefault="00304C98">
            <w:pPr>
              <w:widowControl/>
              <w:spacing w:line="288" w:lineRule="auto"/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  <w:r w:rsidRPr="00D201E5">
              <w:rPr>
                <w:kern w:val="0"/>
                <w:sz w:val="18"/>
                <w:szCs w:val="18"/>
              </w:rPr>
              <w:t>2.37±0.82</w:t>
            </w:r>
          </w:p>
        </w:tc>
        <w:tc>
          <w:tcPr>
            <w:tcW w:w="1280" w:type="dxa"/>
            <w:shd w:val="clear" w:color="auto" w:fill="auto"/>
            <w:noWrap/>
            <w:vAlign w:val="center"/>
          </w:tcPr>
          <w:p w:rsidR="000242BC" w:rsidRPr="00D201E5" w:rsidRDefault="00304C98">
            <w:pPr>
              <w:widowControl/>
              <w:spacing w:line="288" w:lineRule="auto"/>
              <w:ind w:firstLineChars="0" w:firstLine="0"/>
              <w:jc w:val="center"/>
              <w:rPr>
                <w:rFonts w:eastAsia="宋体"/>
                <w:kern w:val="0"/>
                <w:sz w:val="18"/>
                <w:szCs w:val="18"/>
              </w:rPr>
            </w:pPr>
            <w:r w:rsidRPr="00D201E5">
              <w:rPr>
                <w:rFonts w:hint="eastAsia"/>
                <w:kern w:val="0"/>
                <w:sz w:val="18"/>
                <w:szCs w:val="18"/>
              </w:rPr>
              <w:t>2.42±0.88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242BC" w:rsidRPr="00D201E5" w:rsidRDefault="00304C98">
            <w:pPr>
              <w:widowControl/>
              <w:spacing w:line="288" w:lineRule="auto"/>
              <w:ind w:firstLineChars="0" w:firstLine="0"/>
              <w:jc w:val="center"/>
              <w:rPr>
                <w:rFonts w:eastAsia="宋体"/>
                <w:kern w:val="0"/>
                <w:sz w:val="18"/>
                <w:szCs w:val="18"/>
              </w:rPr>
            </w:pPr>
            <w:r w:rsidRPr="00D201E5">
              <w:rPr>
                <w:rFonts w:hint="eastAsia"/>
                <w:kern w:val="0"/>
                <w:sz w:val="18"/>
                <w:szCs w:val="18"/>
              </w:rPr>
              <w:t>2.37±0.81</w:t>
            </w:r>
          </w:p>
        </w:tc>
        <w:tc>
          <w:tcPr>
            <w:tcW w:w="1746" w:type="dxa"/>
            <w:shd w:val="clear" w:color="auto" w:fill="auto"/>
            <w:noWrap/>
            <w:vAlign w:val="center"/>
          </w:tcPr>
          <w:p w:rsidR="000242BC" w:rsidRPr="00D201E5" w:rsidRDefault="00304C98">
            <w:pPr>
              <w:widowControl/>
              <w:spacing w:line="288" w:lineRule="auto"/>
              <w:ind w:firstLineChars="0" w:firstLine="0"/>
              <w:jc w:val="center"/>
              <w:rPr>
                <w:rFonts w:eastAsia="宋体"/>
                <w:kern w:val="0"/>
                <w:sz w:val="18"/>
                <w:szCs w:val="18"/>
              </w:rPr>
            </w:pPr>
            <w:r w:rsidRPr="00D201E5">
              <w:rPr>
                <w:rFonts w:eastAsia="宋体" w:hint="eastAsia"/>
                <w:kern w:val="0"/>
                <w:sz w:val="18"/>
                <w:szCs w:val="18"/>
              </w:rPr>
              <w:t>0.01</w:t>
            </w:r>
          </w:p>
        </w:tc>
      </w:tr>
      <w:tr w:rsidR="00D201E5" w:rsidRPr="00D201E5">
        <w:trPr>
          <w:trHeight w:val="20"/>
          <w:jc w:val="center"/>
        </w:trPr>
        <w:tc>
          <w:tcPr>
            <w:tcW w:w="2750" w:type="dxa"/>
            <w:shd w:val="clear" w:color="auto" w:fill="auto"/>
            <w:noWrap/>
            <w:vAlign w:val="center"/>
          </w:tcPr>
          <w:p w:rsidR="000242BC" w:rsidRPr="00D201E5" w:rsidRDefault="00304C98">
            <w:pPr>
              <w:widowControl/>
              <w:spacing w:line="288" w:lineRule="auto"/>
              <w:ind w:firstLineChars="0" w:firstLine="0"/>
              <w:jc w:val="left"/>
              <w:rPr>
                <w:b/>
                <w:bCs/>
                <w:kern w:val="0"/>
                <w:sz w:val="18"/>
                <w:szCs w:val="18"/>
              </w:rPr>
            </w:pPr>
            <w:r w:rsidRPr="00D201E5">
              <w:rPr>
                <w:b/>
                <w:bCs/>
                <w:kern w:val="0"/>
                <w:sz w:val="18"/>
                <w:szCs w:val="18"/>
              </w:rPr>
              <w:t>eGFR (mL/min/1.73m</w:t>
            </w:r>
            <w:r w:rsidRPr="00D201E5">
              <w:rPr>
                <w:b/>
                <w:bCs/>
                <w:kern w:val="0"/>
                <w:sz w:val="18"/>
                <w:szCs w:val="18"/>
                <w:vertAlign w:val="superscript"/>
              </w:rPr>
              <w:t>2</w:t>
            </w:r>
            <w:r w:rsidRPr="00D201E5">
              <w:rPr>
                <w:b/>
                <w:bCs/>
                <w:kern w:val="0"/>
                <w:sz w:val="18"/>
                <w:szCs w:val="18"/>
              </w:rPr>
              <w:t>)</w:t>
            </w:r>
          </w:p>
        </w:tc>
        <w:tc>
          <w:tcPr>
            <w:tcW w:w="1357" w:type="dxa"/>
            <w:shd w:val="clear" w:color="auto" w:fill="auto"/>
            <w:noWrap/>
            <w:vAlign w:val="center"/>
          </w:tcPr>
          <w:p w:rsidR="000242BC" w:rsidRPr="00D201E5" w:rsidRDefault="00304C98">
            <w:pPr>
              <w:widowControl/>
              <w:spacing w:line="288" w:lineRule="auto"/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  <w:r w:rsidRPr="00D201E5">
              <w:rPr>
                <w:kern w:val="0"/>
                <w:sz w:val="18"/>
                <w:szCs w:val="18"/>
              </w:rPr>
              <w:t>95.45±11.22</w:t>
            </w:r>
          </w:p>
        </w:tc>
        <w:tc>
          <w:tcPr>
            <w:tcW w:w="1280" w:type="dxa"/>
            <w:shd w:val="clear" w:color="auto" w:fill="auto"/>
            <w:noWrap/>
            <w:vAlign w:val="center"/>
          </w:tcPr>
          <w:p w:rsidR="000242BC" w:rsidRPr="00D201E5" w:rsidRDefault="00304C98">
            <w:pPr>
              <w:widowControl/>
              <w:spacing w:line="288" w:lineRule="auto"/>
              <w:ind w:firstLineChars="0" w:firstLine="0"/>
              <w:jc w:val="center"/>
              <w:rPr>
                <w:rFonts w:eastAsia="宋体"/>
                <w:kern w:val="0"/>
                <w:sz w:val="18"/>
                <w:szCs w:val="18"/>
              </w:rPr>
            </w:pPr>
            <w:r w:rsidRPr="00D201E5">
              <w:rPr>
                <w:rFonts w:hint="eastAsia"/>
                <w:kern w:val="0"/>
                <w:sz w:val="18"/>
                <w:szCs w:val="18"/>
              </w:rPr>
              <w:t>93.83±12.53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242BC" w:rsidRPr="00D201E5" w:rsidRDefault="00304C98">
            <w:pPr>
              <w:widowControl/>
              <w:spacing w:line="288" w:lineRule="auto"/>
              <w:ind w:firstLineChars="0" w:firstLine="0"/>
              <w:jc w:val="center"/>
              <w:rPr>
                <w:rFonts w:eastAsia="宋体"/>
                <w:kern w:val="0"/>
                <w:sz w:val="18"/>
                <w:szCs w:val="18"/>
              </w:rPr>
            </w:pPr>
            <w:r w:rsidRPr="00D201E5">
              <w:rPr>
                <w:rFonts w:hint="eastAsia"/>
                <w:kern w:val="0"/>
                <w:sz w:val="18"/>
                <w:szCs w:val="18"/>
              </w:rPr>
              <w:t>95.68±10.95</w:t>
            </w:r>
          </w:p>
        </w:tc>
        <w:tc>
          <w:tcPr>
            <w:tcW w:w="1746" w:type="dxa"/>
            <w:shd w:val="clear" w:color="auto" w:fill="auto"/>
            <w:noWrap/>
            <w:vAlign w:val="center"/>
          </w:tcPr>
          <w:p w:rsidR="000242BC" w:rsidRPr="00D201E5" w:rsidRDefault="00304C98">
            <w:pPr>
              <w:widowControl/>
              <w:spacing w:line="288" w:lineRule="auto"/>
              <w:ind w:firstLineChars="0" w:firstLine="0"/>
              <w:jc w:val="center"/>
              <w:rPr>
                <w:rFonts w:eastAsia="宋体"/>
                <w:kern w:val="0"/>
                <w:sz w:val="18"/>
                <w:szCs w:val="18"/>
              </w:rPr>
            </w:pPr>
            <w:r w:rsidRPr="00D201E5">
              <w:rPr>
                <w:rFonts w:eastAsia="宋体" w:hint="eastAsia"/>
                <w:kern w:val="0"/>
                <w:sz w:val="18"/>
                <w:szCs w:val="18"/>
              </w:rPr>
              <w:t>0.33</w:t>
            </w:r>
          </w:p>
        </w:tc>
      </w:tr>
      <w:tr w:rsidR="00D201E5" w:rsidRPr="00D201E5">
        <w:trPr>
          <w:trHeight w:val="20"/>
          <w:jc w:val="center"/>
        </w:trPr>
        <w:tc>
          <w:tcPr>
            <w:tcW w:w="2750" w:type="dxa"/>
            <w:shd w:val="clear" w:color="auto" w:fill="auto"/>
            <w:noWrap/>
            <w:vAlign w:val="center"/>
          </w:tcPr>
          <w:p w:rsidR="000242BC" w:rsidRPr="00D201E5" w:rsidRDefault="00304C98">
            <w:pPr>
              <w:widowControl/>
              <w:spacing w:line="288" w:lineRule="auto"/>
              <w:ind w:firstLineChars="0" w:firstLine="0"/>
              <w:jc w:val="left"/>
              <w:rPr>
                <w:b/>
                <w:bCs/>
                <w:kern w:val="0"/>
                <w:sz w:val="18"/>
                <w:szCs w:val="18"/>
              </w:rPr>
            </w:pPr>
            <w:r w:rsidRPr="00D201E5">
              <w:rPr>
                <w:b/>
                <w:bCs/>
                <w:kern w:val="0"/>
                <w:sz w:val="18"/>
                <w:szCs w:val="18"/>
              </w:rPr>
              <w:t xml:space="preserve">Blood glucose (mmol/L) </w:t>
            </w:r>
          </w:p>
        </w:tc>
        <w:tc>
          <w:tcPr>
            <w:tcW w:w="1357" w:type="dxa"/>
            <w:shd w:val="clear" w:color="auto" w:fill="auto"/>
            <w:noWrap/>
            <w:vAlign w:val="center"/>
          </w:tcPr>
          <w:p w:rsidR="000242BC" w:rsidRPr="00D201E5" w:rsidRDefault="00304C98">
            <w:pPr>
              <w:widowControl/>
              <w:spacing w:line="288" w:lineRule="auto"/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  <w:r w:rsidRPr="00D201E5">
              <w:rPr>
                <w:kern w:val="0"/>
                <w:sz w:val="18"/>
                <w:szCs w:val="18"/>
              </w:rPr>
              <w:t>6.49±2.07</w:t>
            </w:r>
          </w:p>
        </w:tc>
        <w:tc>
          <w:tcPr>
            <w:tcW w:w="1280" w:type="dxa"/>
            <w:shd w:val="clear" w:color="auto" w:fill="auto"/>
            <w:noWrap/>
            <w:vAlign w:val="center"/>
          </w:tcPr>
          <w:p w:rsidR="000242BC" w:rsidRPr="00D201E5" w:rsidRDefault="00304C98">
            <w:pPr>
              <w:widowControl/>
              <w:spacing w:line="288" w:lineRule="auto"/>
              <w:ind w:firstLineChars="0" w:firstLine="0"/>
              <w:jc w:val="center"/>
              <w:rPr>
                <w:rFonts w:eastAsia="宋体"/>
                <w:kern w:val="0"/>
                <w:sz w:val="18"/>
                <w:szCs w:val="18"/>
              </w:rPr>
            </w:pPr>
            <w:r w:rsidRPr="00D201E5">
              <w:rPr>
                <w:rFonts w:eastAsia="宋体" w:hint="eastAsia"/>
                <w:kern w:val="0"/>
                <w:sz w:val="18"/>
                <w:szCs w:val="18"/>
              </w:rPr>
              <w:t>6.62</w:t>
            </w:r>
            <w:r w:rsidRPr="00D201E5">
              <w:rPr>
                <w:rFonts w:eastAsia="宋体" w:hint="eastAsia"/>
                <w:kern w:val="0"/>
                <w:sz w:val="18"/>
                <w:szCs w:val="18"/>
              </w:rPr>
              <w:t>±</w:t>
            </w:r>
            <w:r w:rsidRPr="00D201E5">
              <w:rPr>
                <w:rFonts w:eastAsia="宋体" w:hint="eastAsia"/>
                <w:kern w:val="0"/>
                <w:sz w:val="18"/>
                <w:szCs w:val="18"/>
              </w:rPr>
              <w:t>1.97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242BC" w:rsidRPr="00D201E5" w:rsidRDefault="00304C98">
            <w:pPr>
              <w:widowControl/>
              <w:spacing w:line="288" w:lineRule="auto"/>
              <w:ind w:firstLineChars="0" w:firstLine="0"/>
              <w:jc w:val="center"/>
              <w:rPr>
                <w:rFonts w:eastAsia="宋体"/>
                <w:kern w:val="0"/>
                <w:sz w:val="18"/>
                <w:szCs w:val="18"/>
              </w:rPr>
            </w:pPr>
            <w:r w:rsidRPr="00D201E5">
              <w:rPr>
                <w:rFonts w:hint="eastAsia"/>
                <w:kern w:val="0"/>
                <w:sz w:val="18"/>
                <w:szCs w:val="18"/>
              </w:rPr>
              <w:t>6.48±2.09</w:t>
            </w:r>
          </w:p>
        </w:tc>
        <w:tc>
          <w:tcPr>
            <w:tcW w:w="1746" w:type="dxa"/>
            <w:shd w:val="clear" w:color="auto" w:fill="auto"/>
            <w:noWrap/>
            <w:vAlign w:val="center"/>
          </w:tcPr>
          <w:p w:rsidR="000242BC" w:rsidRPr="00D201E5" w:rsidRDefault="00304C98">
            <w:pPr>
              <w:widowControl/>
              <w:spacing w:line="288" w:lineRule="auto"/>
              <w:ind w:firstLineChars="0" w:firstLine="0"/>
              <w:jc w:val="center"/>
              <w:rPr>
                <w:rFonts w:eastAsia="宋体"/>
                <w:kern w:val="0"/>
                <w:sz w:val="18"/>
                <w:szCs w:val="18"/>
              </w:rPr>
            </w:pPr>
            <w:r w:rsidRPr="00D201E5">
              <w:rPr>
                <w:kern w:val="0"/>
                <w:sz w:val="18"/>
                <w:szCs w:val="18"/>
              </w:rPr>
              <w:t>&lt;0.01</w:t>
            </w:r>
          </w:p>
        </w:tc>
      </w:tr>
      <w:tr w:rsidR="00D201E5" w:rsidRPr="00D201E5">
        <w:trPr>
          <w:trHeight w:val="225"/>
          <w:jc w:val="center"/>
        </w:trPr>
        <w:tc>
          <w:tcPr>
            <w:tcW w:w="2750" w:type="dxa"/>
            <w:shd w:val="clear" w:color="auto" w:fill="auto"/>
            <w:noWrap/>
            <w:vAlign w:val="center"/>
          </w:tcPr>
          <w:p w:rsidR="000242BC" w:rsidRPr="00D201E5" w:rsidRDefault="00304C98">
            <w:pPr>
              <w:widowControl/>
              <w:spacing w:line="288" w:lineRule="auto"/>
              <w:ind w:firstLineChars="0" w:firstLine="0"/>
              <w:jc w:val="left"/>
              <w:rPr>
                <w:kern w:val="0"/>
                <w:sz w:val="18"/>
                <w:szCs w:val="18"/>
              </w:rPr>
            </w:pPr>
            <w:r w:rsidRPr="00D201E5">
              <w:rPr>
                <w:rFonts w:hint="eastAsia"/>
                <w:b/>
                <w:bCs/>
                <w:kern w:val="0"/>
                <w:sz w:val="18"/>
                <w:szCs w:val="18"/>
              </w:rPr>
              <w:t>Ultrasound indicators</w:t>
            </w:r>
          </w:p>
        </w:tc>
        <w:tc>
          <w:tcPr>
            <w:tcW w:w="1357" w:type="dxa"/>
            <w:shd w:val="clear" w:color="auto" w:fill="auto"/>
            <w:noWrap/>
            <w:vAlign w:val="center"/>
          </w:tcPr>
          <w:p w:rsidR="000242BC" w:rsidRPr="00D201E5" w:rsidRDefault="000242BC">
            <w:pPr>
              <w:widowControl/>
              <w:spacing w:line="288" w:lineRule="auto"/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280" w:type="dxa"/>
            <w:shd w:val="clear" w:color="auto" w:fill="auto"/>
            <w:noWrap/>
            <w:vAlign w:val="center"/>
          </w:tcPr>
          <w:p w:rsidR="000242BC" w:rsidRPr="00D201E5" w:rsidRDefault="000242BC">
            <w:pPr>
              <w:widowControl/>
              <w:spacing w:line="288" w:lineRule="auto"/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242BC" w:rsidRPr="00D201E5" w:rsidRDefault="000242BC">
            <w:pPr>
              <w:widowControl/>
              <w:spacing w:line="288" w:lineRule="auto"/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746" w:type="dxa"/>
            <w:shd w:val="clear" w:color="auto" w:fill="auto"/>
            <w:noWrap/>
            <w:vAlign w:val="center"/>
          </w:tcPr>
          <w:p w:rsidR="000242BC" w:rsidRPr="00D201E5" w:rsidRDefault="000242BC">
            <w:pPr>
              <w:widowControl/>
              <w:spacing w:line="288" w:lineRule="auto"/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</w:p>
        </w:tc>
      </w:tr>
      <w:tr w:rsidR="00D201E5" w:rsidRPr="00D201E5">
        <w:trPr>
          <w:trHeight w:val="20"/>
          <w:jc w:val="center"/>
        </w:trPr>
        <w:tc>
          <w:tcPr>
            <w:tcW w:w="2750" w:type="dxa"/>
            <w:shd w:val="clear" w:color="auto" w:fill="auto"/>
            <w:noWrap/>
            <w:vAlign w:val="center"/>
          </w:tcPr>
          <w:p w:rsidR="000242BC" w:rsidRPr="00D201E5" w:rsidRDefault="00304C98">
            <w:pPr>
              <w:widowControl/>
              <w:spacing w:line="288" w:lineRule="auto"/>
              <w:ind w:firstLineChars="0" w:firstLine="0"/>
              <w:jc w:val="left"/>
              <w:rPr>
                <w:b/>
                <w:bCs/>
                <w:kern w:val="0"/>
                <w:sz w:val="18"/>
                <w:szCs w:val="18"/>
              </w:rPr>
            </w:pPr>
            <w:proofErr w:type="spellStart"/>
            <w:r w:rsidRPr="00D201E5">
              <w:rPr>
                <w:b/>
                <w:bCs/>
                <w:kern w:val="0"/>
                <w:sz w:val="18"/>
                <w:szCs w:val="18"/>
              </w:rPr>
              <w:t>LVDd</w:t>
            </w:r>
            <w:proofErr w:type="spellEnd"/>
            <w:r w:rsidRPr="00D201E5">
              <w:rPr>
                <w:b/>
                <w:bCs/>
                <w:kern w:val="0"/>
                <w:sz w:val="18"/>
                <w:szCs w:val="18"/>
              </w:rPr>
              <w:t xml:space="preserve"> (mm)</w:t>
            </w:r>
          </w:p>
        </w:tc>
        <w:tc>
          <w:tcPr>
            <w:tcW w:w="1357" w:type="dxa"/>
            <w:shd w:val="clear" w:color="auto" w:fill="auto"/>
            <w:noWrap/>
            <w:vAlign w:val="center"/>
          </w:tcPr>
          <w:p w:rsidR="000242BC" w:rsidRPr="00D201E5" w:rsidRDefault="00304C98">
            <w:pPr>
              <w:widowControl/>
              <w:spacing w:line="288" w:lineRule="auto"/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  <w:r w:rsidRPr="00D201E5">
              <w:rPr>
                <w:kern w:val="0"/>
                <w:sz w:val="18"/>
                <w:szCs w:val="18"/>
              </w:rPr>
              <w:t>48.98±5.59</w:t>
            </w:r>
          </w:p>
        </w:tc>
        <w:tc>
          <w:tcPr>
            <w:tcW w:w="1280" w:type="dxa"/>
            <w:shd w:val="clear" w:color="auto" w:fill="auto"/>
            <w:noWrap/>
            <w:vAlign w:val="center"/>
          </w:tcPr>
          <w:p w:rsidR="000242BC" w:rsidRPr="00D201E5" w:rsidRDefault="00304C98">
            <w:pPr>
              <w:widowControl/>
              <w:spacing w:line="288" w:lineRule="auto"/>
              <w:ind w:firstLineChars="0" w:firstLine="0"/>
              <w:jc w:val="center"/>
              <w:rPr>
                <w:rFonts w:eastAsia="宋体"/>
                <w:kern w:val="0"/>
                <w:sz w:val="18"/>
                <w:szCs w:val="18"/>
              </w:rPr>
            </w:pPr>
            <w:r w:rsidRPr="00D201E5">
              <w:rPr>
                <w:rFonts w:eastAsia="宋体" w:hint="eastAsia"/>
                <w:kern w:val="0"/>
                <w:sz w:val="18"/>
                <w:szCs w:val="18"/>
              </w:rPr>
              <w:t>54.6</w:t>
            </w:r>
            <w:r w:rsidRPr="00D201E5">
              <w:rPr>
                <w:rFonts w:eastAsia="宋体" w:hint="eastAsia"/>
                <w:kern w:val="0"/>
                <w:sz w:val="18"/>
                <w:szCs w:val="18"/>
              </w:rPr>
              <w:t>±</w:t>
            </w:r>
            <w:r w:rsidRPr="00D201E5">
              <w:rPr>
                <w:rFonts w:eastAsia="宋体" w:hint="eastAsia"/>
                <w:kern w:val="0"/>
                <w:sz w:val="18"/>
                <w:szCs w:val="18"/>
              </w:rPr>
              <w:t>7.16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242BC" w:rsidRPr="00D201E5" w:rsidRDefault="00304C98">
            <w:pPr>
              <w:widowControl/>
              <w:spacing w:line="288" w:lineRule="auto"/>
              <w:ind w:firstLineChars="0" w:firstLine="0"/>
              <w:jc w:val="center"/>
              <w:rPr>
                <w:rFonts w:eastAsia="宋体"/>
                <w:kern w:val="0"/>
                <w:sz w:val="18"/>
                <w:szCs w:val="18"/>
              </w:rPr>
            </w:pPr>
            <w:r w:rsidRPr="00D201E5">
              <w:rPr>
                <w:rFonts w:eastAsia="宋体" w:hint="eastAsia"/>
                <w:kern w:val="0"/>
                <w:sz w:val="18"/>
                <w:szCs w:val="18"/>
              </w:rPr>
              <w:t>48.44</w:t>
            </w:r>
            <w:r w:rsidRPr="00D201E5">
              <w:rPr>
                <w:rFonts w:eastAsia="宋体" w:hint="eastAsia"/>
                <w:kern w:val="0"/>
                <w:sz w:val="18"/>
                <w:szCs w:val="18"/>
              </w:rPr>
              <w:t>±</w:t>
            </w:r>
            <w:r w:rsidRPr="00D201E5">
              <w:rPr>
                <w:rFonts w:eastAsia="宋体" w:hint="eastAsia"/>
                <w:kern w:val="0"/>
                <w:sz w:val="18"/>
                <w:szCs w:val="18"/>
              </w:rPr>
              <w:t>5.06</w:t>
            </w:r>
          </w:p>
        </w:tc>
        <w:tc>
          <w:tcPr>
            <w:tcW w:w="1746" w:type="dxa"/>
            <w:shd w:val="clear" w:color="auto" w:fill="auto"/>
            <w:noWrap/>
            <w:vAlign w:val="center"/>
          </w:tcPr>
          <w:p w:rsidR="000242BC" w:rsidRPr="00D201E5" w:rsidRDefault="00304C98">
            <w:pPr>
              <w:widowControl/>
              <w:spacing w:line="288" w:lineRule="auto"/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  <w:r w:rsidRPr="00D201E5">
              <w:rPr>
                <w:kern w:val="0"/>
                <w:sz w:val="18"/>
                <w:szCs w:val="18"/>
              </w:rPr>
              <w:t>&lt;0.01</w:t>
            </w:r>
          </w:p>
        </w:tc>
      </w:tr>
      <w:tr w:rsidR="00D201E5" w:rsidRPr="00D201E5">
        <w:trPr>
          <w:trHeight w:val="20"/>
          <w:jc w:val="center"/>
        </w:trPr>
        <w:tc>
          <w:tcPr>
            <w:tcW w:w="2750" w:type="dxa"/>
            <w:shd w:val="clear" w:color="auto" w:fill="auto"/>
            <w:noWrap/>
            <w:vAlign w:val="center"/>
          </w:tcPr>
          <w:p w:rsidR="000242BC" w:rsidRPr="00D201E5" w:rsidRDefault="00304C98">
            <w:pPr>
              <w:widowControl/>
              <w:spacing w:line="288" w:lineRule="auto"/>
              <w:ind w:firstLineChars="0" w:firstLine="0"/>
              <w:jc w:val="left"/>
              <w:rPr>
                <w:b/>
                <w:bCs/>
                <w:kern w:val="0"/>
                <w:sz w:val="18"/>
                <w:szCs w:val="18"/>
              </w:rPr>
            </w:pPr>
            <w:r w:rsidRPr="00D201E5">
              <w:rPr>
                <w:b/>
                <w:bCs/>
                <w:kern w:val="0"/>
                <w:sz w:val="18"/>
                <w:szCs w:val="18"/>
              </w:rPr>
              <w:t>LAD (mm)</w:t>
            </w:r>
          </w:p>
        </w:tc>
        <w:tc>
          <w:tcPr>
            <w:tcW w:w="1357" w:type="dxa"/>
            <w:shd w:val="clear" w:color="auto" w:fill="auto"/>
            <w:noWrap/>
            <w:vAlign w:val="center"/>
          </w:tcPr>
          <w:p w:rsidR="000242BC" w:rsidRPr="00D201E5" w:rsidRDefault="00304C98">
            <w:pPr>
              <w:widowControl/>
              <w:spacing w:line="288" w:lineRule="auto"/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  <w:r w:rsidRPr="00D201E5">
              <w:rPr>
                <w:kern w:val="0"/>
                <w:sz w:val="18"/>
                <w:szCs w:val="18"/>
              </w:rPr>
              <w:t>35.86±7.61</w:t>
            </w:r>
          </w:p>
        </w:tc>
        <w:tc>
          <w:tcPr>
            <w:tcW w:w="1280" w:type="dxa"/>
            <w:shd w:val="clear" w:color="auto" w:fill="auto"/>
            <w:noWrap/>
            <w:vAlign w:val="center"/>
          </w:tcPr>
          <w:p w:rsidR="000242BC" w:rsidRPr="00D201E5" w:rsidRDefault="00304C98">
            <w:pPr>
              <w:widowControl/>
              <w:spacing w:line="288" w:lineRule="auto"/>
              <w:ind w:firstLineChars="0" w:firstLine="0"/>
              <w:jc w:val="center"/>
              <w:rPr>
                <w:rFonts w:eastAsia="宋体"/>
                <w:kern w:val="0"/>
                <w:sz w:val="18"/>
                <w:szCs w:val="18"/>
              </w:rPr>
            </w:pPr>
            <w:r w:rsidRPr="00D201E5">
              <w:rPr>
                <w:rFonts w:hint="eastAsia"/>
                <w:kern w:val="0"/>
                <w:sz w:val="18"/>
                <w:szCs w:val="18"/>
              </w:rPr>
              <w:t>37.41±8.17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242BC" w:rsidRPr="00D201E5" w:rsidRDefault="00304C98">
            <w:pPr>
              <w:widowControl/>
              <w:spacing w:line="288" w:lineRule="auto"/>
              <w:ind w:firstLineChars="0" w:firstLine="0"/>
              <w:jc w:val="center"/>
              <w:rPr>
                <w:rFonts w:eastAsia="宋体"/>
                <w:kern w:val="0"/>
                <w:sz w:val="18"/>
                <w:szCs w:val="18"/>
              </w:rPr>
            </w:pPr>
            <w:r w:rsidRPr="00D201E5">
              <w:rPr>
                <w:rFonts w:hint="eastAsia"/>
                <w:kern w:val="0"/>
                <w:sz w:val="18"/>
                <w:szCs w:val="18"/>
              </w:rPr>
              <w:t>35.62±7.65</w:t>
            </w:r>
          </w:p>
        </w:tc>
        <w:tc>
          <w:tcPr>
            <w:tcW w:w="1746" w:type="dxa"/>
            <w:shd w:val="clear" w:color="auto" w:fill="auto"/>
            <w:noWrap/>
            <w:vAlign w:val="center"/>
          </w:tcPr>
          <w:p w:rsidR="000242BC" w:rsidRPr="00D201E5" w:rsidRDefault="00304C98">
            <w:pPr>
              <w:widowControl/>
              <w:spacing w:line="288" w:lineRule="auto"/>
              <w:ind w:firstLineChars="0" w:firstLine="0"/>
              <w:jc w:val="center"/>
              <w:rPr>
                <w:rFonts w:eastAsia="宋体"/>
                <w:kern w:val="0"/>
                <w:sz w:val="18"/>
                <w:szCs w:val="18"/>
              </w:rPr>
            </w:pPr>
            <w:r w:rsidRPr="00D201E5">
              <w:rPr>
                <w:kern w:val="0"/>
                <w:sz w:val="18"/>
                <w:szCs w:val="18"/>
              </w:rPr>
              <w:t>&lt;0.01</w:t>
            </w:r>
          </w:p>
        </w:tc>
      </w:tr>
      <w:tr w:rsidR="00D201E5" w:rsidRPr="00D201E5">
        <w:trPr>
          <w:trHeight w:val="368"/>
          <w:jc w:val="center"/>
        </w:trPr>
        <w:tc>
          <w:tcPr>
            <w:tcW w:w="2750" w:type="dxa"/>
            <w:shd w:val="clear" w:color="auto" w:fill="auto"/>
            <w:noWrap/>
            <w:vAlign w:val="center"/>
          </w:tcPr>
          <w:p w:rsidR="000242BC" w:rsidRPr="00D201E5" w:rsidRDefault="00304C98">
            <w:pPr>
              <w:widowControl/>
              <w:spacing w:line="288" w:lineRule="auto"/>
              <w:ind w:firstLineChars="0" w:firstLine="0"/>
              <w:jc w:val="left"/>
              <w:rPr>
                <w:b/>
                <w:bCs/>
                <w:kern w:val="0"/>
                <w:sz w:val="18"/>
                <w:szCs w:val="18"/>
              </w:rPr>
            </w:pPr>
            <w:r w:rsidRPr="00D201E5">
              <w:rPr>
                <w:b/>
                <w:bCs/>
                <w:kern w:val="0"/>
                <w:sz w:val="18"/>
                <w:szCs w:val="18"/>
              </w:rPr>
              <w:t>LVEF(%)</w:t>
            </w:r>
          </w:p>
        </w:tc>
        <w:tc>
          <w:tcPr>
            <w:tcW w:w="1357" w:type="dxa"/>
            <w:shd w:val="clear" w:color="auto" w:fill="auto"/>
            <w:noWrap/>
            <w:vAlign w:val="center"/>
          </w:tcPr>
          <w:p w:rsidR="000242BC" w:rsidRPr="00D201E5" w:rsidRDefault="00304C98">
            <w:pPr>
              <w:widowControl/>
              <w:spacing w:line="288" w:lineRule="auto"/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  <w:r w:rsidRPr="00D201E5">
              <w:rPr>
                <w:kern w:val="0"/>
                <w:sz w:val="18"/>
                <w:szCs w:val="18"/>
              </w:rPr>
              <w:t>60.24±8.51</w:t>
            </w:r>
          </w:p>
        </w:tc>
        <w:tc>
          <w:tcPr>
            <w:tcW w:w="1280" w:type="dxa"/>
            <w:shd w:val="clear" w:color="auto" w:fill="auto"/>
            <w:noWrap/>
            <w:vAlign w:val="center"/>
          </w:tcPr>
          <w:p w:rsidR="000242BC" w:rsidRPr="00D201E5" w:rsidRDefault="00304C98">
            <w:pPr>
              <w:widowControl/>
              <w:spacing w:line="288" w:lineRule="auto"/>
              <w:ind w:firstLineChars="0" w:firstLine="0"/>
              <w:jc w:val="center"/>
              <w:rPr>
                <w:rFonts w:eastAsia="宋体"/>
                <w:kern w:val="0"/>
                <w:sz w:val="18"/>
                <w:szCs w:val="18"/>
              </w:rPr>
            </w:pPr>
            <w:r w:rsidRPr="00D201E5">
              <w:rPr>
                <w:rFonts w:eastAsia="宋体" w:hint="eastAsia"/>
                <w:kern w:val="0"/>
                <w:sz w:val="18"/>
                <w:szCs w:val="18"/>
              </w:rPr>
              <w:t>43.14</w:t>
            </w:r>
            <w:r w:rsidRPr="00D201E5">
              <w:rPr>
                <w:rFonts w:eastAsia="宋体" w:hint="eastAsia"/>
                <w:kern w:val="0"/>
                <w:sz w:val="18"/>
                <w:szCs w:val="18"/>
              </w:rPr>
              <w:t>±</w:t>
            </w:r>
            <w:r w:rsidRPr="00D201E5">
              <w:rPr>
                <w:rFonts w:eastAsia="宋体" w:hint="eastAsia"/>
                <w:kern w:val="0"/>
                <w:sz w:val="18"/>
                <w:szCs w:val="18"/>
              </w:rPr>
              <w:t>5.99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242BC" w:rsidRPr="00D201E5" w:rsidRDefault="00304C98">
            <w:pPr>
              <w:widowControl/>
              <w:spacing w:line="288" w:lineRule="auto"/>
              <w:ind w:firstLineChars="0" w:firstLine="0"/>
              <w:jc w:val="center"/>
              <w:rPr>
                <w:rFonts w:eastAsia="宋体"/>
                <w:kern w:val="0"/>
                <w:sz w:val="18"/>
                <w:szCs w:val="18"/>
              </w:rPr>
            </w:pPr>
            <w:r w:rsidRPr="00D201E5">
              <w:rPr>
                <w:rFonts w:eastAsia="宋体" w:hint="eastAsia"/>
                <w:kern w:val="0"/>
                <w:sz w:val="18"/>
                <w:szCs w:val="18"/>
              </w:rPr>
              <w:t>62.01</w:t>
            </w:r>
            <w:r w:rsidRPr="00D201E5">
              <w:rPr>
                <w:rFonts w:eastAsia="宋体" w:hint="eastAsia"/>
                <w:kern w:val="0"/>
                <w:sz w:val="18"/>
                <w:szCs w:val="18"/>
              </w:rPr>
              <w:t>±</w:t>
            </w:r>
            <w:r w:rsidRPr="00D201E5">
              <w:rPr>
                <w:rFonts w:eastAsia="宋体" w:hint="eastAsia"/>
                <w:kern w:val="0"/>
                <w:sz w:val="18"/>
                <w:szCs w:val="18"/>
              </w:rPr>
              <w:t>6.57</w:t>
            </w:r>
          </w:p>
        </w:tc>
        <w:tc>
          <w:tcPr>
            <w:tcW w:w="1746" w:type="dxa"/>
            <w:shd w:val="clear" w:color="auto" w:fill="auto"/>
            <w:noWrap/>
            <w:vAlign w:val="center"/>
          </w:tcPr>
          <w:p w:rsidR="000242BC" w:rsidRPr="00D201E5" w:rsidRDefault="00304C98">
            <w:pPr>
              <w:widowControl/>
              <w:spacing w:line="288" w:lineRule="auto"/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  <w:r w:rsidRPr="00D201E5">
              <w:rPr>
                <w:kern w:val="0"/>
                <w:sz w:val="18"/>
                <w:szCs w:val="18"/>
              </w:rPr>
              <w:t>&lt;0.01</w:t>
            </w:r>
          </w:p>
        </w:tc>
      </w:tr>
      <w:tr w:rsidR="00D201E5" w:rsidRPr="00D201E5">
        <w:trPr>
          <w:trHeight w:val="20"/>
          <w:jc w:val="center"/>
        </w:trPr>
        <w:tc>
          <w:tcPr>
            <w:tcW w:w="2750" w:type="dxa"/>
            <w:shd w:val="clear" w:color="auto" w:fill="auto"/>
            <w:noWrap/>
            <w:vAlign w:val="center"/>
          </w:tcPr>
          <w:p w:rsidR="000242BC" w:rsidRPr="00D201E5" w:rsidRDefault="00304C98">
            <w:pPr>
              <w:widowControl/>
              <w:spacing w:line="288" w:lineRule="auto"/>
              <w:ind w:firstLineChars="0" w:firstLine="0"/>
              <w:jc w:val="left"/>
              <w:rPr>
                <w:kern w:val="0"/>
                <w:sz w:val="18"/>
                <w:szCs w:val="18"/>
              </w:rPr>
            </w:pPr>
            <w:r w:rsidRPr="00D201E5">
              <w:rPr>
                <w:kern w:val="0"/>
                <w:sz w:val="18"/>
                <w:szCs w:val="18"/>
              </w:rPr>
              <w:t>Normalized by weight/100</w:t>
            </w:r>
          </w:p>
        </w:tc>
        <w:tc>
          <w:tcPr>
            <w:tcW w:w="1357" w:type="dxa"/>
            <w:shd w:val="clear" w:color="auto" w:fill="auto"/>
            <w:noWrap/>
            <w:vAlign w:val="center"/>
          </w:tcPr>
          <w:p w:rsidR="000242BC" w:rsidRPr="00D201E5" w:rsidRDefault="00304C98">
            <w:pPr>
              <w:widowControl/>
              <w:spacing w:line="288" w:lineRule="auto"/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  <w:r w:rsidRPr="00D201E5">
              <w:rPr>
                <w:kern w:val="0"/>
                <w:sz w:val="18"/>
                <w:szCs w:val="18"/>
              </w:rPr>
              <w:t>43.22±8.91</w:t>
            </w:r>
          </w:p>
        </w:tc>
        <w:tc>
          <w:tcPr>
            <w:tcW w:w="1280" w:type="dxa"/>
            <w:shd w:val="clear" w:color="auto" w:fill="auto"/>
            <w:noWrap/>
            <w:vAlign w:val="center"/>
          </w:tcPr>
          <w:p w:rsidR="000242BC" w:rsidRPr="00D201E5" w:rsidRDefault="00304C98">
            <w:pPr>
              <w:widowControl/>
              <w:spacing w:line="288" w:lineRule="auto"/>
              <w:ind w:firstLineChars="0" w:firstLine="0"/>
              <w:jc w:val="center"/>
              <w:rPr>
                <w:rFonts w:eastAsia="宋体"/>
                <w:kern w:val="0"/>
                <w:sz w:val="18"/>
                <w:szCs w:val="18"/>
              </w:rPr>
            </w:pPr>
            <w:r w:rsidRPr="00D201E5">
              <w:rPr>
                <w:rFonts w:eastAsia="宋体" w:hint="eastAsia"/>
                <w:kern w:val="0"/>
                <w:sz w:val="18"/>
                <w:szCs w:val="18"/>
              </w:rPr>
              <w:t>28.04</w:t>
            </w:r>
            <w:r w:rsidRPr="00D201E5">
              <w:rPr>
                <w:kern w:val="0"/>
                <w:sz w:val="18"/>
                <w:szCs w:val="18"/>
              </w:rPr>
              <w:t>±</w:t>
            </w:r>
            <w:r w:rsidRPr="00D201E5">
              <w:rPr>
                <w:rFonts w:eastAsia="宋体" w:hint="eastAsia"/>
                <w:kern w:val="0"/>
                <w:sz w:val="18"/>
                <w:szCs w:val="18"/>
              </w:rPr>
              <w:t>3.74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242BC" w:rsidRPr="00D201E5" w:rsidRDefault="00304C98">
            <w:pPr>
              <w:widowControl/>
              <w:spacing w:line="288" w:lineRule="auto"/>
              <w:ind w:firstLineChars="0" w:firstLine="0"/>
              <w:jc w:val="center"/>
              <w:rPr>
                <w:rFonts w:eastAsia="宋体"/>
                <w:kern w:val="0"/>
                <w:sz w:val="18"/>
                <w:szCs w:val="18"/>
              </w:rPr>
            </w:pPr>
            <w:r w:rsidRPr="00D201E5">
              <w:rPr>
                <w:rFonts w:eastAsia="宋体" w:hint="eastAsia"/>
                <w:kern w:val="0"/>
                <w:sz w:val="18"/>
                <w:szCs w:val="18"/>
              </w:rPr>
              <w:t>44</w:t>
            </w:r>
            <w:r w:rsidRPr="00D201E5">
              <w:rPr>
                <w:kern w:val="0"/>
                <w:sz w:val="18"/>
                <w:szCs w:val="18"/>
              </w:rPr>
              <w:t>.</w:t>
            </w:r>
            <w:r w:rsidRPr="00D201E5">
              <w:rPr>
                <w:rFonts w:eastAsia="宋体" w:hint="eastAsia"/>
                <w:kern w:val="0"/>
                <w:sz w:val="18"/>
                <w:szCs w:val="18"/>
              </w:rPr>
              <w:t>77</w:t>
            </w:r>
            <w:r w:rsidRPr="00D201E5">
              <w:rPr>
                <w:kern w:val="0"/>
                <w:sz w:val="18"/>
                <w:szCs w:val="18"/>
              </w:rPr>
              <w:t>±</w:t>
            </w:r>
            <w:r w:rsidRPr="00D201E5">
              <w:rPr>
                <w:rFonts w:eastAsia="宋体" w:hint="eastAsia"/>
                <w:kern w:val="0"/>
                <w:sz w:val="18"/>
                <w:szCs w:val="18"/>
              </w:rPr>
              <w:t>7</w:t>
            </w:r>
            <w:r w:rsidRPr="00D201E5">
              <w:rPr>
                <w:kern w:val="0"/>
                <w:sz w:val="18"/>
                <w:szCs w:val="18"/>
              </w:rPr>
              <w:t>.</w:t>
            </w:r>
            <w:r w:rsidRPr="00D201E5">
              <w:rPr>
                <w:rFonts w:eastAsia="宋体" w:hint="eastAsia"/>
                <w:kern w:val="0"/>
                <w:sz w:val="18"/>
                <w:szCs w:val="18"/>
              </w:rPr>
              <w:t>75</w:t>
            </w:r>
          </w:p>
        </w:tc>
        <w:tc>
          <w:tcPr>
            <w:tcW w:w="1746" w:type="dxa"/>
            <w:shd w:val="clear" w:color="auto" w:fill="auto"/>
            <w:noWrap/>
            <w:vAlign w:val="center"/>
          </w:tcPr>
          <w:p w:rsidR="000242BC" w:rsidRPr="00D201E5" w:rsidRDefault="00304C98">
            <w:pPr>
              <w:widowControl/>
              <w:spacing w:line="288" w:lineRule="auto"/>
              <w:ind w:firstLineChars="0" w:firstLine="0"/>
              <w:jc w:val="center"/>
              <w:rPr>
                <w:rFonts w:eastAsiaTheme="minorEastAsia"/>
                <w:kern w:val="0"/>
                <w:sz w:val="18"/>
                <w:szCs w:val="18"/>
              </w:rPr>
            </w:pPr>
            <w:r w:rsidRPr="00D201E5">
              <w:rPr>
                <w:kern w:val="0"/>
                <w:sz w:val="18"/>
                <w:szCs w:val="18"/>
              </w:rPr>
              <w:t>&lt;0.01</w:t>
            </w:r>
          </w:p>
        </w:tc>
      </w:tr>
      <w:tr w:rsidR="00D201E5" w:rsidRPr="00D201E5">
        <w:trPr>
          <w:trHeight w:val="359"/>
          <w:jc w:val="center"/>
        </w:trPr>
        <w:tc>
          <w:tcPr>
            <w:tcW w:w="2750" w:type="dxa"/>
            <w:shd w:val="clear" w:color="auto" w:fill="auto"/>
            <w:noWrap/>
            <w:vAlign w:val="center"/>
          </w:tcPr>
          <w:p w:rsidR="000242BC" w:rsidRPr="00D201E5" w:rsidRDefault="00304C98">
            <w:pPr>
              <w:widowControl/>
              <w:spacing w:line="288" w:lineRule="auto"/>
              <w:ind w:firstLineChars="0" w:firstLine="0"/>
              <w:jc w:val="left"/>
              <w:rPr>
                <w:kern w:val="0"/>
                <w:sz w:val="18"/>
                <w:szCs w:val="18"/>
              </w:rPr>
            </w:pPr>
            <w:r w:rsidRPr="00D201E5">
              <w:rPr>
                <w:kern w:val="0"/>
                <w:sz w:val="18"/>
                <w:szCs w:val="18"/>
              </w:rPr>
              <w:t>Normalized by BMI/100</w:t>
            </w:r>
          </w:p>
        </w:tc>
        <w:tc>
          <w:tcPr>
            <w:tcW w:w="1357" w:type="dxa"/>
            <w:shd w:val="clear" w:color="auto" w:fill="auto"/>
            <w:noWrap/>
            <w:vAlign w:val="center"/>
          </w:tcPr>
          <w:p w:rsidR="000242BC" w:rsidRPr="00D201E5" w:rsidRDefault="00304C98">
            <w:pPr>
              <w:widowControl/>
              <w:spacing w:line="288" w:lineRule="auto"/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  <w:r w:rsidRPr="00D201E5">
              <w:rPr>
                <w:kern w:val="0"/>
                <w:sz w:val="18"/>
                <w:szCs w:val="18"/>
              </w:rPr>
              <w:t>15.48±2.91</w:t>
            </w:r>
          </w:p>
        </w:tc>
        <w:tc>
          <w:tcPr>
            <w:tcW w:w="1280" w:type="dxa"/>
            <w:shd w:val="clear" w:color="auto" w:fill="auto"/>
            <w:noWrap/>
            <w:vAlign w:val="center"/>
          </w:tcPr>
          <w:p w:rsidR="000242BC" w:rsidRPr="00D201E5" w:rsidRDefault="00304C98">
            <w:pPr>
              <w:widowControl/>
              <w:spacing w:line="288" w:lineRule="auto"/>
              <w:ind w:firstLineChars="0" w:firstLine="0"/>
              <w:jc w:val="center"/>
              <w:rPr>
                <w:rFonts w:eastAsia="宋体"/>
                <w:kern w:val="0"/>
                <w:sz w:val="18"/>
                <w:szCs w:val="18"/>
              </w:rPr>
            </w:pPr>
            <w:r w:rsidRPr="00D201E5">
              <w:rPr>
                <w:rFonts w:eastAsia="宋体" w:hint="eastAsia"/>
                <w:kern w:val="0"/>
                <w:sz w:val="18"/>
                <w:szCs w:val="18"/>
              </w:rPr>
              <w:t>10.34</w:t>
            </w:r>
            <w:r w:rsidRPr="00D201E5">
              <w:rPr>
                <w:kern w:val="0"/>
                <w:sz w:val="18"/>
                <w:szCs w:val="18"/>
              </w:rPr>
              <w:t>±</w:t>
            </w:r>
            <w:r w:rsidRPr="00D201E5">
              <w:rPr>
                <w:rFonts w:eastAsia="宋体" w:hint="eastAsia"/>
                <w:kern w:val="0"/>
                <w:sz w:val="18"/>
                <w:szCs w:val="18"/>
              </w:rPr>
              <w:t>1.50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242BC" w:rsidRPr="00D201E5" w:rsidRDefault="00304C98">
            <w:pPr>
              <w:widowControl/>
              <w:spacing w:line="288" w:lineRule="auto"/>
              <w:ind w:firstLineChars="0" w:firstLine="0"/>
              <w:jc w:val="center"/>
              <w:rPr>
                <w:rFonts w:eastAsia="宋体"/>
                <w:kern w:val="0"/>
                <w:sz w:val="18"/>
                <w:szCs w:val="18"/>
              </w:rPr>
            </w:pPr>
            <w:r w:rsidRPr="00D201E5">
              <w:rPr>
                <w:kern w:val="0"/>
                <w:sz w:val="18"/>
                <w:szCs w:val="18"/>
              </w:rPr>
              <w:t>1</w:t>
            </w:r>
            <w:r w:rsidRPr="00D201E5">
              <w:rPr>
                <w:rFonts w:eastAsia="宋体" w:hint="eastAsia"/>
                <w:kern w:val="0"/>
                <w:sz w:val="18"/>
                <w:szCs w:val="18"/>
              </w:rPr>
              <w:t>6</w:t>
            </w:r>
            <w:r w:rsidRPr="00D201E5">
              <w:rPr>
                <w:kern w:val="0"/>
                <w:sz w:val="18"/>
                <w:szCs w:val="18"/>
              </w:rPr>
              <w:t>.</w:t>
            </w:r>
            <w:r w:rsidRPr="00D201E5">
              <w:rPr>
                <w:rFonts w:eastAsia="宋体" w:hint="eastAsia"/>
                <w:kern w:val="0"/>
                <w:sz w:val="18"/>
                <w:szCs w:val="18"/>
              </w:rPr>
              <w:t>01</w:t>
            </w:r>
            <w:r w:rsidRPr="00D201E5">
              <w:rPr>
                <w:kern w:val="0"/>
                <w:sz w:val="18"/>
                <w:szCs w:val="18"/>
              </w:rPr>
              <w:t>±</w:t>
            </w:r>
            <w:r w:rsidRPr="00D201E5">
              <w:rPr>
                <w:rFonts w:eastAsia="宋体" w:hint="eastAsia"/>
                <w:kern w:val="0"/>
                <w:sz w:val="18"/>
                <w:szCs w:val="18"/>
              </w:rPr>
              <w:t>2.49</w:t>
            </w:r>
          </w:p>
        </w:tc>
        <w:tc>
          <w:tcPr>
            <w:tcW w:w="1746" w:type="dxa"/>
            <w:shd w:val="clear" w:color="auto" w:fill="auto"/>
            <w:noWrap/>
            <w:vAlign w:val="center"/>
          </w:tcPr>
          <w:p w:rsidR="000242BC" w:rsidRPr="00D201E5" w:rsidRDefault="00304C98">
            <w:pPr>
              <w:widowControl/>
              <w:spacing w:line="288" w:lineRule="auto"/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  <w:r w:rsidRPr="00D201E5">
              <w:rPr>
                <w:kern w:val="0"/>
                <w:sz w:val="18"/>
                <w:szCs w:val="18"/>
              </w:rPr>
              <w:t>&lt;0.01</w:t>
            </w:r>
          </w:p>
        </w:tc>
      </w:tr>
      <w:tr w:rsidR="00D201E5" w:rsidRPr="00D201E5">
        <w:trPr>
          <w:trHeight w:val="20"/>
          <w:jc w:val="center"/>
        </w:trPr>
        <w:tc>
          <w:tcPr>
            <w:tcW w:w="2750" w:type="dxa"/>
            <w:shd w:val="clear" w:color="auto" w:fill="auto"/>
            <w:noWrap/>
            <w:vAlign w:val="center"/>
          </w:tcPr>
          <w:p w:rsidR="000242BC" w:rsidRPr="00D201E5" w:rsidRDefault="00304C98">
            <w:pPr>
              <w:widowControl/>
              <w:spacing w:line="288" w:lineRule="auto"/>
              <w:ind w:firstLineChars="0" w:firstLine="0"/>
              <w:jc w:val="left"/>
              <w:rPr>
                <w:kern w:val="0"/>
                <w:sz w:val="18"/>
                <w:szCs w:val="18"/>
              </w:rPr>
            </w:pPr>
            <w:r w:rsidRPr="00D201E5">
              <w:rPr>
                <w:kern w:val="0"/>
                <w:sz w:val="18"/>
                <w:szCs w:val="18"/>
              </w:rPr>
              <w:t>Normalized by BSA</w:t>
            </w:r>
          </w:p>
        </w:tc>
        <w:tc>
          <w:tcPr>
            <w:tcW w:w="1357" w:type="dxa"/>
            <w:shd w:val="clear" w:color="auto" w:fill="auto"/>
            <w:noWrap/>
            <w:vAlign w:val="center"/>
          </w:tcPr>
          <w:p w:rsidR="000242BC" w:rsidRPr="00D201E5" w:rsidRDefault="00304C98">
            <w:pPr>
              <w:widowControl/>
              <w:spacing w:line="288" w:lineRule="auto"/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  <w:r w:rsidRPr="00D201E5">
              <w:rPr>
                <w:kern w:val="0"/>
                <w:sz w:val="18"/>
                <w:szCs w:val="18"/>
              </w:rPr>
              <w:t>109.63±18.16</w:t>
            </w:r>
          </w:p>
        </w:tc>
        <w:tc>
          <w:tcPr>
            <w:tcW w:w="1280" w:type="dxa"/>
            <w:shd w:val="clear" w:color="auto" w:fill="auto"/>
            <w:noWrap/>
            <w:vAlign w:val="center"/>
          </w:tcPr>
          <w:p w:rsidR="000242BC" w:rsidRPr="00D201E5" w:rsidRDefault="00304C98">
            <w:pPr>
              <w:widowControl/>
              <w:spacing w:line="288" w:lineRule="auto"/>
              <w:ind w:firstLineChars="0" w:firstLine="0"/>
              <w:jc w:val="center"/>
              <w:rPr>
                <w:rFonts w:eastAsia="宋体"/>
                <w:kern w:val="0"/>
                <w:sz w:val="18"/>
                <w:szCs w:val="18"/>
              </w:rPr>
            </w:pPr>
            <w:r w:rsidRPr="00D201E5">
              <w:rPr>
                <w:rFonts w:eastAsia="宋体" w:hint="eastAsia"/>
                <w:kern w:val="0"/>
                <w:sz w:val="18"/>
                <w:szCs w:val="18"/>
              </w:rPr>
              <w:t>74.11</w:t>
            </w:r>
            <w:r w:rsidRPr="00D201E5">
              <w:rPr>
                <w:rFonts w:eastAsia="宋体" w:hint="eastAsia"/>
                <w:kern w:val="0"/>
                <w:sz w:val="18"/>
                <w:szCs w:val="18"/>
              </w:rPr>
              <w:t>±</w:t>
            </w:r>
            <w:r w:rsidRPr="00D201E5">
              <w:rPr>
                <w:rFonts w:eastAsia="宋体" w:hint="eastAsia"/>
                <w:kern w:val="0"/>
                <w:sz w:val="18"/>
                <w:szCs w:val="18"/>
              </w:rPr>
              <w:t>7.56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242BC" w:rsidRPr="00D201E5" w:rsidRDefault="00304C98">
            <w:pPr>
              <w:widowControl/>
              <w:spacing w:line="288" w:lineRule="auto"/>
              <w:ind w:firstLineChars="0" w:firstLine="0"/>
              <w:jc w:val="center"/>
              <w:rPr>
                <w:rFonts w:eastAsia="宋体"/>
                <w:kern w:val="0"/>
                <w:sz w:val="18"/>
                <w:szCs w:val="18"/>
              </w:rPr>
            </w:pPr>
            <w:r w:rsidRPr="00D201E5">
              <w:rPr>
                <w:rFonts w:eastAsia="宋体" w:hint="eastAsia"/>
                <w:kern w:val="0"/>
                <w:sz w:val="18"/>
                <w:szCs w:val="18"/>
              </w:rPr>
              <w:t>113.28</w:t>
            </w:r>
            <w:r w:rsidRPr="00D201E5">
              <w:rPr>
                <w:rFonts w:eastAsia="宋体" w:hint="eastAsia"/>
                <w:kern w:val="0"/>
                <w:sz w:val="18"/>
                <w:szCs w:val="18"/>
              </w:rPr>
              <w:t>±</w:t>
            </w:r>
            <w:r w:rsidRPr="00D201E5">
              <w:rPr>
                <w:rFonts w:eastAsia="宋体" w:hint="eastAsia"/>
                <w:kern w:val="0"/>
                <w:sz w:val="18"/>
                <w:szCs w:val="18"/>
              </w:rPr>
              <w:t>14.68</w:t>
            </w:r>
          </w:p>
        </w:tc>
        <w:tc>
          <w:tcPr>
            <w:tcW w:w="1746" w:type="dxa"/>
            <w:shd w:val="clear" w:color="auto" w:fill="auto"/>
            <w:noWrap/>
            <w:vAlign w:val="center"/>
          </w:tcPr>
          <w:p w:rsidR="000242BC" w:rsidRPr="00D201E5" w:rsidRDefault="00304C98">
            <w:pPr>
              <w:widowControl/>
              <w:spacing w:line="288" w:lineRule="auto"/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  <w:r w:rsidRPr="00D201E5">
              <w:rPr>
                <w:kern w:val="0"/>
                <w:sz w:val="18"/>
                <w:szCs w:val="18"/>
              </w:rPr>
              <w:t>&lt;0.01</w:t>
            </w:r>
          </w:p>
        </w:tc>
      </w:tr>
      <w:tr w:rsidR="00D201E5" w:rsidRPr="00D201E5">
        <w:trPr>
          <w:trHeight w:val="129"/>
          <w:jc w:val="center"/>
        </w:trPr>
        <w:tc>
          <w:tcPr>
            <w:tcW w:w="2750" w:type="dxa"/>
            <w:shd w:val="clear" w:color="auto" w:fill="auto"/>
            <w:noWrap/>
            <w:vAlign w:val="center"/>
          </w:tcPr>
          <w:p w:rsidR="000242BC" w:rsidRPr="00D201E5" w:rsidRDefault="00304C98">
            <w:pPr>
              <w:widowControl/>
              <w:spacing w:line="288" w:lineRule="auto"/>
              <w:ind w:firstLineChars="0" w:firstLine="0"/>
              <w:jc w:val="left"/>
              <w:rPr>
                <w:kern w:val="0"/>
                <w:sz w:val="18"/>
                <w:szCs w:val="18"/>
              </w:rPr>
            </w:pPr>
            <w:r w:rsidRPr="00D201E5">
              <w:rPr>
                <w:rFonts w:hint="eastAsia"/>
                <w:b/>
                <w:bCs/>
                <w:kern w:val="0"/>
                <w:sz w:val="18"/>
                <w:szCs w:val="18"/>
              </w:rPr>
              <w:lastRenderedPageBreak/>
              <w:t>Preoperative medication</w:t>
            </w:r>
          </w:p>
        </w:tc>
        <w:tc>
          <w:tcPr>
            <w:tcW w:w="1357" w:type="dxa"/>
            <w:shd w:val="clear" w:color="auto" w:fill="auto"/>
            <w:noWrap/>
            <w:vAlign w:val="center"/>
          </w:tcPr>
          <w:p w:rsidR="000242BC" w:rsidRPr="00D201E5" w:rsidRDefault="000242BC">
            <w:pPr>
              <w:widowControl/>
              <w:spacing w:line="288" w:lineRule="auto"/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280" w:type="dxa"/>
            <w:shd w:val="clear" w:color="auto" w:fill="auto"/>
            <w:noWrap/>
            <w:vAlign w:val="center"/>
          </w:tcPr>
          <w:p w:rsidR="000242BC" w:rsidRPr="00D201E5" w:rsidRDefault="000242BC">
            <w:pPr>
              <w:widowControl/>
              <w:spacing w:line="288" w:lineRule="auto"/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242BC" w:rsidRPr="00D201E5" w:rsidRDefault="000242BC">
            <w:pPr>
              <w:widowControl/>
              <w:spacing w:line="288" w:lineRule="auto"/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746" w:type="dxa"/>
            <w:shd w:val="clear" w:color="auto" w:fill="auto"/>
            <w:noWrap/>
            <w:vAlign w:val="center"/>
          </w:tcPr>
          <w:p w:rsidR="000242BC" w:rsidRPr="00D201E5" w:rsidRDefault="000242BC">
            <w:pPr>
              <w:widowControl/>
              <w:spacing w:line="288" w:lineRule="auto"/>
              <w:ind w:firstLineChars="0" w:firstLine="0"/>
              <w:rPr>
                <w:rFonts w:eastAsiaTheme="minorEastAsia"/>
                <w:kern w:val="0"/>
                <w:sz w:val="18"/>
                <w:szCs w:val="18"/>
              </w:rPr>
            </w:pPr>
          </w:p>
        </w:tc>
      </w:tr>
      <w:tr w:rsidR="00D201E5" w:rsidRPr="00D201E5">
        <w:trPr>
          <w:trHeight w:val="20"/>
          <w:jc w:val="center"/>
        </w:trPr>
        <w:tc>
          <w:tcPr>
            <w:tcW w:w="2750" w:type="dxa"/>
            <w:shd w:val="clear" w:color="auto" w:fill="auto"/>
            <w:noWrap/>
            <w:vAlign w:val="center"/>
          </w:tcPr>
          <w:p w:rsidR="000242BC" w:rsidRPr="00D201E5" w:rsidRDefault="00304C98">
            <w:pPr>
              <w:widowControl/>
              <w:spacing w:line="288" w:lineRule="auto"/>
              <w:ind w:firstLineChars="0" w:firstLine="0"/>
              <w:jc w:val="left"/>
              <w:rPr>
                <w:b/>
                <w:bCs/>
                <w:kern w:val="0"/>
                <w:sz w:val="18"/>
                <w:szCs w:val="18"/>
              </w:rPr>
            </w:pPr>
            <w:r w:rsidRPr="00D201E5">
              <w:rPr>
                <w:b/>
                <w:bCs/>
                <w:kern w:val="0"/>
                <w:sz w:val="18"/>
                <w:szCs w:val="18"/>
              </w:rPr>
              <w:t>Nitrate lipid drugs</w:t>
            </w:r>
            <w:r w:rsidRPr="00D201E5">
              <w:rPr>
                <w:rFonts w:hint="eastAsia"/>
                <w:b/>
                <w:bCs/>
                <w:kern w:val="0"/>
                <w:sz w:val="18"/>
                <w:szCs w:val="18"/>
              </w:rPr>
              <w:t>-n(%</w:t>
            </w:r>
            <w:r w:rsidRPr="00D201E5">
              <w:rPr>
                <w:rFonts w:eastAsia="宋体" w:hint="eastAsia"/>
                <w:b/>
                <w:bCs/>
                <w:kern w:val="0"/>
                <w:sz w:val="18"/>
                <w:szCs w:val="18"/>
              </w:rPr>
              <w:t>)</w:t>
            </w:r>
          </w:p>
        </w:tc>
        <w:tc>
          <w:tcPr>
            <w:tcW w:w="1357" w:type="dxa"/>
            <w:shd w:val="clear" w:color="auto" w:fill="auto"/>
            <w:noWrap/>
            <w:vAlign w:val="center"/>
          </w:tcPr>
          <w:p w:rsidR="000242BC" w:rsidRPr="00D201E5" w:rsidRDefault="00304C98">
            <w:pPr>
              <w:widowControl/>
              <w:spacing w:line="288" w:lineRule="auto"/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  <w:r w:rsidRPr="00D201E5">
              <w:rPr>
                <w:kern w:val="0"/>
                <w:sz w:val="18"/>
                <w:szCs w:val="18"/>
              </w:rPr>
              <w:t>1736(21.9%)</w:t>
            </w:r>
          </w:p>
        </w:tc>
        <w:tc>
          <w:tcPr>
            <w:tcW w:w="1280" w:type="dxa"/>
            <w:shd w:val="clear" w:color="auto" w:fill="auto"/>
            <w:noWrap/>
            <w:vAlign w:val="center"/>
          </w:tcPr>
          <w:p w:rsidR="000242BC" w:rsidRPr="00D201E5" w:rsidRDefault="00304C98">
            <w:pPr>
              <w:widowControl/>
              <w:spacing w:line="288" w:lineRule="auto"/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  <w:r w:rsidRPr="00D201E5">
              <w:rPr>
                <w:rFonts w:eastAsia="宋体" w:hint="eastAsia"/>
                <w:kern w:val="0"/>
                <w:sz w:val="18"/>
                <w:szCs w:val="18"/>
              </w:rPr>
              <w:t>152(20.77%)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242BC" w:rsidRPr="00D201E5" w:rsidRDefault="00304C98">
            <w:pPr>
              <w:widowControl/>
              <w:spacing w:line="288" w:lineRule="auto"/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  <w:r w:rsidRPr="00D201E5">
              <w:rPr>
                <w:rFonts w:eastAsia="宋体" w:hint="eastAsia"/>
                <w:kern w:val="0"/>
                <w:sz w:val="18"/>
                <w:szCs w:val="18"/>
              </w:rPr>
              <w:t>1582(21.98%)</w:t>
            </w:r>
          </w:p>
        </w:tc>
        <w:tc>
          <w:tcPr>
            <w:tcW w:w="1746" w:type="dxa"/>
            <w:shd w:val="clear" w:color="auto" w:fill="auto"/>
            <w:noWrap/>
            <w:vAlign w:val="center"/>
          </w:tcPr>
          <w:p w:rsidR="000242BC" w:rsidRPr="00D201E5" w:rsidRDefault="00304C98">
            <w:pPr>
              <w:widowControl/>
              <w:spacing w:line="288" w:lineRule="auto"/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  <w:r w:rsidRPr="00D201E5">
              <w:rPr>
                <w:kern w:val="0"/>
                <w:sz w:val="18"/>
                <w:szCs w:val="18"/>
              </w:rPr>
              <w:t>&lt;0.01</w:t>
            </w:r>
          </w:p>
        </w:tc>
      </w:tr>
      <w:tr w:rsidR="00D201E5" w:rsidRPr="00D201E5">
        <w:trPr>
          <w:trHeight w:val="20"/>
          <w:jc w:val="center"/>
        </w:trPr>
        <w:tc>
          <w:tcPr>
            <w:tcW w:w="2750" w:type="dxa"/>
            <w:shd w:val="clear" w:color="auto" w:fill="auto"/>
            <w:noWrap/>
            <w:vAlign w:val="center"/>
          </w:tcPr>
          <w:p w:rsidR="000242BC" w:rsidRPr="00D201E5" w:rsidRDefault="00304C98">
            <w:pPr>
              <w:widowControl/>
              <w:spacing w:line="288" w:lineRule="auto"/>
              <w:ind w:firstLineChars="0" w:firstLine="0"/>
              <w:jc w:val="left"/>
              <w:rPr>
                <w:b/>
                <w:bCs/>
                <w:kern w:val="0"/>
                <w:sz w:val="18"/>
                <w:szCs w:val="18"/>
              </w:rPr>
            </w:pPr>
            <w:r w:rsidRPr="00D201E5">
              <w:rPr>
                <w:b/>
                <w:bCs/>
                <w:kern w:val="0"/>
                <w:sz w:val="18"/>
                <w:szCs w:val="18"/>
              </w:rPr>
              <w:t>Catecholamines</w:t>
            </w:r>
            <w:r w:rsidRPr="00D201E5">
              <w:rPr>
                <w:rFonts w:hint="eastAsia"/>
                <w:b/>
                <w:bCs/>
                <w:kern w:val="0"/>
                <w:sz w:val="18"/>
                <w:szCs w:val="18"/>
              </w:rPr>
              <w:t>-n(%</w:t>
            </w:r>
            <w:r w:rsidRPr="00D201E5">
              <w:rPr>
                <w:rFonts w:eastAsia="宋体" w:hint="eastAsia"/>
                <w:b/>
                <w:bCs/>
                <w:kern w:val="0"/>
                <w:sz w:val="18"/>
                <w:szCs w:val="18"/>
              </w:rPr>
              <w:t>)</w:t>
            </w:r>
          </w:p>
        </w:tc>
        <w:tc>
          <w:tcPr>
            <w:tcW w:w="1357" w:type="dxa"/>
            <w:shd w:val="clear" w:color="auto" w:fill="auto"/>
            <w:noWrap/>
            <w:vAlign w:val="center"/>
          </w:tcPr>
          <w:p w:rsidR="000242BC" w:rsidRPr="00D201E5" w:rsidRDefault="00304C98">
            <w:pPr>
              <w:widowControl/>
              <w:spacing w:line="288" w:lineRule="auto"/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  <w:r w:rsidRPr="00D201E5">
              <w:rPr>
                <w:kern w:val="0"/>
                <w:sz w:val="18"/>
                <w:szCs w:val="18"/>
              </w:rPr>
              <w:t>30(0.38%)</w:t>
            </w:r>
          </w:p>
        </w:tc>
        <w:tc>
          <w:tcPr>
            <w:tcW w:w="1280" w:type="dxa"/>
            <w:shd w:val="clear" w:color="auto" w:fill="auto"/>
            <w:noWrap/>
            <w:vAlign w:val="center"/>
          </w:tcPr>
          <w:p w:rsidR="000242BC" w:rsidRPr="00D201E5" w:rsidRDefault="00304C98">
            <w:pPr>
              <w:widowControl/>
              <w:spacing w:line="288" w:lineRule="auto"/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  <w:r w:rsidRPr="00D201E5">
              <w:rPr>
                <w:rFonts w:hint="eastAsia"/>
                <w:kern w:val="0"/>
                <w:sz w:val="18"/>
                <w:szCs w:val="18"/>
              </w:rPr>
              <w:t>5(0.68%)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242BC" w:rsidRPr="00D201E5" w:rsidRDefault="00304C98">
            <w:pPr>
              <w:widowControl/>
              <w:spacing w:line="288" w:lineRule="auto"/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  <w:r w:rsidRPr="00D201E5">
              <w:rPr>
                <w:rFonts w:eastAsia="宋体" w:hint="eastAsia"/>
                <w:kern w:val="0"/>
                <w:sz w:val="18"/>
                <w:szCs w:val="18"/>
              </w:rPr>
              <w:t>26(0.36%)</w:t>
            </w:r>
          </w:p>
        </w:tc>
        <w:tc>
          <w:tcPr>
            <w:tcW w:w="1746" w:type="dxa"/>
            <w:shd w:val="clear" w:color="auto" w:fill="auto"/>
            <w:noWrap/>
            <w:vAlign w:val="center"/>
          </w:tcPr>
          <w:p w:rsidR="000242BC" w:rsidRPr="00D201E5" w:rsidRDefault="00304C98">
            <w:pPr>
              <w:widowControl/>
              <w:spacing w:line="288" w:lineRule="auto"/>
              <w:ind w:firstLineChars="0" w:firstLine="0"/>
              <w:jc w:val="center"/>
              <w:rPr>
                <w:rFonts w:eastAsia="宋体"/>
                <w:kern w:val="0"/>
                <w:sz w:val="18"/>
                <w:szCs w:val="18"/>
              </w:rPr>
            </w:pPr>
            <w:r w:rsidRPr="00D201E5">
              <w:rPr>
                <w:rFonts w:eastAsia="宋体" w:hint="eastAsia"/>
                <w:kern w:val="0"/>
                <w:sz w:val="18"/>
                <w:szCs w:val="18"/>
              </w:rPr>
              <w:t>0.41</w:t>
            </w:r>
          </w:p>
        </w:tc>
      </w:tr>
      <w:tr w:rsidR="00D201E5" w:rsidRPr="00D201E5">
        <w:trPr>
          <w:trHeight w:val="20"/>
          <w:jc w:val="center"/>
        </w:trPr>
        <w:tc>
          <w:tcPr>
            <w:tcW w:w="2750" w:type="dxa"/>
            <w:shd w:val="clear" w:color="auto" w:fill="auto"/>
            <w:noWrap/>
            <w:vAlign w:val="center"/>
          </w:tcPr>
          <w:p w:rsidR="000242BC" w:rsidRPr="00D201E5" w:rsidRDefault="00304C98">
            <w:pPr>
              <w:widowControl/>
              <w:spacing w:line="288" w:lineRule="auto"/>
              <w:ind w:firstLineChars="0" w:firstLine="0"/>
              <w:jc w:val="left"/>
              <w:rPr>
                <w:b/>
                <w:bCs/>
                <w:kern w:val="0"/>
                <w:sz w:val="18"/>
                <w:szCs w:val="18"/>
              </w:rPr>
            </w:pPr>
            <w:r w:rsidRPr="00D201E5">
              <w:rPr>
                <w:b/>
                <w:bCs/>
                <w:kern w:val="0"/>
                <w:sz w:val="18"/>
                <w:szCs w:val="18"/>
              </w:rPr>
              <w:t>β-blockers</w:t>
            </w:r>
            <w:r w:rsidRPr="00D201E5">
              <w:rPr>
                <w:rFonts w:hint="eastAsia"/>
                <w:b/>
                <w:bCs/>
                <w:kern w:val="0"/>
                <w:sz w:val="18"/>
                <w:szCs w:val="18"/>
              </w:rPr>
              <w:t>-n(%</w:t>
            </w:r>
            <w:r w:rsidRPr="00D201E5">
              <w:rPr>
                <w:rFonts w:eastAsia="宋体" w:hint="eastAsia"/>
                <w:b/>
                <w:bCs/>
                <w:kern w:val="0"/>
                <w:sz w:val="18"/>
                <w:szCs w:val="18"/>
              </w:rPr>
              <w:t>)</w:t>
            </w:r>
          </w:p>
        </w:tc>
        <w:tc>
          <w:tcPr>
            <w:tcW w:w="1357" w:type="dxa"/>
            <w:shd w:val="clear" w:color="auto" w:fill="auto"/>
            <w:noWrap/>
            <w:vAlign w:val="center"/>
          </w:tcPr>
          <w:p w:rsidR="000242BC" w:rsidRPr="00D201E5" w:rsidRDefault="00304C98">
            <w:pPr>
              <w:widowControl/>
              <w:spacing w:line="288" w:lineRule="auto"/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  <w:r w:rsidRPr="00D201E5">
              <w:rPr>
                <w:kern w:val="0"/>
                <w:sz w:val="18"/>
                <w:szCs w:val="18"/>
              </w:rPr>
              <w:t>6611(83.4%)</w:t>
            </w:r>
          </w:p>
        </w:tc>
        <w:tc>
          <w:tcPr>
            <w:tcW w:w="1280" w:type="dxa"/>
            <w:shd w:val="clear" w:color="auto" w:fill="auto"/>
            <w:noWrap/>
            <w:vAlign w:val="center"/>
          </w:tcPr>
          <w:p w:rsidR="000242BC" w:rsidRPr="00D201E5" w:rsidRDefault="00304C98">
            <w:pPr>
              <w:widowControl/>
              <w:spacing w:line="288" w:lineRule="auto"/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  <w:r w:rsidRPr="00D201E5">
              <w:rPr>
                <w:rFonts w:eastAsia="宋体" w:hint="eastAsia"/>
                <w:kern w:val="0"/>
                <w:sz w:val="18"/>
                <w:szCs w:val="18"/>
              </w:rPr>
              <w:t>603(82.38%)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242BC" w:rsidRPr="00D201E5" w:rsidRDefault="00304C98">
            <w:pPr>
              <w:widowControl/>
              <w:spacing w:line="288" w:lineRule="auto"/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  <w:r w:rsidRPr="00D201E5">
              <w:rPr>
                <w:rFonts w:eastAsia="宋体" w:hint="eastAsia"/>
                <w:kern w:val="0"/>
                <w:sz w:val="18"/>
                <w:szCs w:val="18"/>
              </w:rPr>
              <w:t>6012(83.53%)</w:t>
            </w:r>
          </w:p>
        </w:tc>
        <w:tc>
          <w:tcPr>
            <w:tcW w:w="1746" w:type="dxa"/>
            <w:shd w:val="clear" w:color="auto" w:fill="auto"/>
            <w:noWrap/>
            <w:vAlign w:val="center"/>
          </w:tcPr>
          <w:p w:rsidR="000242BC" w:rsidRPr="00D201E5" w:rsidRDefault="00304C98">
            <w:pPr>
              <w:widowControl/>
              <w:spacing w:line="288" w:lineRule="auto"/>
              <w:ind w:firstLineChars="0" w:firstLine="0"/>
              <w:jc w:val="center"/>
              <w:rPr>
                <w:rFonts w:eastAsia="宋体"/>
                <w:kern w:val="0"/>
                <w:sz w:val="18"/>
                <w:szCs w:val="18"/>
              </w:rPr>
            </w:pPr>
            <w:r w:rsidRPr="00D201E5">
              <w:rPr>
                <w:rFonts w:eastAsia="宋体" w:hint="eastAsia"/>
                <w:kern w:val="0"/>
                <w:sz w:val="18"/>
                <w:szCs w:val="18"/>
              </w:rPr>
              <w:t>0.18</w:t>
            </w:r>
          </w:p>
        </w:tc>
      </w:tr>
      <w:tr w:rsidR="00D201E5" w:rsidRPr="00D201E5">
        <w:trPr>
          <w:trHeight w:val="20"/>
          <w:jc w:val="center"/>
        </w:trPr>
        <w:tc>
          <w:tcPr>
            <w:tcW w:w="2750" w:type="dxa"/>
            <w:shd w:val="clear" w:color="auto" w:fill="auto"/>
            <w:noWrap/>
            <w:vAlign w:val="center"/>
          </w:tcPr>
          <w:p w:rsidR="000242BC" w:rsidRPr="00D201E5" w:rsidRDefault="00304C98">
            <w:pPr>
              <w:widowControl/>
              <w:spacing w:line="288" w:lineRule="auto"/>
              <w:ind w:firstLineChars="0" w:firstLine="0"/>
              <w:jc w:val="left"/>
              <w:rPr>
                <w:b/>
                <w:bCs/>
                <w:kern w:val="0"/>
                <w:sz w:val="18"/>
                <w:szCs w:val="18"/>
              </w:rPr>
            </w:pPr>
            <w:r w:rsidRPr="00D201E5">
              <w:rPr>
                <w:b/>
                <w:bCs/>
                <w:kern w:val="0"/>
                <w:sz w:val="18"/>
                <w:szCs w:val="18"/>
              </w:rPr>
              <w:t>ACEI or ARB</w:t>
            </w:r>
            <w:r w:rsidRPr="00D201E5">
              <w:rPr>
                <w:rFonts w:hint="eastAsia"/>
                <w:b/>
                <w:bCs/>
                <w:kern w:val="0"/>
                <w:sz w:val="18"/>
                <w:szCs w:val="18"/>
              </w:rPr>
              <w:t>-n(%</w:t>
            </w:r>
            <w:r w:rsidRPr="00D201E5">
              <w:rPr>
                <w:rFonts w:eastAsia="宋体" w:hint="eastAsia"/>
                <w:b/>
                <w:bCs/>
                <w:kern w:val="0"/>
                <w:sz w:val="18"/>
                <w:szCs w:val="18"/>
              </w:rPr>
              <w:t>)</w:t>
            </w:r>
          </w:p>
        </w:tc>
        <w:tc>
          <w:tcPr>
            <w:tcW w:w="1357" w:type="dxa"/>
            <w:shd w:val="clear" w:color="auto" w:fill="auto"/>
            <w:noWrap/>
            <w:vAlign w:val="center"/>
          </w:tcPr>
          <w:p w:rsidR="000242BC" w:rsidRPr="00D201E5" w:rsidRDefault="00304C98">
            <w:pPr>
              <w:widowControl/>
              <w:spacing w:line="288" w:lineRule="auto"/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  <w:r w:rsidRPr="00D201E5">
              <w:rPr>
                <w:kern w:val="0"/>
                <w:sz w:val="18"/>
                <w:szCs w:val="18"/>
              </w:rPr>
              <w:t>1571(19.82%)</w:t>
            </w:r>
          </w:p>
        </w:tc>
        <w:tc>
          <w:tcPr>
            <w:tcW w:w="1280" w:type="dxa"/>
            <w:shd w:val="clear" w:color="auto" w:fill="auto"/>
            <w:noWrap/>
            <w:vAlign w:val="center"/>
          </w:tcPr>
          <w:p w:rsidR="000242BC" w:rsidRPr="00D201E5" w:rsidRDefault="00304C98">
            <w:pPr>
              <w:widowControl/>
              <w:spacing w:line="288" w:lineRule="auto"/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  <w:r w:rsidRPr="00D201E5">
              <w:rPr>
                <w:rFonts w:eastAsia="宋体" w:hint="eastAsia"/>
                <w:kern w:val="0"/>
                <w:sz w:val="18"/>
                <w:szCs w:val="18"/>
              </w:rPr>
              <w:t>151(20.63%)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242BC" w:rsidRPr="00D201E5" w:rsidRDefault="00304C98">
            <w:pPr>
              <w:widowControl/>
              <w:spacing w:line="288" w:lineRule="auto"/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  <w:r w:rsidRPr="00D201E5">
              <w:rPr>
                <w:rFonts w:eastAsia="宋体" w:hint="eastAsia"/>
                <w:kern w:val="0"/>
                <w:sz w:val="18"/>
                <w:szCs w:val="18"/>
              </w:rPr>
              <w:t>1420(19.73%)</w:t>
            </w:r>
          </w:p>
        </w:tc>
        <w:tc>
          <w:tcPr>
            <w:tcW w:w="1746" w:type="dxa"/>
            <w:shd w:val="clear" w:color="auto" w:fill="auto"/>
            <w:noWrap/>
            <w:vAlign w:val="center"/>
          </w:tcPr>
          <w:p w:rsidR="000242BC" w:rsidRPr="00D201E5" w:rsidRDefault="00304C98">
            <w:pPr>
              <w:widowControl/>
              <w:spacing w:line="288" w:lineRule="auto"/>
              <w:ind w:firstLineChars="0" w:firstLine="0"/>
              <w:jc w:val="center"/>
              <w:rPr>
                <w:rFonts w:eastAsia="宋体"/>
                <w:kern w:val="0"/>
                <w:sz w:val="18"/>
                <w:szCs w:val="18"/>
              </w:rPr>
            </w:pPr>
            <w:r w:rsidRPr="00D201E5">
              <w:rPr>
                <w:rFonts w:eastAsia="宋体" w:hint="eastAsia"/>
                <w:kern w:val="0"/>
                <w:sz w:val="18"/>
                <w:szCs w:val="18"/>
              </w:rPr>
              <w:t>0.05</w:t>
            </w:r>
          </w:p>
        </w:tc>
      </w:tr>
      <w:tr w:rsidR="00D201E5" w:rsidRPr="00D201E5">
        <w:trPr>
          <w:trHeight w:val="20"/>
          <w:jc w:val="center"/>
        </w:trPr>
        <w:tc>
          <w:tcPr>
            <w:tcW w:w="2750" w:type="dxa"/>
            <w:shd w:val="clear" w:color="auto" w:fill="auto"/>
            <w:noWrap/>
            <w:vAlign w:val="center"/>
          </w:tcPr>
          <w:p w:rsidR="000242BC" w:rsidRPr="00D201E5" w:rsidRDefault="00304C98">
            <w:pPr>
              <w:widowControl/>
              <w:spacing w:line="288" w:lineRule="auto"/>
              <w:ind w:firstLineChars="0" w:firstLine="0"/>
              <w:jc w:val="left"/>
              <w:rPr>
                <w:b/>
                <w:bCs/>
                <w:kern w:val="0"/>
                <w:sz w:val="18"/>
                <w:szCs w:val="18"/>
              </w:rPr>
            </w:pPr>
            <w:r w:rsidRPr="00D201E5">
              <w:rPr>
                <w:b/>
                <w:bCs/>
                <w:kern w:val="0"/>
                <w:sz w:val="18"/>
                <w:szCs w:val="18"/>
              </w:rPr>
              <w:t>Statins</w:t>
            </w:r>
            <w:r w:rsidRPr="00D201E5">
              <w:rPr>
                <w:rFonts w:hint="eastAsia"/>
                <w:b/>
                <w:bCs/>
                <w:kern w:val="0"/>
                <w:sz w:val="18"/>
                <w:szCs w:val="18"/>
              </w:rPr>
              <w:t>-n(%</w:t>
            </w:r>
            <w:r w:rsidRPr="00D201E5">
              <w:rPr>
                <w:rFonts w:eastAsia="宋体" w:hint="eastAsia"/>
                <w:b/>
                <w:bCs/>
                <w:kern w:val="0"/>
                <w:sz w:val="18"/>
                <w:szCs w:val="18"/>
              </w:rPr>
              <w:t>)</w:t>
            </w:r>
          </w:p>
        </w:tc>
        <w:tc>
          <w:tcPr>
            <w:tcW w:w="1357" w:type="dxa"/>
            <w:shd w:val="clear" w:color="auto" w:fill="auto"/>
            <w:noWrap/>
            <w:vAlign w:val="center"/>
          </w:tcPr>
          <w:p w:rsidR="000242BC" w:rsidRPr="00D201E5" w:rsidRDefault="00304C98">
            <w:pPr>
              <w:widowControl/>
              <w:spacing w:line="288" w:lineRule="auto"/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  <w:r w:rsidRPr="00D201E5">
              <w:rPr>
                <w:kern w:val="0"/>
                <w:sz w:val="18"/>
                <w:szCs w:val="18"/>
              </w:rPr>
              <w:t>5236(66.05%)</w:t>
            </w:r>
          </w:p>
        </w:tc>
        <w:tc>
          <w:tcPr>
            <w:tcW w:w="1280" w:type="dxa"/>
            <w:shd w:val="clear" w:color="auto" w:fill="auto"/>
            <w:noWrap/>
            <w:vAlign w:val="center"/>
          </w:tcPr>
          <w:p w:rsidR="000242BC" w:rsidRPr="00D201E5" w:rsidRDefault="00304C98">
            <w:pPr>
              <w:widowControl/>
              <w:spacing w:line="288" w:lineRule="auto"/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  <w:r w:rsidRPr="00D201E5">
              <w:rPr>
                <w:rFonts w:eastAsia="宋体" w:hint="eastAsia"/>
                <w:kern w:val="0"/>
                <w:sz w:val="18"/>
                <w:szCs w:val="18"/>
              </w:rPr>
              <w:t>468(63.93%)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242BC" w:rsidRPr="00D201E5" w:rsidRDefault="00304C98">
            <w:pPr>
              <w:widowControl/>
              <w:spacing w:line="288" w:lineRule="auto"/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  <w:r w:rsidRPr="00D201E5">
              <w:rPr>
                <w:rFonts w:eastAsia="宋体" w:hint="eastAsia"/>
                <w:kern w:val="0"/>
                <w:sz w:val="18"/>
                <w:szCs w:val="18"/>
              </w:rPr>
              <w:t>4772(66.31%)</w:t>
            </w:r>
          </w:p>
        </w:tc>
        <w:tc>
          <w:tcPr>
            <w:tcW w:w="1746" w:type="dxa"/>
            <w:shd w:val="clear" w:color="auto" w:fill="auto"/>
            <w:noWrap/>
            <w:vAlign w:val="center"/>
          </w:tcPr>
          <w:p w:rsidR="000242BC" w:rsidRPr="00D201E5" w:rsidRDefault="00304C98">
            <w:pPr>
              <w:widowControl/>
              <w:spacing w:line="288" w:lineRule="auto"/>
              <w:ind w:firstLineChars="0" w:firstLine="0"/>
              <w:jc w:val="center"/>
              <w:rPr>
                <w:rFonts w:eastAsia="宋体"/>
                <w:kern w:val="0"/>
                <w:sz w:val="18"/>
                <w:szCs w:val="18"/>
              </w:rPr>
            </w:pPr>
            <w:r w:rsidRPr="00D201E5">
              <w:rPr>
                <w:kern w:val="0"/>
                <w:sz w:val="18"/>
                <w:szCs w:val="18"/>
              </w:rPr>
              <w:t>&lt;0.01</w:t>
            </w:r>
          </w:p>
        </w:tc>
      </w:tr>
      <w:tr w:rsidR="00D201E5" w:rsidRPr="00D201E5">
        <w:trPr>
          <w:trHeight w:val="20"/>
          <w:jc w:val="center"/>
        </w:trPr>
        <w:tc>
          <w:tcPr>
            <w:tcW w:w="2750" w:type="dxa"/>
            <w:shd w:val="clear" w:color="auto" w:fill="auto"/>
            <w:noWrap/>
            <w:vAlign w:val="center"/>
          </w:tcPr>
          <w:p w:rsidR="000242BC" w:rsidRPr="00D201E5" w:rsidRDefault="00304C98">
            <w:pPr>
              <w:widowControl/>
              <w:spacing w:line="288" w:lineRule="auto"/>
              <w:ind w:firstLineChars="0" w:firstLine="0"/>
              <w:jc w:val="left"/>
              <w:rPr>
                <w:b/>
                <w:bCs/>
                <w:kern w:val="0"/>
                <w:sz w:val="18"/>
                <w:szCs w:val="18"/>
              </w:rPr>
            </w:pPr>
            <w:r w:rsidRPr="00D201E5">
              <w:rPr>
                <w:b/>
                <w:bCs/>
                <w:kern w:val="0"/>
                <w:sz w:val="18"/>
                <w:szCs w:val="18"/>
              </w:rPr>
              <w:t>Aspirin</w:t>
            </w:r>
            <w:r w:rsidRPr="00D201E5">
              <w:rPr>
                <w:rFonts w:hint="eastAsia"/>
                <w:b/>
                <w:bCs/>
                <w:kern w:val="0"/>
                <w:sz w:val="18"/>
                <w:szCs w:val="18"/>
              </w:rPr>
              <w:t>-n(%</w:t>
            </w:r>
            <w:r w:rsidRPr="00D201E5">
              <w:rPr>
                <w:rFonts w:eastAsia="宋体" w:hint="eastAsia"/>
                <w:b/>
                <w:bCs/>
                <w:kern w:val="0"/>
                <w:sz w:val="18"/>
                <w:szCs w:val="18"/>
              </w:rPr>
              <w:t>)</w:t>
            </w:r>
          </w:p>
        </w:tc>
        <w:tc>
          <w:tcPr>
            <w:tcW w:w="1357" w:type="dxa"/>
            <w:shd w:val="clear" w:color="auto" w:fill="auto"/>
            <w:noWrap/>
            <w:vAlign w:val="center"/>
          </w:tcPr>
          <w:p w:rsidR="000242BC" w:rsidRPr="00D201E5" w:rsidRDefault="00304C98">
            <w:pPr>
              <w:widowControl/>
              <w:spacing w:line="288" w:lineRule="auto"/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  <w:r w:rsidRPr="00D201E5">
              <w:rPr>
                <w:kern w:val="0"/>
                <w:sz w:val="18"/>
                <w:szCs w:val="18"/>
              </w:rPr>
              <w:t>2284(28.81%)</w:t>
            </w:r>
          </w:p>
        </w:tc>
        <w:tc>
          <w:tcPr>
            <w:tcW w:w="1280" w:type="dxa"/>
            <w:shd w:val="clear" w:color="auto" w:fill="auto"/>
            <w:noWrap/>
            <w:vAlign w:val="center"/>
          </w:tcPr>
          <w:p w:rsidR="000242BC" w:rsidRPr="00D201E5" w:rsidRDefault="00304C98">
            <w:pPr>
              <w:widowControl/>
              <w:spacing w:line="288" w:lineRule="auto"/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  <w:r w:rsidRPr="00D201E5">
              <w:rPr>
                <w:rFonts w:eastAsia="宋体" w:hint="eastAsia"/>
                <w:kern w:val="0"/>
                <w:sz w:val="18"/>
                <w:szCs w:val="18"/>
              </w:rPr>
              <w:t>219(29.92%)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242BC" w:rsidRPr="00D201E5" w:rsidRDefault="00304C98">
            <w:pPr>
              <w:widowControl/>
              <w:spacing w:line="288" w:lineRule="auto"/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  <w:r w:rsidRPr="00D201E5">
              <w:rPr>
                <w:rFonts w:eastAsia="宋体" w:hint="eastAsia"/>
                <w:kern w:val="0"/>
                <w:sz w:val="18"/>
                <w:szCs w:val="18"/>
              </w:rPr>
              <w:t>2066(28.71%)</w:t>
            </w:r>
          </w:p>
        </w:tc>
        <w:tc>
          <w:tcPr>
            <w:tcW w:w="1746" w:type="dxa"/>
            <w:shd w:val="clear" w:color="auto" w:fill="auto"/>
            <w:noWrap/>
            <w:vAlign w:val="center"/>
          </w:tcPr>
          <w:p w:rsidR="000242BC" w:rsidRPr="00D201E5" w:rsidRDefault="00304C98">
            <w:pPr>
              <w:widowControl/>
              <w:spacing w:line="288" w:lineRule="auto"/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  <w:r w:rsidRPr="00D201E5">
              <w:rPr>
                <w:kern w:val="0"/>
                <w:sz w:val="18"/>
                <w:szCs w:val="18"/>
              </w:rPr>
              <w:t>&lt;0.01</w:t>
            </w:r>
          </w:p>
        </w:tc>
      </w:tr>
      <w:tr w:rsidR="00D201E5" w:rsidRPr="00D201E5">
        <w:trPr>
          <w:trHeight w:val="20"/>
          <w:jc w:val="center"/>
        </w:trPr>
        <w:tc>
          <w:tcPr>
            <w:tcW w:w="2750" w:type="dxa"/>
            <w:shd w:val="clear" w:color="auto" w:fill="auto"/>
            <w:noWrap/>
            <w:vAlign w:val="center"/>
          </w:tcPr>
          <w:p w:rsidR="000242BC" w:rsidRPr="00D201E5" w:rsidRDefault="00304C98">
            <w:pPr>
              <w:widowControl/>
              <w:spacing w:line="288" w:lineRule="auto"/>
              <w:ind w:firstLineChars="0" w:firstLine="0"/>
              <w:jc w:val="left"/>
              <w:rPr>
                <w:b/>
                <w:bCs/>
                <w:kern w:val="0"/>
                <w:sz w:val="18"/>
                <w:szCs w:val="18"/>
              </w:rPr>
            </w:pPr>
            <w:r w:rsidRPr="00D201E5">
              <w:rPr>
                <w:b/>
                <w:bCs/>
                <w:kern w:val="0"/>
                <w:sz w:val="18"/>
                <w:szCs w:val="18"/>
              </w:rPr>
              <w:t>Clopidogrel</w:t>
            </w:r>
            <w:r w:rsidRPr="00D201E5">
              <w:rPr>
                <w:rFonts w:hint="eastAsia"/>
                <w:b/>
                <w:bCs/>
                <w:kern w:val="0"/>
                <w:sz w:val="18"/>
                <w:szCs w:val="18"/>
              </w:rPr>
              <w:t>-n(%</w:t>
            </w:r>
            <w:r w:rsidRPr="00D201E5">
              <w:rPr>
                <w:rFonts w:eastAsia="宋体" w:hint="eastAsia"/>
                <w:b/>
                <w:bCs/>
                <w:kern w:val="0"/>
                <w:sz w:val="18"/>
                <w:szCs w:val="18"/>
              </w:rPr>
              <w:t>)</w:t>
            </w:r>
          </w:p>
        </w:tc>
        <w:tc>
          <w:tcPr>
            <w:tcW w:w="1357" w:type="dxa"/>
            <w:shd w:val="clear" w:color="auto" w:fill="auto"/>
            <w:noWrap/>
            <w:vAlign w:val="center"/>
          </w:tcPr>
          <w:p w:rsidR="000242BC" w:rsidRPr="00D201E5" w:rsidRDefault="00304C98">
            <w:pPr>
              <w:widowControl/>
              <w:spacing w:line="288" w:lineRule="auto"/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  <w:r w:rsidRPr="00D201E5">
              <w:rPr>
                <w:kern w:val="0"/>
                <w:sz w:val="18"/>
                <w:szCs w:val="18"/>
              </w:rPr>
              <w:t>555(7</w:t>
            </w:r>
            <w:r w:rsidRPr="00D201E5">
              <w:rPr>
                <w:rFonts w:eastAsia="宋体" w:hint="eastAsia"/>
                <w:kern w:val="0"/>
                <w:sz w:val="18"/>
                <w:szCs w:val="18"/>
              </w:rPr>
              <w:t>.00</w:t>
            </w:r>
            <w:r w:rsidRPr="00D201E5">
              <w:rPr>
                <w:kern w:val="0"/>
                <w:sz w:val="18"/>
                <w:szCs w:val="18"/>
              </w:rPr>
              <w:t>%)</w:t>
            </w:r>
          </w:p>
        </w:tc>
        <w:tc>
          <w:tcPr>
            <w:tcW w:w="1280" w:type="dxa"/>
            <w:shd w:val="clear" w:color="auto" w:fill="auto"/>
            <w:noWrap/>
            <w:vAlign w:val="center"/>
          </w:tcPr>
          <w:p w:rsidR="000242BC" w:rsidRPr="00D201E5" w:rsidRDefault="00304C98">
            <w:pPr>
              <w:widowControl/>
              <w:spacing w:line="288" w:lineRule="auto"/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  <w:r w:rsidRPr="00D201E5">
              <w:rPr>
                <w:rFonts w:eastAsia="宋体" w:hint="eastAsia"/>
                <w:kern w:val="0"/>
                <w:sz w:val="18"/>
                <w:szCs w:val="18"/>
              </w:rPr>
              <w:t>46(6.28%)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242BC" w:rsidRPr="00D201E5" w:rsidRDefault="00304C98">
            <w:pPr>
              <w:widowControl/>
              <w:spacing w:line="288" w:lineRule="auto"/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  <w:r w:rsidRPr="00D201E5">
              <w:rPr>
                <w:rFonts w:hint="eastAsia"/>
                <w:kern w:val="0"/>
                <w:sz w:val="18"/>
                <w:szCs w:val="18"/>
              </w:rPr>
              <w:t>511(7.1%)</w:t>
            </w:r>
          </w:p>
        </w:tc>
        <w:tc>
          <w:tcPr>
            <w:tcW w:w="1746" w:type="dxa"/>
            <w:shd w:val="clear" w:color="auto" w:fill="auto"/>
            <w:noWrap/>
            <w:vAlign w:val="center"/>
          </w:tcPr>
          <w:p w:rsidR="000242BC" w:rsidRPr="00D201E5" w:rsidRDefault="00304C98">
            <w:pPr>
              <w:widowControl/>
              <w:spacing w:line="288" w:lineRule="auto"/>
              <w:ind w:firstLineChars="0" w:firstLine="0"/>
              <w:jc w:val="center"/>
              <w:rPr>
                <w:rFonts w:eastAsia="宋体"/>
                <w:kern w:val="0"/>
                <w:sz w:val="18"/>
                <w:szCs w:val="18"/>
              </w:rPr>
            </w:pPr>
            <w:r w:rsidRPr="00D201E5">
              <w:rPr>
                <w:rFonts w:eastAsia="宋体" w:hint="eastAsia"/>
                <w:kern w:val="0"/>
                <w:sz w:val="18"/>
                <w:szCs w:val="18"/>
              </w:rPr>
              <w:t>0.06</w:t>
            </w:r>
          </w:p>
        </w:tc>
      </w:tr>
      <w:tr w:rsidR="00D201E5" w:rsidRPr="00D201E5">
        <w:trPr>
          <w:trHeight w:val="20"/>
          <w:jc w:val="center"/>
        </w:trPr>
        <w:tc>
          <w:tcPr>
            <w:tcW w:w="2750" w:type="dxa"/>
            <w:tcBorders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0242BC" w:rsidRPr="00D201E5" w:rsidRDefault="00304C98">
            <w:pPr>
              <w:widowControl/>
              <w:spacing w:line="288" w:lineRule="auto"/>
              <w:ind w:firstLineChars="0" w:firstLine="0"/>
              <w:jc w:val="left"/>
              <w:rPr>
                <w:b/>
                <w:bCs/>
                <w:kern w:val="0"/>
                <w:sz w:val="18"/>
                <w:szCs w:val="18"/>
              </w:rPr>
            </w:pPr>
            <w:r w:rsidRPr="00D201E5">
              <w:rPr>
                <w:b/>
                <w:bCs/>
                <w:kern w:val="0"/>
                <w:sz w:val="18"/>
                <w:szCs w:val="18"/>
              </w:rPr>
              <w:t>Ticagrelor</w:t>
            </w:r>
            <w:r w:rsidRPr="00D201E5">
              <w:rPr>
                <w:rFonts w:hint="eastAsia"/>
                <w:b/>
                <w:bCs/>
                <w:kern w:val="0"/>
                <w:sz w:val="18"/>
                <w:szCs w:val="18"/>
              </w:rPr>
              <w:t>-n(%</w:t>
            </w:r>
            <w:r w:rsidRPr="00D201E5">
              <w:rPr>
                <w:rFonts w:eastAsia="宋体" w:hint="eastAsia"/>
                <w:b/>
                <w:bCs/>
                <w:kern w:val="0"/>
                <w:sz w:val="18"/>
                <w:szCs w:val="18"/>
              </w:rPr>
              <w:t>)</w:t>
            </w:r>
          </w:p>
        </w:tc>
        <w:tc>
          <w:tcPr>
            <w:tcW w:w="1357" w:type="dxa"/>
            <w:tcBorders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0242BC" w:rsidRPr="00D201E5" w:rsidRDefault="00304C98">
            <w:pPr>
              <w:widowControl/>
              <w:spacing w:line="288" w:lineRule="auto"/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  <w:r w:rsidRPr="00D201E5">
              <w:rPr>
                <w:kern w:val="0"/>
                <w:sz w:val="18"/>
                <w:szCs w:val="18"/>
              </w:rPr>
              <w:t>399(5.06%)</w:t>
            </w:r>
          </w:p>
        </w:tc>
        <w:tc>
          <w:tcPr>
            <w:tcW w:w="1280" w:type="dxa"/>
            <w:tcBorders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0242BC" w:rsidRPr="00D201E5" w:rsidRDefault="00304C98">
            <w:pPr>
              <w:widowControl/>
              <w:spacing w:line="288" w:lineRule="auto"/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  <w:r w:rsidRPr="00D201E5">
              <w:rPr>
                <w:rFonts w:hint="eastAsia"/>
                <w:kern w:val="0"/>
                <w:sz w:val="18"/>
                <w:szCs w:val="18"/>
              </w:rPr>
              <w:t>46(6.33%)</w:t>
            </w:r>
          </w:p>
        </w:tc>
        <w:tc>
          <w:tcPr>
            <w:tcW w:w="1701" w:type="dxa"/>
            <w:tcBorders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0242BC" w:rsidRPr="00D201E5" w:rsidRDefault="00304C98">
            <w:pPr>
              <w:widowControl/>
              <w:spacing w:line="288" w:lineRule="auto"/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  <w:r w:rsidRPr="00D201E5">
              <w:rPr>
                <w:rFonts w:eastAsia="宋体" w:hint="eastAsia"/>
                <w:kern w:val="0"/>
                <w:sz w:val="18"/>
                <w:szCs w:val="18"/>
              </w:rPr>
              <w:t>408(5.7%)</w:t>
            </w:r>
          </w:p>
        </w:tc>
        <w:tc>
          <w:tcPr>
            <w:tcW w:w="1746" w:type="dxa"/>
            <w:tcBorders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0242BC" w:rsidRPr="00D201E5" w:rsidRDefault="00304C98">
            <w:pPr>
              <w:widowControl/>
              <w:spacing w:line="288" w:lineRule="auto"/>
              <w:ind w:firstLineChars="0" w:firstLine="0"/>
              <w:jc w:val="center"/>
              <w:rPr>
                <w:rFonts w:eastAsia="宋体"/>
                <w:kern w:val="0"/>
                <w:sz w:val="18"/>
                <w:szCs w:val="18"/>
              </w:rPr>
            </w:pPr>
            <w:r w:rsidRPr="00D201E5">
              <w:rPr>
                <w:rFonts w:eastAsia="宋体" w:hint="eastAsia"/>
                <w:kern w:val="0"/>
                <w:sz w:val="18"/>
                <w:szCs w:val="18"/>
              </w:rPr>
              <w:t>0.53</w:t>
            </w:r>
          </w:p>
        </w:tc>
      </w:tr>
    </w:tbl>
    <w:p w:rsidR="000242BC" w:rsidRPr="00D201E5" w:rsidRDefault="00304C98">
      <w:pPr>
        <w:pStyle w:val="afa"/>
      </w:pPr>
      <w:r w:rsidRPr="00D201E5">
        <w:t xml:space="preserve">BMI, body mass index; NYHA, New York Heart Association; MI, myocardial infarction; PCI, percutaneous coronary intervention; eGFR, estimated glomerular filtration rate; CABG, coronary artery bypass graft; LVEF, left ventricular ejection fraction; </w:t>
      </w:r>
      <w:proofErr w:type="spellStart"/>
      <w:r w:rsidRPr="00D201E5">
        <w:t>LVDd</w:t>
      </w:r>
      <w:proofErr w:type="spellEnd"/>
      <w:r w:rsidRPr="00D201E5">
        <w:t xml:space="preserve">, left ventricular end-diastolic diameter; LAD, left atrial dimension; CPB, cardiopulmonary bypass; ACEI, ACE inhibitor; ARB, angiotensin receptor blocker. </w:t>
      </w:r>
    </w:p>
    <w:p w:rsidR="000242BC" w:rsidRPr="00D201E5" w:rsidRDefault="00304C98">
      <w:pPr>
        <w:pStyle w:val="afa"/>
      </w:pPr>
      <w:r w:rsidRPr="00D201E5">
        <w:t>*Smoking within two weeks before surgery.</w:t>
      </w:r>
    </w:p>
    <w:p w:rsidR="000242BC" w:rsidRPr="00D201E5" w:rsidRDefault="00304C98">
      <w:pPr>
        <w:pStyle w:val="afa"/>
      </w:pPr>
      <w:r w:rsidRPr="00D201E5">
        <w:t xml:space="preserve">*Serum creatinine, serum total cholesterol, Serum low-density lipoprotein, eGFR, Blood glucose, LVEF, </w:t>
      </w:r>
      <w:proofErr w:type="spellStart"/>
      <w:r w:rsidRPr="00D201E5">
        <w:t>LVDd</w:t>
      </w:r>
      <w:proofErr w:type="spellEnd"/>
      <w:r w:rsidRPr="00D201E5">
        <w:t xml:space="preserve">, and LAD are the last tests before surgery. </w:t>
      </w:r>
    </w:p>
    <w:p w:rsidR="000242BC" w:rsidRPr="00D201E5" w:rsidRDefault="00304C98">
      <w:pPr>
        <w:pStyle w:val="afa"/>
      </w:pPr>
      <w:r w:rsidRPr="00D201E5">
        <w:t>*Nitrate lipid drugs are administered intravenously 24 hours before surgery.</w:t>
      </w:r>
    </w:p>
    <w:p w:rsidR="000242BC" w:rsidRPr="00D201E5" w:rsidRDefault="00304C98">
      <w:pPr>
        <w:pStyle w:val="afa"/>
      </w:pPr>
      <w:r w:rsidRPr="00D201E5">
        <w:t>*Catecholamines are administered intravenously 48 hours before surgery.</w:t>
      </w:r>
    </w:p>
    <w:p w:rsidR="000242BC" w:rsidRPr="00D201E5" w:rsidRDefault="00304C98">
      <w:pPr>
        <w:pStyle w:val="afa"/>
      </w:pPr>
      <w:r w:rsidRPr="00D201E5">
        <w:t>*β-blockers and statins are administered orally 24 hours before surgery.</w:t>
      </w:r>
    </w:p>
    <w:p w:rsidR="000242BC" w:rsidRPr="00D201E5" w:rsidRDefault="00304C98">
      <w:pPr>
        <w:pStyle w:val="afa"/>
      </w:pPr>
      <w:r w:rsidRPr="00D201E5">
        <w:t>*ACEI or ARB are administered orally 48 hours before surgery.</w:t>
      </w:r>
    </w:p>
    <w:p w:rsidR="000242BC" w:rsidRPr="00D201E5" w:rsidRDefault="000242BC">
      <w:pPr>
        <w:pStyle w:val="af9"/>
        <w:adjustRightInd w:val="0"/>
        <w:snapToGrid w:val="0"/>
        <w:spacing w:beforeLines="0" w:before="240" w:afterLines="0" w:after="240" w:line="288" w:lineRule="auto"/>
      </w:pPr>
    </w:p>
    <w:p w:rsidR="000242BC" w:rsidRPr="00D201E5" w:rsidRDefault="001636EF">
      <w:pPr>
        <w:pStyle w:val="af9"/>
        <w:adjustRightInd w:val="0"/>
        <w:snapToGrid w:val="0"/>
        <w:spacing w:beforeLines="0" w:before="240" w:afterLines="0" w:after="240" w:line="288" w:lineRule="auto"/>
      </w:pPr>
      <w:r>
        <w:rPr>
          <w:rFonts w:eastAsia="宋体" w:hint="eastAsia"/>
        </w:rPr>
        <w:t>Supplementary</w:t>
      </w:r>
      <w:r w:rsidR="00304C98" w:rsidRPr="00D201E5">
        <w:rPr>
          <w:rFonts w:eastAsia="宋体" w:hint="eastAsia"/>
        </w:rPr>
        <w:t xml:space="preserve"> Table </w:t>
      </w:r>
      <w:proofErr w:type="gramStart"/>
      <w:r w:rsidR="00304C98" w:rsidRPr="00D201E5">
        <w:rPr>
          <w:rFonts w:eastAsia="宋体" w:hint="eastAsia"/>
        </w:rPr>
        <w:t>3</w:t>
      </w:r>
      <w:r w:rsidR="00304C98" w:rsidRPr="00D201E5">
        <w:t xml:space="preserve"> </w:t>
      </w:r>
      <w:r w:rsidR="00304C98" w:rsidRPr="00D201E5">
        <w:rPr>
          <w:rFonts w:hint="eastAsia"/>
        </w:rPr>
        <w:t xml:space="preserve"> </w:t>
      </w:r>
      <w:r w:rsidR="00304C98" w:rsidRPr="00D201E5">
        <w:t>Patient</w:t>
      </w:r>
      <w:proofErr w:type="gramEnd"/>
      <w:r w:rsidR="00304C98" w:rsidRPr="00D201E5">
        <w:t xml:space="preserve"> </w:t>
      </w:r>
      <w:r w:rsidR="00304C98" w:rsidRPr="00D201E5">
        <w:rPr>
          <w:rFonts w:eastAsia="宋体" w:hint="eastAsia"/>
        </w:rPr>
        <w:t>O</w:t>
      </w:r>
      <w:r w:rsidR="00304C98" w:rsidRPr="00D201E5">
        <w:rPr>
          <w:rFonts w:hint="eastAsia"/>
        </w:rPr>
        <w:t>utcomes</w:t>
      </w:r>
      <w:r w:rsidR="00304C98" w:rsidRPr="00D201E5">
        <w:rPr>
          <w:rFonts w:eastAsia="宋体" w:hint="eastAsia"/>
        </w:rPr>
        <w:t xml:space="preserve"> A</w:t>
      </w:r>
      <w:r w:rsidR="00304C98" w:rsidRPr="00D201E5">
        <w:t xml:space="preserve">ccording to </w:t>
      </w:r>
      <w:proofErr w:type="spellStart"/>
      <w:r w:rsidR="00304C98" w:rsidRPr="00D201E5">
        <w:rPr>
          <w:rFonts w:eastAsia="宋体" w:hint="eastAsia"/>
        </w:rPr>
        <w:t>b</w:t>
      </w:r>
      <w:r w:rsidR="00304C98" w:rsidRPr="00D201E5">
        <w:t>LVEF</w:t>
      </w:r>
      <w:proofErr w:type="spellEnd"/>
      <w:r w:rsidR="00304C98" w:rsidRPr="00D201E5">
        <w:t xml:space="preserve"> </w:t>
      </w:r>
      <w:r w:rsidR="00304C98" w:rsidRPr="00D201E5">
        <w:rPr>
          <w:rFonts w:eastAsia="宋体" w:hint="eastAsia"/>
        </w:rPr>
        <w:t>C</w:t>
      </w:r>
      <w:r w:rsidR="00304C98" w:rsidRPr="00D201E5">
        <w:t>ategory*</w:t>
      </w:r>
    </w:p>
    <w:tbl>
      <w:tblPr>
        <w:tblW w:w="8834" w:type="dxa"/>
        <w:jc w:val="center"/>
        <w:tblLayout w:type="fixed"/>
        <w:tblLook w:val="04A0" w:firstRow="1" w:lastRow="0" w:firstColumn="1" w:lastColumn="0" w:noHBand="0" w:noVBand="1"/>
      </w:tblPr>
      <w:tblGrid>
        <w:gridCol w:w="2750"/>
        <w:gridCol w:w="1357"/>
        <w:gridCol w:w="1280"/>
        <w:gridCol w:w="1701"/>
        <w:gridCol w:w="1746"/>
      </w:tblGrid>
      <w:tr w:rsidR="00D201E5" w:rsidRPr="00D201E5">
        <w:trPr>
          <w:trHeight w:val="20"/>
          <w:jc w:val="center"/>
        </w:trPr>
        <w:tc>
          <w:tcPr>
            <w:tcW w:w="2750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242BC" w:rsidRPr="00D201E5" w:rsidRDefault="000242BC">
            <w:pPr>
              <w:widowControl/>
              <w:spacing w:line="288" w:lineRule="auto"/>
              <w:ind w:firstLineChars="0" w:firstLine="0"/>
              <w:jc w:val="center"/>
              <w:rPr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1357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242BC" w:rsidRPr="00D201E5" w:rsidRDefault="00304C98">
            <w:pPr>
              <w:widowControl/>
              <w:spacing w:line="288" w:lineRule="auto"/>
              <w:ind w:firstLineChars="0" w:firstLine="0"/>
              <w:jc w:val="center"/>
              <w:rPr>
                <w:b/>
                <w:bCs/>
                <w:kern w:val="0"/>
                <w:sz w:val="18"/>
                <w:szCs w:val="18"/>
              </w:rPr>
            </w:pPr>
            <w:r w:rsidRPr="00D201E5">
              <w:rPr>
                <w:b/>
                <w:bCs/>
                <w:kern w:val="0"/>
                <w:sz w:val="18"/>
                <w:szCs w:val="18"/>
              </w:rPr>
              <w:t>Total</w:t>
            </w:r>
          </w:p>
        </w:tc>
        <w:tc>
          <w:tcPr>
            <w:tcW w:w="1280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242BC" w:rsidRPr="00D201E5" w:rsidRDefault="00304C98">
            <w:pPr>
              <w:widowControl/>
              <w:spacing w:line="288" w:lineRule="auto"/>
              <w:ind w:firstLineChars="0" w:firstLine="0"/>
              <w:jc w:val="center"/>
              <w:rPr>
                <w:rFonts w:eastAsia="宋体"/>
                <w:b/>
                <w:bCs/>
                <w:kern w:val="0"/>
                <w:sz w:val="18"/>
                <w:szCs w:val="18"/>
              </w:rPr>
            </w:pPr>
            <w:proofErr w:type="spellStart"/>
            <w:r w:rsidRPr="00D201E5">
              <w:rPr>
                <w:rFonts w:eastAsia="宋体" w:hint="eastAsia"/>
                <w:b/>
                <w:bCs/>
                <w:kern w:val="0"/>
                <w:sz w:val="18"/>
                <w:szCs w:val="18"/>
              </w:rPr>
              <w:t>b</w:t>
            </w:r>
            <w:r w:rsidRPr="00D201E5">
              <w:rPr>
                <w:b/>
                <w:bCs/>
                <w:kern w:val="0"/>
                <w:sz w:val="18"/>
                <w:szCs w:val="18"/>
              </w:rPr>
              <w:t>LVEF</w:t>
            </w:r>
            <w:proofErr w:type="spellEnd"/>
            <w:r w:rsidRPr="00D201E5">
              <w:rPr>
                <w:rFonts w:eastAsia="宋体"/>
                <w:b/>
                <w:bCs/>
                <w:kern w:val="0"/>
                <w:sz w:val="18"/>
                <w:szCs w:val="18"/>
              </w:rPr>
              <w:t>＜</w:t>
            </w:r>
            <w:r w:rsidRPr="00D201E5">
              <w:rPr>
                <w:rFonts w:eastAsia="宋体" w:hint="eastAsia"/>
                <w:b/>
                <w:bCs/>
                <w:kern w:val="0"/>
                <w:sz w:val="18"/>
                <w:szCs w:val="18"/>
              </w:rPr>
              <w:t>85</w:t>
            </w:r>
          </w:p>
        </w:tc>
        <w:tc>
          <w:tcPr>
            <w:tcW w:w="1701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242BC" w:rsidRPr="00D201E5" w:rsidRDefault="00304C98">
            <w:pPr>
              <w:widowControl/>
              <w:spacing w:line="288" w:lineRule="auto"/>
              <w:ind w:firstLineChars="0" w:firstLine="0"/>
              <w:jc w:val="center"/>
              <w:rPr>
                <w:rFonts w:eastAsia="宋体"/>
                <w:b/>
                <w:bCs/>
                <w:kern w:val="0"/>
                <w:sz w:val="18"/>
                <w:szCs w:val="18"/>
              </w:rPr>
            </w:pPr>
            <w:r w:rsidRPr="00D201E5">
              <w:rPr>
                <w:rFonts w:eastAsia="宋体" w:hint="eastAsia"/>
                <w:b/>
                <w:bCs/>
                <w:kern w:val="0"/>
                <w:sz w:val="18"/>
                <w:szCs w:val="18"/>
              </w:rPr>
              <w:t>b</w:t>
            </w:r>
            <w:r w:rsidRPr="00D201E5">
              <w:rPr>
                <w:b/>
                <w:bCs/>
                <w:kern w:val="0"/>
                <w:sz w:val="18"/>
                <w:szCs w:val="18"/>
              </w:rPr>
              <w:t>LVEF≥</w:t>
            </w:r>
            <w:r w:rsidRPr="00D201E5">
              <w:rPr>
                <w:rFonts w:eastAsia="宋体" w:hint="eastAsia"/>
                <w:b/>
                <w:bCs/>
                <w:kern w:val="0"/>
                <w:sz w:val="18"/>
                <w:szCs w:val="18"/>
              </w:rPr>
              <w:t>85</w:t>
            </w:r>
          </w:p>
        </w:tc>
        <w:tc>
          <w:tcPr>
            <w:tcW w:w="1746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242BC" w:rsidRPr="00D201E5" w:rsidRDefault="00304C98">
            <w:pPr>
              <w:widowControl/>
              <w:spacing w:line="288" w:lineRule="auto"/>
              <w:ind w:firstLineChars="0" w:firstLine="0"/>
              <w:jc w:val="center"/>
              <w:rPr>
                <w:b/>
                <w:bCs/>
                <w:i/>
                <w:iCs/>
                <w:kern w:val="0"/>
                <w:sz w:val="18"/>
                <w:szCs w:val="18"/>
              </w:rPr>
            </w:pPr>
            <w:r w:rsidRPr="00D201E5">
              <w:rPr>
                <w:b/>
                <w:bCs/>
                <w:i/>
                <w:iCs/>
                <w:kern w:val="0"/>
                <w:sz w:val="18"/>
                <w:szCs w:val="18"/>
              </w:rPr>
              <w:t>P-</w:t>
            </w:r>
            <w:r w:rsidRPr="00D201E5">
              <w:rPr>
                <w:b/>
                <w:bCs/>
                <w:iCs/>
                <w:kern w:val="0"/>
                <w:sz w:val="18"/>
                <w:szCs w:val="18"/>
              </w:rPr>
              <w:t>value</w:t>
            </w:r>
          </w:p>
        </w:tc>
      </w:tr>
      <w:tr w:rsidR="00D201E5" w:rsidRPr="00D201E5">
        <w:trPr>
          <w:trHeight w:val="20"/>
          <w:jc w:val="center"/>
        </w:trPr>
        <w:tc>
          <w:tcPr>
            <w:tcW w:w="275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0242BC" w:rsidRPr="00D201E5" w:rsidRDefault="00304C98">
            <w:pPr>
              <w:widowControl/>
              <w:spacing w:line="288" w:lineRule="auto"/>
              <w:ind w:firstLineChars="0" w:firstLine="0"/>
              <w:jc w:val="left"/>
              <w:rPr>
                <w:b/>
                <w:bCs/>
                <w:kern w:val="0"/>
                <w:sz w:val="18"/>
                <w:szCs w:val="18"/>
              </w:rPr>
            </w:pPr>
            <w:r w:rsidRPr="00D201E5">
              <w:rPr>
                <w:b/>
                <w:bCs/>
                <w:kern w:val="0"/>
                <w:sz w:val="18"/>
                <w:szCs w:val="18"/>
              </w:rPr>
              <w:t>Number</w:t>
            </w:r>
          </w:p>
        </w:tc>
        <w:tc>
          <w:tcPr>
            <w:tcW w:w="1357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0242BC" w:rsidRPr="00D201E5" w:rsidRDefault="00304C98">
            <w:pPr>
              <w:widowControl/>
              <w:spacing w:line="288" w:lineRule="auto"/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  <w:r w:rsidRPr="00D201E5">
              <w:rPr>
                <w:kern w:val="0"/>
                <w:sz w:val="18"/>
                <w:szCs w:val="18"/>
              </w:rPr>
              <w:t>7927</w:t>
            </w:r>
          </w:p>
        </w:tc>
        <w:tc>
          <w:tcPr>
            <w:tcW w:w="128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0242BC" w:rsidRPr="00D201E5" w:rsidRDefault="00304C98">
            <w:pPr>
              <w:widowControl/>
              <w:spacing w:line="288" w:lineRule="auto"/>
              <w:ind w:firstLineChars="0" w:firstLine="0"/>
              <w:jc w:val="center"/>
              <w:rPr>
                <w:rFonts w:eastAsia="宋体"/>
                <w:kern w:val="0"/>
                <w:sz w:val="18"/>
                <w:szCs w:val="18"/>
              </w:rPr>
            </w:pPr>
            <w:r w:rsidRPr="00D201E5">
              <w:rPr>
                <w:rFonts w:eastAsia="宋体" w:hint="eastAsia"/>
                <w:kern w:val="0"/>
                <w:sz w:val="18"/>
                <w:szCs w:val="18"/>
              </w:rPr>
              <w:t>731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0242BC" w:rsidRPr="00D201E5" w:rsidRDefault="00304C98">
            <w:pPr>
              <w:widowControl/>
              <w:spacing w:line="288" w:lineRule="auto"/>
              <w:ind w:firstLineChars="0" w:firstLine="0"/>
              <w:jc w:val="center"/>
              <w:rPr>
                <w:rFonts w:eastAsia="宋体"/>
                <w:kern w:val="0"/>
                <w:sz w:val="18"/>
                <w:szCs w:val="18"/>
              </w:rPr>
            </w:pPr>
            <w:r w:rsidRPr="00D201E5">
              <w:rPr>
                <w:rFonts w:eastAsia="宋体" w:hint="eastAsia"/>
                <w:kern w:val="0"/>
                <w:sz w:val="18"/>
                <w:szCs w:val="18"/>
              </w:rPr>
              <w:t>7196</w:t>
            </w:r>
          </w:p>
        </w:tc>
        <w:tc>
          <w:tcPr>
            <w:tcW w:w="1746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0242BC" w:rsidRPr="00D201E5" w:rsidRDefault="000242BC">
            <w:pPr>
              <w:widowControl/>
              <w:spacing w:line="288" w:lineRule="auto"/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</w:p>
        </w:tc>
      </w:tr>
      <w:tr w:rsidR="00D201E5" w:rsidRPr="00D201E5">
        <w:trPr>
          <w:trHeight w:val="20"/>
          <w:jc w:val="center"/>
        </w:trPr>
        <w:tc>
          <w:tcPr>
            <w:tcW w:w="2750" w:type="dxa"/>
            <w:shd w:val="clear" w:color="auto" w:fill="auto"/>
            <w:noWrap/>
            <w:vAlign w:val="center"/>
          </w:tcPr>
          <w:p w:rsidR="000242BC" w:rsidRPr="00D201E5" w:rsidRDefault="00304C98">
            <w:pPr>
              <w:widowControl/>
              <w:spacing w:line="288" w:lineRule="auto"/>
              <w:ind w:firstLineChars="0" w:firstLine="0"/>
              <w:jc w:val="left"/>
              <w:rPr>
                <w:b/>
                <w:bCs/>
                <w:kern w:val="0"/>
                <w:sz w:val="18"/>
                <w:szCs w:val="18"/>
              </w:rPr>
            </w:pPr>
            <w:r w:rsidRPr="00D201E5">
              <w:rPr>
                <w:b/>
                <w:bCs/>
                <w:kern w:val="0"/>
                <w:sz w:val="18"/>
                <w:szCs w:val="18"/>
              </w:rPr>
              <w:t>Perioperative blood transfusion</w:t>
            </w:r>
            <w:r w:rsidRPr="00D201E5">
              <w:rPr>
                <w:rFonts w:hint="eastAsia"/>
                <w:b/>
                <w:bCs/>
                <w:kern w:val="0"/>
                <w:sz w:val="18"/>
                <w:szCs w:val="18"/>
              </w:rPr>
              <w:t>-n(%</w:t>
            </w:r>
            <w:r w:rsidRPr="00D201E5">
              <w:rPr>
                <w:rFonts w:eastAsia="宋体" w:hint="eastAsia"/>
                <w:b/>
                <w:bCs/>
                <w:kern w:val="0"/>
                <w:sz w:val="18"/>
                <w:szCs w:val="18"/>
              </w:rPr>
              <w:t>)</w:t>
            </w:r>
          </w:p>
        </w:tc>
        <w:tc>
          <w:tcPr>
            <w:tcW w:w="1357" w:type="dxa"/>
            <w:shd w:val="clear" w:color="auto" w:fill="auto"/>
            <w:noWrap/>
            <w:vAlign w:val="center"/>
          </w:tcPr>
          <w:p w:rsidR="000242BC" w:rsidRPr="00D201E5" w:rsidRDefault="00304C98">
            <w:pPr>
              <w:widowControl/>
              <w:spacing w:line="288" w:lineRule="auto"/>
              <w:ind w:firstLineChars="0" w:firstLine="0"/>
              <w:jc w:val="center"/>
              <w:rPr>
                <w:rFonts w:eastAsia="宋体"/>
                <w:kern w:val="0"/>
                <w:sz w:val="18"/>
                <w:szCs w:val="18"/>
              </w:rPr>
            </w:pPr>
            <w:r w:rsidRPr="00D201E5">
              <w:rPr>
                <w:kern w:val="0"/>
                <w:sz w:val="18"/>
                <w:szCs w:val="18"/>
              </w:rPr>
              <w:t>5183(65.38%)</w:t>
            </w:r>
          </w:p>
        </w:tc>
        <w:tc>
          <w:tcPr>
            <w:tcW w:w="1280" w:type="dxa"/>
            <w:shd w:val="clear" w:color="auto" w:fill="auto"/>
            <w:noWrap/>
            <w:vAlign w:val="center"/>
          </w:tcPr>
          <w:p w:rsidR="000242BC" w:rsidRPr="00D201E5" w:rsidRDefault="00304C98">
            <w:pPr>
              <w:widowControl/>
              <w:spacing w:line="288" w:lineRule="auto"/>
              <w:ind w:firstLineChars="0" w:firstLine="0"/>
              <w:jc w:val="center"/>
              <w:rPr>
                <w:rFonts w:eastAsia="宋体"/>
                <w:kern w:val="0"/>
                <w:sz w:val="18"/>
                <w:szCs w:val="18"/>
              </w:rPr>
            </w:pPr>
            <w:r w:rsidRPr="00D201E5">
              <w:rPr>
                <w:rFonts w:eastAsia="宋体"/>
                <w:kern w:val="0"/>
                <w:sz w:val="18"/>
                <w:szCs w:val="18"/>
              </w:rPr>
              <w:t>511(69.81%)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242BC" w:rsidRPr="00D201E5" w:rsidRDefault="00304C98">
            <w:pPr>
              <w:widowControl/>
              <w:spacing w:line="288" w:lineRule="auto"/>
              <w:ind w:firstLineChars="0" w:firstLine="0"/>
              <w:jc w:val="center"/>
              <w:rPr>
                <w:rFonts w:eastAsia="宋体"/>
                <w:kern w:val="0"/>
                <w:sz w:val="18"/>
                <w:szCs w:val="18"/>
              </w:rPr>
            </w:pPr>
            <w:r w:rsidRPr="00D201E5">
              <w:rPr>
                <w:rFonts w:eastAsia="宋体"/>
                <w:kern w:val="0"/>
                <w:sz w:val="18"/>
                <w:szCs w:val="18"/>
              </w:rPr>
              <w:t>4674(64.94%)</w:t>
            </w:r>
          </w:p>
        </w:tc>
        <w:tc>
          <w:tcPr>
            <w:tcW w:w="1746" w:type="dxa"/>
            <w:shd w:val="clear" w:color="auto" w:fill="auto"/>
            <w:noWrap/>
            <w:vAlign w:val="center"/>
          </w:tcPr>
          <w:p w:rsidR="000242BC" w:rsidRPr="00D201E5" w:rsidRDefault="00304C98">
            <w:pPr>
              <w:widowControl/>
              <w:spacing w:line="288" w:lineRule="auto"/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  <w:r w:rsidRPr="00D201E5">
              <w:rPr>
                <w:kern w:val="0"/>
                <w:sz w:val="18"/>
                <w:szCs w:val="18"/>
              </w:rPr>
              <w:t>&lt;0.01</w:t>
            </w:r>
          </w:p>
        </w:tc>
      </w:tr>
      <w:tr w:rsidR="00D201E5" w:rsidRPr="00D201E5">
        <w:trPr>
          <w:trHeight w:val="20"/>
          <w:jc w:val="center"/>
        </w:trPr>
        <w:tc>
          <w:tcPr>
            <w:tcW w:w="2750" w:type="dxa"/>
            <w:shd w:val="clear" w:color="auto" w:fill="auto"/>
            <w:noWrap/>
            <w:vAlign w:val="center"/>
          </w:tcPr>
          <w:p w:rsidR="000242BC" w:rsidRPr="00D201E5" w:rsidRDefault="00304C98">
            <w:pPr>
              <w:widowControl/>
              <w:spacing w:line="288" w:lineRule="auto"/>
              <w:ind w:firstLineChars="0" w:firstLine="0"/>
              <w:jc w:val="left"/>
              <w:rPr>
                <w:b/>
                <w:bCs/>
                <w:kern w:val="0"/>
                <w:sz w:val="18"/>
                <w:szCs w:val="18"/>
              </w:rPr>
            </w:pPr>
            <w:r w:rsidRPr="00D201E5">
              <w:rPr>
                <w:b/>
                <w:bCs/>
                <w:kern w:val="0"/>
                <w:sz w:val="18"/>
                <w:szCs w:val="18"/>
              </w:rPr>
              <w:t>Mechanical ventilation duration (hour)</w:t>
            </w:r>
          </w:p>
        </w:tc>
        <w:tc>
          <w:tcPr>
            <w:tcW w:w="1357" w:type="dxa"/>
            <w:shd w:val="clear" w:color="auto" w:fill="auto"/>
            <w:noWrap/>
            <w:vAlign w:val="center"/>
          </w:tcPr>
          <w:p w:rsidR="000242BC" w:rsidRPr="00D201E5" w:rsidRDefault="00304C98">
            <w:pPr>
              <w:widowControl/>
              <w:spacing w:line="288" w:lineRule="auto"/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  <w:r w:rsidRPr="00D201E5">
              <w:rPr>
                <w:kern w:val="0"/>
                <w:sz w:val="18"/>
                <w:szCs w:val="18"/>
              </w:rPr>
              <w:t>23.55±23.34</w:t>
            </w:r>
          </w:p>
        </w:tc>
        <w:tc>
          <w:tcPr>
            <w:tcW w:w="1280" w:type="dxa"/>
            <w:shd w:val="clear" w:color="auto" w:fill="auto"/>
            <w:noWrap/>
            <w:vAlign w:val="center"/>
          </w:tcPr>
          <w:p w:rsidR="000242BC" w:rsidRPr="00D201E5" w:rsidRDefault="00304C98">
            <w:pPr>
              <w:widowControl/>
              <w:spacing w:line="288" w:lineRule="auto"/>
              <w:ind w:firstLineChars="0" w:firstLine="0"/>
              <w:jc w:val="center"/>
              <w:rPr>
                <w:rFonts w:eastAsia="宋体"/>
                <w:kern w:val="0"/>
                <w:sz w:val="18"/>
                <w:szCs w:val="18"/>
              </w:rPr>
            </w:pPr>
            <w:r w:rsidRPr="00D201E5">
              <w:rPr>
                <w:rFonts w:eastAsia="宋体"/>
                <w:kern w:val="0"/>
                <w:sz w:val="18"/>
                <w:szCs w:val="18"/>
              </w:rPr>
              <w:t>31.12±31.02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242BC" w:rsidRPr="00D201E5" w:rsidRDefault="00304C98">
            <w:pPr>
              <w:widowControl/>
              <w:spacing w:line="288" w:lineRule="auto"/>
              <w:ind w:firstLineChars="0" w:firstLine="0"/>
              <w:jc w:val="center"/>
              <w:rPr>
                <w:rFonts w:eastAsia="宋体"/>
                <w:kern w:val="0"/>
                <w:sz w:val="18"/>
                <w:szCs w:val="18"/>
              </w:rPr>
            </w:pPr>
            <w:r w:rsidRPr="00D201E5">
              <w:rPr>
                <w:rFonts w:eastAsia="宋体"/>
                <w:kern w:val="0"/>
                <w:sz w:val="18"/>
                <w:szCs w:val="18"/>
              </w:rPr>
              <w:t>22.53±21.29</w:t>
            </w:r>
          </w:p>
        </w:tc>
        <w:tc>
          <w:tcPr>
            <w:tcW w:w="1746" w:type="dxa"/>
            <w:shd w:val="clear" w:color="auto" w:fill="auto"/>
            <w:noWrap/>
            <w:vAlign w:val="center"/>
          </w:tcPr>
          <w:p w:rsidR="000242BC" w:rsidRPr="00D201E5" w:rsidRDefault="00304C98">
            <w:pPr>
              <w:widowControl/>
              <w:spacing w:line="288" w:lineRule="auto"/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  <w:r w:rsidRPr="00D201E5">
              <w:rPr>
                <w:kern w:val="0"/>
                <w:sz w:val="18"/>
                <w:szCs w:val="18"/>
              </w:rPr>
              <w:t>&lt;0.01</w:t>
            </w:r>
          </w:p>
        </w:tc>
      </w:tr>
      <w:tr w:rsidR="00D201E5" w:rsidRPr="00D201E5">
        <w:trPr>
          <w:trHeight w:val="20"/>
          <w:jc w:val="center"/>
        </w:trPr>
        <w:tc>
          <w:tcPr>
            <w:tcW w:w="2750" w:type="dxa"/>
            <w:shd w:val="clear" w:color="auto" w:fill="auto"/>
            <w:noWrap/>
            <w:vAlign w:val="center"/>
          </w:tcPr>
          <w:p w:rsidR="000242BC" w:rsidRPr="00D201E5" w:rsidRDefault="00304C98">
            <w:pPr>
              <w:widowControl/>
              <w:spacing w:line="288" w:lineRule="auto"/>
              <w:ind w:firstLineChars="0" w:firstLine="0"/>
              <w:jc w:val="left"/>
              <w:rPr>
                <w:b/>
                <w:bCs/>
                <w:kern w:val="0"/>
                <w:sz w:val="18"/>
                <w:szCs w:val="18"/>
              </w:rPr>
            </w:pPr>
            <w:r w:rsidRPr="00D201E5">
              <w:rPr>
                <w:b/>
                <w:bCs/>
                <w:kern w:val="0"/>
                <w:sz w:val="18"/>
                <w:szCs w:val="18"/>
              </w:rPr>
              <w:t>Initial ICU length of stay (hour)</w:t>
            </w:r>
          </w:p>
        </w:tc>
        <w:tc>
          <w:tcPr>
            <w:tcW w:w="1357" w:type="dxa"/>
            <w:shd w:val="clear" w:color="auto" w:fill="auto"/>
            <w:noWrap/>
            <w:vAlign w:val="center"/>
          </w:tcPr>
          <w:p w:rsidR="000242BC" w:rsidRPr="00D201E5" w:rsidRDefault="00304C98">
            <w:pPr>
              <w:widowControl/>
              <w:spacing w:line="288" w:lineRule="auto"/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  <w:r w:rsidRPr="00D201E5">
              <w:rPr>
                <w:kern w:val="0"/>
                <w:sz w:val="18"/>
                <w:szCs w:val="18"/>
              </w:rPr>
              <w:t>31.5</w:t>
            </w:r>
            <w:r w:rsidRPr="00D201E5">
              <w:rPr>
                <w:rFonts w:eastAsia="宋体" w:hint="eastAsia"/>
                <w:kern w:val="0"/>
                <w:sz w:val="18"/>
                <w:szCs w:val="18"/>
              </w:rPr>
              <w:t>0</w:t>
            </w:r>
            <w:r w:rsidRPr="00D201E5">
              <w:rPr>
                <w:kern w:val="0"/>
                <w:sz w:val="18"/>
                <w:szCs w:val="18"/>
              </w:rPr>
              <w:t>±31.83</w:t>
            </w:r>
          </w:p>
        </w:tc>
        <w:tc>
          <w:tcPr>
            <w:tcW w:w="1280" w:type="dxa"/>
            <w:shd w:val="clear" w:color="auto" w:fill="auto"/>
            <w:noWrap/>
            <w:vAlign w:val="center"/>
          </w:tcPr>
          <w:p w:rsidR="000242BC" w:rsidRPr="00D201E5" w:rsidRDefault="00304C98">
            <w:pPr>
              <w:widowControl/>
              <w:spacing w:line="288" w:lineRule="auto"/>
              <w:ind w:firstLineChars="0" w:firstLine="0"/>
              <w:jc w:val="center"/>
              <w:rPr>
                <w:rFonts w:eastAsia="宋体"/>
                <w:kern w:val="0"/>
                <w:sz w:val="18"/>
                <w:szCs w:val="18"/>
              </w:rPr>
            </w:pPr>
            <w:r w:rsidRPr="00D201E5">
              <w:rPr>
                <w:rFonts w:eastAsia="宋体"/>
                <w:kern w:val="0"/>
                <w:sz w:val="18"/>
                <w:szCs w:val="18"/>
              </w:rPr>
              <w:t>42.72±41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242BC" w:rsidRPr="00D201E5" w:rsidRDefault="00304C98">
            <w:pPr>
              <w:widowControl/>
              <w:spacing w:line="288" w:lineRule="auto"/>
              <w:ind w:firstLineChars="0" w:firstLine="0"/>
              <w:jc w:val="center"/>
              <w:rPr>
                <w:rFonts w:eastAsia="宋体"/>
                <w:kern w:val="0"/>
                <w:sz w:val="18"/>
                <w:szCs w:val="18"/>
              </w:rPr>
            </w:pPr>
            <w:r w:rsidRPr="00D201E5">
              <w:rPr>
                <w:rFonts w:eastAsia="宋体"/>
                <w:kern w:val="0"/>
                <w:sz w:val="18"/>
                <w:szCs w:val="18"/>
              </w:rPr>
              <w:t>30.16±30.03</w:t>
            </w:r>
          </w:p>
        </w:tc>
        <w:tc>
          <w:tcPr>
            <w:tcW w:w="1746" w:type="dxa"/>
            <w:shd w:val="clear" w:color="auto" w:fill="auto"/>
            <w:noWrap/>
            <w:vAlign w:val="center"/>
          </w:tcPr>
          <w:p w:rsidR="000242BC" w:rsidRPr="00D201E5" w:rsidRDefault="00304C98">
            <w:pPr>
              <w:widowControl/>
              <w:spacing w:line="288" w:lineRule="auto"/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  <w:r w:rsidRPr="00D201E5">
              <w:rPr>
                <w:kern w:val="0"/>
                <w:sz w:val="18"/>
                <w:szCs w:val="18"/>
              </w:rPr>
              <w:t>&lt;</w:t>
            </w:r>
            <w:r w:rsidRPr="00D201E5">
              <w:rPr>
                <w:rFonts w:eastAsia="等线"/>
                <w:sz w:val="18"/>
                <w:szCs w:val="18"/>
              </w:rPr>
              <w:t>0.01</w:t>
            </w:r>
          </w:p>
        </w:tc>
      </w:tr>
      <w:tr w:rsidR="00D201E5" w:rsidRPr="00D201E5">
        <w:trPr>
          <w:trHeight w:val="20"/>
          <w:jc w:val="center"/>
        </w:trPr>
        <w:tc>
          <w:tcPr>
            <w:tcW w:w="2750" w:type="dxa"/>
            <w:shd w:val="clear" w:color="auto" w:fill="auto"/>
            <w:noWrap/>
            <w:vAlign w:val="center"/>
          </w:tcPr>
          <w:p w:rsidR="000242BC" w:rsidRPr="00D201E5" w:rsidRDefault="00304C98">
            <w:pPr>
              <w:widowControl/>
              <w:spacing w:line="288" w:lineRule="auto"/>
              <w:ind w:firstLineChars="0" w:firstLine="0"/>
              <w:jc w:val="left"/>
              <w:rPr>
                <w:b/>
                <w:bCs/>
                <w:kern w:val="0"/>
                <w:sz w:val="18"/>
                <w:szCs w:val="18"/>
              </w:rPr>
            </w:pPr>
            <w:r w:rsidRPr="00D201E5">
              <w:rPr>
                <w:b/>
                <w:bCs/>
                <w:kern w:val="0"/>
                <w:sz w:val="18"/>
                <w:szCs w:val="18"/>
              </w:rPr>
              <w:t>Perioperative blood loss (ml)</w:t>
            </w:r>
          </w:p>
        </w:tc>
        <w:tc>
          <w:tcPr>
            <w:tcW w:w="1357" w:type="dxa"/>
            <w:shd w:val="clear" w:color="auto" w:fill="auto"/>
            <w:noWrap/>
            <w:vAlign w:val="center"/>
          </w:tcPr>
          <w:p w:rsidR="000242BC" w:rsidRPr="00D201E5" w:rsidRDefault="00304C98">
            <w:pPr>
              <w:widowControl/>
              <w:spacing w:line="288" w:lineRule="auto"/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  <w:r w:rsidRPr="00D201E5">
              <w:rPr>
                <w:kern w:val="0"/>
                <w:sz w:val="18"/>
                <w:szCs w:val="18"/>
              </w:rPr>
              <w:t>1017.85±863.88</w:t>
            </w:r>
          </w:p>
        </w:tc>
        <w:tc>
          <w:tcPr>
            <w:tcW w:w="1280" w:type="dxa"/>
            <w:shd w:val="clear" w:color="auto" w:fill="auto"/>
            <w:noWrap/>
            <w:vAlign w:val="center"/>
          </w:tcPr>
          <w:p w:rsidR="000242BC" w:rsidRPr="00D201E5" w:rsidRDefault="00304C98">
            <w:pPr>
              <w:widowControl/>
              <w:spacing w:line="288" w:lineRule="auto"/>
              <w:ind w:firstLineChars="0" w:firstLine="0"/>
              <w:jc w:val="center"/>
              <w:rPr>
                <w:rFonts w:eastAsia="宋体"/>
                <w:kern w:val="0"/>
                <w:sz w:val="18"/>
                <w:szCs w:val="18"/>
              </w:rPr>
            </w:pPr>
            <w:r w:rsidRPr="00D201E5">
              <w:rPr>
                <w:rFonts w:eastAsia="宋体" w:hint="eastAsia"/>
                <w:kern w:val="0"/>
                <w:sz w:val="18"/>
                <w:szCs w:val="18"/>
              </w:rPr>
              <w:t>1441.27</w:t>
            </w:r>
            <w:r w:rsidRPr="00D201E5">
              <w:rPr>
                <w:rFonts w:eastAsia="宋体" w:hint="eastAsia"/>
                <w:kern w:val="0"/>
                <w:sz w:val="18"/>
                <w:szCs w:val="18"/>
              </w:rPr>
              <w:t>±</w:t>
            </w:r>
            <w:r w:rsidRPr="00D201E5">
              <w:rPr>
                <w:rFonts w:eastAsia="宋体" w:hint="eastAsia"/>
                <w:kern w:val="0"/>
                <w:sz w:val="18"/>
                <w:szCs w:val="18"/>
              </w:rPr>
              <w:t>746.34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242BC" w:rsidRPr="00D201E5" w:rsidRDefault="00304C98">
            <w:pPr>
              <w:widowControl/>
              <w:spacing w:line="288" w:lineRule="auto"/>
              <w:ind w:firstLineChars="0" w:firstLine="0"/>
              <w:jc w:val="center"/>
              <w:rPr>
                <w:rFonts w:eastAsia="宋体"/>
                <w:kern w:val="0"/>
                <w:sz w:val="18"/>
                <w:szCs w:val="18"/>
              </w:rPr>
            </w:pPr>
            <w:r w:rsidRPr="00D201E5">
              <w:rPr>
                <w:rFonts w:eastAsia="宋体"/>
                <w:kern w:val="0"/>
                <w:sz w:val="18"/>
                <w:szCs w:val="18"/>
              </w:rPr>
              <w:t>1400.72±742.01</w:t>
            </w:r>
          </w:p>
        </w:tc>
        <w:tc>
          <w:tcPr>
            <w:tcW w:w="1746" w:type="dxa"/>
            <w:shd w:val="clear" w:color="auto" w:fill="auto"/>
            <w:noWrap/>
            <w:vAlign w:val="center"/>
          </w:tcPr>
          <w:p w:rsidR="000242BC" w:rsidRPr="00D201E5" w:rsidRDefault="00304C98">
            <w:pPr>
              <w:widowControl/>
              <w:spacing w:line="288" w:lineRule="auto"/>
              <w:ind w:firstLineChars="0" w:firstLine="0"/>
              <w:jc w:val="center"/>
              <w:rPr>
                <w:rFonts w:eastAsiaTheme="minorEastAsia"/>
                <w:kern w:val="0"/>
                <w:sz w:val="18"/>
                <w:szCs w:val="18"/>
              </w:rPr>
            </w:pPr>
            <w:r w:rsidRPr="00D201E5">
              <w:rPr>
                <w:kern w:val="0"/>
                <w:sz w:val="18"/>
                <w:szCs w:val="18"/>
              </w:rPr>
              <w:t>&lt;</w:t>
            </w:r>
            <w:r w:rsidRPr="00D201E5">
              <w:rPr>
                <w:rFonts w:eastAsia="等线"/>
                <w:sz w:val="18"/>
                <w:szCs w:val="18"/>
              </w:rPr>
              <w:t>0.01</w:t>
            </w:r>
          </w:p>
        </w:tc>
      </w:tr>
      <w:tr w:rsidR="00D201E5" w:rsidRPr="00D201E5">
        <w:trPr>
          <w:trHeight w:val="20"/>
          <w:jc w:val="center"/>
        </w:trPr>
        <w:tc>
          <w:tcPr>
            <w:tcW w:w="2750" w:type="dxa"/>
            <w:shd w:val="clear" w:color="auto" w:fill="auto"/>
            <w:noWrap/>
            <w:vAlign w:val="center"/>
          </w:tcPr>
          <w:p w:rsidR="000242BC" w:rsidRPr="00D201E5" w:rsidRDefault="000242BC">
            <w:pPr>
              <w:widowControl/>
              <w:spacing w:line="288" w:lineRule="auto"/>
              <w:ind w:firstLineChars="0" w:firstLine="0"/>
              <w:jc w:val="left"/>
              <w:rPr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1357" w:type="dxa"/>
            <w:shd w:val="clear" w:color="auto" w:fill="auto"/>
            <w:noWrap/>
            <w:vAlign w:val="center"/>
          </w:tcPr>
          <w:p w:rsidR="000242BC" w:rsidRPr="00D201E5" w:rsidRDefault="000242BC">
            <w:pPr>
              <w:widowControl/>
              <w:spacing w:line="288" w:lineRule="auto"/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280" w:type="dxa"/>
            <w:shd w:val="clear" w:color="auto" w:fill="auto"/>
            <w:noWrap/>
            <w:vAlign w:val="center"/>
          </w:tcPr>
          <w:p w:rsidR="000242BC" w:rsidRPr="00D201E5" w:rsidRDefault="000242BC">
            <w:pPr>
              <w:widowControl/>
              <w:spacing w:line="288" w:lineRule="auto"/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242BC" w:rsidRPr="00D201E5" w:rsidRDefault="000242BC">
            <w:pPr>
              <w:widowControl/>
              <w:spacing w:line="288" w:lineRule="auto"/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746" w:type="dxa"/>
            <w:shd w:val="clear" w:color="auto" w:fill="auto"/>
            <w:noWrap/>
            <w:vAlign w:val="center"/>
          </w:tcPr>
          <w:p w:rsidR="000242BC" w:rsidRPr="00D201E5" w:rsidRDefault="000242BC">
            <w:pPr>
              <w:widowControl/>
              <w:spacing w:line="288" w:lineRule="auto"/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</w:p>
        </w:tc>
      </w:tr>
      <w:tr w:rsidR="00D201E5" w:rsidRPr="00D201E5">
        <w:trPr>
          <w:trHeight w:val="20"/>
          <w:jc w:val="center"/>
        </w:trPr>
        <w:tc>
          <w:tcPr>
            <w:tcW w:w="2750" w:type="dxa"/>
            <w:shd w:val="clear" w:color="auto" w:fill="auto"/>
            <w:noWrap/>
            <w:vAlign w:val="center"/>
          </w:tcPr>
          <w:p w:rsidR="000242BC" w:rsidRPr="00D201E5" w:rsidRDefault="00304C98">
            <w:pPr>
              <w:widowControl/>
              <w:spacing w:line="288" w:lineRule="auto"/>
              <w:ind w:firstLineChars="0" w:firstLine="0"/>
              <w:jc w:val="left"/>
              <w:rPr>
                <w:b/>
                <w:bCs/>
                <w:kern w:val="0"/>
                <w:sz w:val="18"/>
                <w:szCs w:val="18"/>
              </w:rPr>
            </w:pPr>
            <w:r w:rsidRPr="00D201E5">
              <w:rPr>
                <w:b/>
                <w:bCs/>
                <w:kern w:val="0"/>
                <w:sz w:val="18"/>
                <w:szCs w:val="18"/>
              </w:rPr>
              <w:t>Serum creatinine (</w:t>
            </w:r>
            <w:proofErr w:type="spellStart"/>
            <w:r w:rsidRPr="00D201E5">
              <w:rPr>
                <w:b/>
                <w:bCs/>
                <w:kern w:val="0"/>
                <w:sz w:val="18"/>
                <w:szCs w:val="18"/>
              </w:rPr>
              <w:t>umol</w:t>
            </w:r>
            <w:proofErr w:type="spellEnd"/>
            <w:r w:rsidRPr="00D201E5">
              <w:rPr>
                <w:b/>
                <w:bCs/>
                <w:kern w:val="0"/>
                <w:sz w:val="18"/>
                <w:szCs w:val="18"/>
              </w:rPr>
              <w:t>/L)</w:t>
            </w:r>
          </w:p>
        </w:tc>
        <w:tc>
          <w:tcPr>
            <w:tcW w:w="1357" w:type="dxa"/>
            <w:shd w:val="clear" w:color="auto" w:fill="auto"/>
            <w:noWrap/>
            <w:vAlign w:val="center"/>
          </w:tcPr>
          <w:p w:rsidR="000242BC" w:rsidRPr="00D201E5" w:rsidRDefault="00304C98">
            <w:pPr>
              <w:widowControl/>
              <w:spacing w:line="288" w:lineRule="auto"/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  <w:r w:rsidRPr="00D201E5">
              <w:rPr>
                <w:kern w:val="0"/>
                <w:sz w:val="18"/>
                <w:szCs w:val="18"/>
              </w:rPr>
              <w:t>84.57±31.47</w:t>
            </w:r>
          </w:p>
        </w:tc>
        <w:tc>
          <w:tcPr>
            <w:tcW w:w="1280" w:type="dxa"/>
            <w:shd w:val="clear" w:color="auto" w:fill="auto"/>
            <w:noWrap/>
            <w:vAlign w:val="center"/>
          </w:tcPr>
          <w:p w:rsidR="000242BC" w:rsidRPr="00D201E5" w:rsidRDefault="00304C98">
            <w:pPr>
              <w:widowControl/>
              <w:spacing w:line="288" w:lineRule="auto"/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  <w:r w:rsidRPr="00D201E5">
              <w:rPr>
                <w:rFonts w:hint="eastAsia"/>
                <w:kern w:val="0"/>
                <w:sz w:val="18"/>
                <w:szCs w:val="18"/>
              </w:rPr>
              <w:t>89.72±38.27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242BC" w:rsidRPr="00D201E5" w:rsidRDefault="00304C98">
            <w:pPr>
              <w:widowControl/>
              <w:spacing w:line="288" w:lineRule="auto"/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  <w:r w:rsidRPr="00D201E5">
              <w:rPr>
                <w:rFonts w:hint="eastAsia"/>
                <w:kern w:val="0"/>
                <w:sz w:val="18"/>
                <w:szCs w:val="18"/>
              </w:rPr>
              <w:t>83.96±30.35</w:t>
            </w:r>
          </w:p>
        </w:tc>
        <w:tc>
          <w:tcPr>
            <w:tcW w:w="1746" w:type="dxa"/>
            <w:shd w:val="clear" w:color="auto" w:fill="auto"/>
            <w:noWrap/>
            <w:vAlign w:val="center"/>
          </w:tcPr>
          <w:p w:rsidR="000242BC" w:rsidRPr="00D201E5" w:rsidRDefault="00304C98">
            <w:pPr>
              <w:widowControl/>
              <w:spacing w:line="288" w:lineRule="auto"/>
              <w:ind w:firstLineChars="0" w:firstLine="0"/>
              <w:jc w:val="center"/>
              <w:rPr>
                <w:rFonts w:eastAsia="宋体"/>
                <w:kern w:val="0"/>
                <w:sz w:val="18"/>
                <w:szCs w:val="18"/>
              </w:rPr>
            </w:pPr>
            <w:r w:rsidRPr="00D201E5">
              <w:rPr>
                <w:rFonts w:eastAsia="宋体" w:hint="eastAsia"/>
                <w:kern w:val="0"/>
                <w:sz w:val="18"/>
                <w:szCs w:val="18"/>
              </w:rPr>
              <w:t>0.38</w:t>
            </w:r>
          </w:p>
        </w:tc>
      </w:tr>
      <w:tr w:rsidR="00D201E5" w:rsidRPr="00D201E5">
        <w:trPr>
          <w:trHeight w:val="20"/>
          <w:jc w:val="center"/>
        </w:trPr>
        <w:tc>
          <w:tcPr>
            <w:tcW w:w="2750" w:type="dxa"/>
            <w:shd w:val="clear" w:color="auto" w:fill="auto"/>
            <w:noWrap/>
            <w:vAlign w:val="center"/>
          </w:tcPr>
          <w:p w:rsidR="000242BC" w:rsidRPr="00D201E5" w:rsidRDefault="00304C98">
            <w:pPr>
              <w:widowControl/>
              <w:spacing w:line="288" w:lineRule="auto"/>
              <w:ind w:firstLineChars="0" w:firstLine="0"/>
              <w:jc w:val="left"/>
              <w:rPr>
                <w:b/>
                <w:bCs/>
                <w:kern w:val="0"/>
                <w:sz w:val="18"/>
                <w:szCs w:val="18"/>
              </w:rPr>
            </w:pPr>
            <w:r w:rsidRPr="00D201E5">
              <w:rPr>
                <w:b/>
                <w:bCs/>
                <w:kern w:val="0"/>
                <w:sz w:val="18"/>
                <w:szCs w:val="18"/>
              </w:rPr>
              <w:t>eGFR (mL/min/1.73m2)</w:t>
            </w:r>
          </w:p>
        </w:tc>
        <w:tc>
          <w:tcPr>
            <w:tcW w:w="1357" w:type="dxa"/>
            <w:shd w:val="clear" w:color="auto" w:fill="auto"/>
            <w:noWrap/>
            <w:vAlign w:val="center"/>
          </w:tcPr>
          <w:p w:rsidR="000242BC" w:rsidRPr="00D201E5" w:rsidRDefault="00304C98">
            <w:pPr>
              <w:widowControl/>
              <w:spacing w:line="288" w:lineRule="auto"/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  <w:r w:rsidRPr="00D201E5">
              <w:rPr>
                <w:kern w:val="0"/>
                <w:sz w:val="18"/>
                <w:szCs w:val="18"/>
              </w:rPr>
              <w:t>94.28±29.85</w:t>
            </w:r>
          </w:p>
        </w:tc>
        <w:tc>
          <w:tcPr>
            <w:tcW w:w="1280" w:type="dxa"/>
            <w:shd w:val="clear" w:color="auto" w:fill="auto"/>
            <w:noWrap/>
            <w:vAlign w:val="center"/>
          </w:tcPr>
          <w:p w:rsidR="000242BC" w:rsidRPr="00D201E5" w:rsidRDefault="00304C98">
            <w:pPr>
              <w:widowControl/>
              <w:spacing w:line="288" w:lineRule="auto"/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  <w:r w:rsidRPr="00D201E5">
              <w:rPr>
                <w:rFonts w:hint="eastAsia"/>
                <w:kern w:val="0"/>
                <w:sz w:val="18"/>
                <w:szCs w:val="18"/>
              </w:rPr>
              <w:t>91.12±33.04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242BC" w:rsidRPr="00D201E5" w:rsidRDefault="00304C98">
            <w:pPr>
              <w:widowControl/>
              <w:spacing w:line="288" w:lineRule="auto"/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  <w:r w:rsidRPr="00D201E5">
              <w:rPr>
                <w:rFonts w:hint="eastAsia"/>
                <w:kern w:val="0"/>
                <w:sz w:val="18"/>
                <w:szCs w:val="18"/>
              </w:rPr>
              <w:t>94.62±29.46</w:t>
            </w:r>
          </w:p>
        </w:tc>
        <w:tc>
          <w:tcPr>
            <w:tcW w:w="1746" w:type="dxa"/>
            <w:shd w:val="clear" w:color="auto" w:fill="auto"/>
            <w:noWrap/>
            <w:vAlign w:val="center"/>
          </w:tcPr>
          <w:p w:rsidR="000242BC" w:rsidRPr="00D201E5" w:rsidRDefault="00304C98">
            <w:pPr>
              <w:widowControl/>
              <w:spacing w:line="288" w:lineRule="auto"/>
              <w:ind w:firstLineChars="0" w:firstLine="0"/>
              <w:jc w:val="center"/>
              <w:rPr>
                <w:rFonts w:eastAsia="宋体"/>
                <w:kern w:val="0"/>
                <w:sz w:val="18"/>
                <w:szCs w:val="18"/>
              </w:rPr>
            </w:pPr>
            <w:r w:rsidRPr="00D201E5">
              <w:rPr>
                <w:rFonts w:eastAsia="宋体" w:hint="eastAsia"/>
                <w:kern w:val="0"/>
                <w:sz w:val="18"/>
                <w:szCs w:val="18"/>
              </w:rPr>
              <w:t>0.05</w:t>
            </w:r>
          </w:p>
        </w:tc>
      </w:tr>
      <w:tr w:rsidR="00D201E5" w:rsidRPr="00D201E5">
        <w:trPr>
          <w:trHeight w:val="20"/>
          <w:jc w:val="center"/>
        </w:trPr>
        <w:tc>
          <w:tcPr>
            <w:tcW w:w="2750" w:type="dxa"/>
            <w:shd w:val="clear" w:color="auto" w:fill="auto"/>
            <w:noWrap/>
            <w:vAlign w:val="center"/>
          </w:tcPr>
          <w:p w:rsidR="000242BC" w:rsidRPr="00D201E5" w:rsidRDefault="00304C98">
            <w:pPr>
              <w:widowControl/>
              <w:spacing w:line="288" w:lineRule="auto"/>
              <w:ind w:firstLineChars="0" w:firstLine="0"/>
              <w:jc w:val="left"/>
              <w:rPr>
                <w:b/>
                <w:bCs/>
                <w:kern w:val="0"/>
                <w:sz w:val="18"/>
                <w:szCs w:val="18"/>
              </w:rPr>
            </w:pPr>
            <w:r w:rsidRPr="00D201E5">
              <w:rPr>
                <w:b/>
                <w:bCs/>
                <w:kern w:val="0"/>
                <w:sz w:val="18"/>
                <w:szCs w:val="18"/>
              </w:rPr>
              <w:t>AKI</w:t>
            </w:r>
            <w:r w:rsidRPr="00D201E5">
              <w:rPr>
                <w:rFonts w:hint="eastAsia"/>
                <w:b/>
                <w:bCs/>
                <w:kern w:val="0"/>
                <w:sz w:val="18"/>
                <w:szCs w:val="18"/>
              </w:rPr>
              <w:t>-n(%</w:t>
            </w:r>
            <w:r w:rsidRPr="00D201E5">
              <w:rPr>
                <w:rFonts w:eastAsia="宋体" w:hint="eastAsia"/>
                <w:b/>
                <w:bCs/>
                <w:kern w:val="0"/>
                <w:sz w:val="18"/>
                <w:szCs w:val="18"/>
              </w:rPr>
              <w:t>)</w:t>
            </w:r>
          </w:p>
        </w:tc>
        <w:tc>
          <w:tcPr>
            <w:tcW w:w="1357" w:type="dxa"/>
            <w:shd w:val="clear" w:color="auto" w:fill="auto"/>
            <w:noWrap/>
            <w:vAlign w:val="center"/>
          </w:tcPr>
          <w:p w:rsidR="000242BC" w:rsidRPr="00D201E5" w:rsidRDefault="00304C98">
            <w:pPr>
              <w:widowControl/>
              <w:spacing w:line="288" w:lineRule="auto"/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  <w:r w:rsidRPr="00D201E5">
              <w:rPr>
                <w:kern w:val="0"/>
                <w:sz w:val="18"/>
                <w:szCs w:val="18"/>
              </w:rPr>
              <w:t>641(8.09%)</w:t>
            </w:r>
          </w:p>
        </w:tc>
        <w:tc>
          <w:tcPr>
            <w:tcW w:w="1280" w:type="dxa"/>
            <w:shd w:val="clear" w:color="auto" w:fill="auto"/>
            <w:noWrap/>
            <w:vAlign w:val="center"/>
          </w:tcPr>
          <w:p w:rsidR="000242BC" w:rsidRPr="00D201E5" w:rsidRDefault="00304C98">
            <w:pPr>
              <w:widowControl/>
              <w:spacing w:line="288" w:lineRule="auto"/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  <w:r w:rsidRPr="00D201E5">
              <w:rPr>
                <w:rFonts w:hint="eastAsia"/>
                <w:kern w:val="0"/>
                <w:sz w:val="18"/>
                <w:szCs w:val="18"/>
              </w:rPr>
              <w:t>73(9.97%)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242BC" w:rsidRPr="00D201E5" w:rsidRDefault="00304C98">
            <w:pPr>
              <w:widowControl/>
              <w:spacing w:line="288" w:lineRule="auto"/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  <w:r w:rsidRPr="00D201E5">
              <w:rPr>
                <w:rFonts w:hint="eastAsia"/>
                <w:kern w:val="0"/>
                <w:sz w:val="18"/>
                <w:szCs w:val="18"/>
              </w:rPr>
              <w:t>590(8.2%)</w:t>
            </w:r>
          </w:p>
        </w:tc>
        <w:tc>
          <w:tcPr>
            <w:tcW w:w="1746" w:type="dxa"/>
            <w:shd w:val="clear" w:color="auto" w:fill="auto"/>
            <w:noWrap/>
            <w:vAlign w:val="center"/>
          </w:tcPr>
          <w:p w:rsidR="000242BC" w:rsidRPr="00D201E5" w:rsidRDefault="00304C98">
            <w:pPr>
              <w:widowControl/>
              <w:spacing w:line="288" w:lineRule="auto"/>
              <w:ind w:firstLineChars="0" w:firstLine="0"/>
              <w:jc w:val="center"/>
              <w:rPr>
                <w:rFonts w:eastAsia="宋体"/>
                <w:kern w:val="0"/>
                <w:sz w:val="18"/>
                <w:szCs w:val="18"/>
              </w:rPr>
            </w:pPr>
            <w:r w:rsidRPr="00D201E5">
              <w:rPr>
                <w:rFonts w:eastAsia="宋体" w:hint="eastAsia"/>
                <w:kern w:val="0"/>
                <w:sz w:val="18"/>
                <w:szCs w:val="18"/>
              </w:rPr>
              <w:t>0.10</w:t>
            </w:r>
          </w:p>
        </w:tc>
      </w:tr>
      <w:tr w:rsidR="00D201E5" w:rsidRPr="00D201E5">
        <w:trPr>
          <w:trHeight w:val="114"/>
          <w:jc w:val="center"/>
        </w:trPr>
        <w:tc>
          <w:tcPr>
            <w:tcW w:w="2750" w:type="dxa"/>
            <w:shd w:val="clear" w:color="auto" w:fill="auto"/>
            <w:noWrap/>
            <w:vAlign w:val="center"/>
          </w:tcPr>
          <w:p w:rsidR="000242BC" w:rsidRPr="00D201E5" w:rsidRDefault="000242BC">
            <w:pPr>
              <w:widowControl/>
              <w:spacing w:line="288" w:lineRule="auto"/>
              <w:ind w:firstLineChars="0" w:firstLine="0"/>
              <w:jc w:val="lef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357" w:type="dxa"/>
            <w:shd w:val="clear" w:color="auto" w:fill="auto"/>
            <w:noWrap/>
            <w:vAlign w:val="center"/>
          </w:tcPr>
          <w:p w:rsidR="000242BC" w:rsidRPr="00D201E5" w:rsidRDefault="000242BC">
            <w:pPr>
              <w:widowControl/>
              <w:spacing w:line="288" w:lineRule="auto"/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280" w:type="dxa"/>
            <w:shd w:val="clear" w:color="auto" w:fill="auto"/>
            <w:noWrap/>
            <w:vAlign w:val="center"/>
          </w:tcPr>
          <w:p w:rsidR="000242BC" w:rsidRPr="00D201E5" w:rsidRDefault="000242BC">
            <w:pPr>
              <w:widowControl/>
              <w:spacing w:line="288" w:lineRule="auto"/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242BC" w:rsidRPr="00D201E5" w:rsidRDefault="000242BC">
            <w:pPr>
              <w:widowControl/>
              <w:spacing w:line="288" w:lineRule="auto"/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746" w:type="dxa"/>
            <w:shd w:val="clear" w:color="auto" w:fill="auto"/>
            <w:noWrap/>
            <w:vAlign w:val="center"/>
          </w:tcPr>
          <w:p w:rsidR="000242BC" w:rsidRPr="00D201E5" w:rsidRDefault="000242BC">
            <w:pPr>
              <w:widowControl/>
              <w:spacing w:line="288" w:lineRule="auto"/>
              <w:ind w:firstLineChars="0" w:firstLine="0"/>
              <w:jc w:val="center"/>
              <w:rPr>
                <w:rFonts w:eastAsiaTheme="minorEastAsia"/>
                <w:kern w:val="0"/>
                <w:sz w:val="18"/>
                <w:szCs w:val="18"/>
              </w:rPr>
            </w:pPr>
          </w:p>
        </w:tc>
      </w:tr>
      <w:tr w:rsidR="00D201E5" w:rsidRPr="00D201E5">
        <w:trPr>
          <w:trHeight w:val="20"/>
          <w:jc w:val="center"/>
        </w:trPr>
        <w:tc>
          <w:tcPr>
            <w:tcW w:w="2750" w:type="dxa"/>
            <w:shd w:val="clear" w:color="auto" w:fill="auto"/>
            <w:noWrap/>
            <w:vAlign w:val="center"/>
          </w:tcPr>
          <w:p w:rsidR="000242BC" w:rsidRPr="00D201E5" w:rsidRDefault="00304C98">
            <w:pPr>
              <w:widowControl/>
              <w:spacing w:line="288" w:lineRule="auto"/>
              <w:ind w:firstLineChars="0" w:firstLine="0"/>
              <w:jc w:val="left"/>
              <w:rPr>
                <w:b/>
                <w:bCs/>
                <w:kern w:val="0"/>
                <w:sz w:val="18"/>
                <w:szCs w:val="18"/>
              </w:rPr>
            </w:pPr>
            <w:r w:rsidRPr="00D201E5">
              <w:rPr>
                <w:b/>
                <w:bCs/>
                <w:kern w:val="0"/>
                <w:sz w:val="18"/>
                <w:szCs w:val="18"/>
              </w:rPr>
              <w:t>Use of IAPB</w:t>
            </w:r>
            <w:r w:rsidRPr="00D201E5">
              <w:rPr>
                <w:rFonts w:hint="eastAsia"/>
                <w:b/>
                <w:bCs/>
                <w:kern w:val="0"/>
                <w:sz w:val="18"/>
                <w:szCs w:val="18"/>
              </w:rPr>
              <w:t>-n(%</w:t>
            </w:r>
            <w:r w:rsidRPr="00D201E5">
              <w:rPr>
                <w:rFonts w:eastAsia="宋体" w:hint="eastAsia"/>
                <w:b/>
                <w:bCs/>
                <w:kern w:val="0"/>
                <w:sz w:val="18"/>
                <w:szCs w:val="18"/>
              </w:rPr>
              <w:t>)</w:t>
            </w:r>
          </w:p>
        </w:tc>
        <w:tc>
          <w:tcPr>
            <w:tcW w:w="1357" w:type="dxa"/>
            <w:shd w:val="clear" w:color="auto" w:fill="auto"/>
            <w:noWrap/>
            <w:vAlign w:val="center"/>
          </w:tcPr>
          <w:p w:rsidR="000242BC" w:rsidRPr="00D201E5" w:rsidRDefault="00304C98">
            <w:pPr>
              <w:widowControl/>
              <w:spacing w:line="288" w:lineRule="auto"/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  <w:r w:rsidRPr="00D201E5">
              <w:rPr>
                <w:kern w:val="0"/>
                <w:sz w:val="18"/>
                <w:szCs w:val="18"/>
              </w:rPr>
              <w:t>450(5.68%)</w:t>
            </w:r>
          </w:p>
        </w:tc>
        <w:tc>
          <w:tcPr>
            <w:tcW w:w="1280" w:type="dxa"/>
            <w:shd w:val="clear" w:color="auto" w:fill="auto"/>
            <w:noWrap/>
            <w:vAlign w:val="center"/>
          </w:tcPr>
          <w:p w:rsidR="000242BC" w:rsidRPr="00D201E5" w:rsidRDefault="00304C98">
            <w:pPr>
              <w:widowControl/>
              <w:spacing w:line="288" w:lineRule="auto"/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  <w:r w:rsidRPr="00D201E5">
              <w:rPr>
                <w:rFonts w:hint="eastAsia"/>
                <w:kern w:val="0"/>
                <w:sz w:val="18"/>
                <w:szCs w:val="18"/>
              </w:rPr>
              <w:t>125(17.08%)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242BC" w:rsidRPr="00D201E5" w:rsidRDefault="00304C98">
            <w:pPr>
              <w:widowControl/>
              <w:spacing w:line="288" w:lineRule="auto"/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  <w:r w:rsidRPr="00D201E5">
              <w:rPr>
                <w:rFonts w:hint="eastAsia"/>
                <w:kern w:val="0"/>
                <w:sz w:val="18"/>
                <w:szCs w:val="18"/>
              </w:rPr>
              <w:t>326(4.53%)</w:t>
            </w:r>
          </w:p>
        </w:tc>
        <w:tc>
          <w:tcPr>
            <w:tcW w:w="1746" w:type="dxa"/>
            <w:shd w:val="clear" w:color="auto" w:fill="auto"/>
            <w:noWrap/>
            <w:vAlign w:val="center"/>
          </w:tcPr>
          <w:p w:rsidR="000242BC" w:rsidRPr="00D201E5" w:rsidRDefault="00304C98">
            <w:pPr>
              <w:widowControl/>
              <w:spacing w:line="288" w:lineRule="auto"/>
              <w:ind w:firstLineChars="0" w:firstLine="0"/>
              <w:jc w:val="center"/>
              <w:rPr>
                <w:rFonts w:eastAsia="宋体"/>
                <w:kern w:val="0"/>
                <w:sz w:val="18"/>
                <w:szCs w:val="18"/>
              </w:rPr>
            </w:pPr>
            <w:r w:rsidRPr="00D201E5">
              <w:rPr>
                <w:kern w:val="0"/>
                <w:sz w:val="18"/>
                <w:szCs w:val="18"/>
              </w:rPr>
              <w:t>&lt;</w:t>
            </w:r>
            <w:r w:rsidRPr="00D201E5">
              <w:rPr>
                <w:rFonts w:eastAsia="等线"/>
                <w:sz w:val="18"/>
                <w:szCs w:val="18"/>
              </w:rPr>
              <w:t>0.01</w:t>
            </w:r>
          </w:p>
        </w:tc>
      </w:tr>
      <w:tr w:rsidR="00D201E5" w:rsidRPr="00D201E5">
        <w:trPr>
          <w:trHeight w:val="20"/>
          <w:jc w:val="center"/>
        </w:trPr>
        <w:tc>
          <w:tcPr>
            <w:tcW w:w="2750" w:type="dxa"/>
            <w:shd w:val="clear" w:color="auto" w:fill="auto"/>
            <w:noWrap/>
            <w:vAlign w:val="center"/>
          </w:tcPr>
          <w:p w:rsidR="000242BC" w:rsidRPr="00D201E5" w:rsidRDefault="00304C98">
            <w:pPr>
              <w:widowControl/>
              <w:spacing w:line="288" w:lineRule="auto"/>
              <w:ind w:firstLineChars="0" w:firstLine="0"/>
              <w:jc w:val="left"/>
              <w:rPr>
                <w:b/>
                <w:bCs/>
                <w:kern w:val="0"/>
                <w:sz w:val="18"/>
                <w:szCs w:val="18"/>
              </w:rPr>
            </w:pPr>
            <w:r w:rsidRPr="00D201E5">
              <w:rPr>
                <w:b/>
                <w:bCs/>
                <w:kern w:val="0"/>
                <w:sz w:val="18"/>
                <w:szCs w:val="18"/>
              </w:rPr>
              <w:t>Use of ECMO</w:t>
            </w:r>
            <w:r w:rsidRPr="00D201E5">
              <w:rPr>
                <w:rFonts w:hint="eastAsia"/>
                <w:b/>
                <w:bCs/>
                <w:kern w:val="0"/>
                <w:sz w:val="18"/>
                <w:szCs w:val="18"/>
              </w:rPr>
              <w:t>-n(%</w:t>
            </w:r>
            <w:r w:rsidRPr="00D201E5">
              <w:rPr>
                <w:rFonts w:eastAsia="宋体" w:hint="eastAsia"/>
                <w:b/>
                <w:bCs/>
                <w:kern w:val="0"/>
                <w:sz w:val="18"/>
                <w:szCs w:val="18"/>
              </w:rPr>
              <w:t>)</w:t>
            </w:r>
          </w:p>
        </w:tc>
        <w:tc>
          <w:tcPr>
            <w:tcW w:w="1357" w:type="dxa"/>
            <w:shd w:val="clear" w:color="auto" w:fill="auto"/>
            <w:noWrap/>
            <w:vAlign w:val="center"/>
          </w:tcPr>
          <w:p w:rsidR="000242BC" w:rsidRPr="00D201E5" w:rsidRDefault="00304C98">
            <w:pPr>
              <w:widowControl/>
              <w:spacing w:line="288" w:lineRule="auto"/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  <w:r w:rsidRPr="00D201E5">
              <w:rPr>
                <w:kern w:val="0"/>
                <w:sz w:val="18"/>
                <w:szCs w:val="18"/>
              </w:rPr>
              <w:t>37(0.47%)</w:t>
            </w:r>
          </w:p>
        </w:tc>
        <w:tc>
          <w:tcPr>
            <w:tcW w:w="1280" w:type="dxa"/>
            <w:shd w:val="clear" w:color="auto" w:fill="auto"/>
            <w:noWrap/>
            <w:vAlign w:val="center"/>
          </w:tcPr>
          <w:p w:rsidR="000242BC" w:rsidRPr="00D201E5" w:rsidRDefault="00304C98">
            <w:pPr>
              <w:widowControl/>
              <w:spacing w:line="288" w:lineRule="auto"/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  <w:r w:rsidRPr="00D201E5">
              <w:rPr>
                <w:rFonts w:hint="eastAsia"/>
                <w:kern w:val="0"/>
                <w:sz w:val="18"/>
                <w:szCs w:val="18"/>
              </w:rPr>
              <w:t>6(0.82%)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242BC" w:rsidRPr="00D201E5" w:rsidRDefault="00304C98">
            <w:pPr>
              <w:widowControl/>
              <w:spacing w:line="288" w:lineRule="auto"/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  <w:r w:rsidRPr="00D201E5">
              <w:rPr>
                <w:rFonts w:hint="eastAsia"/>
                <w:kern w:val="0"/>
                <w:sz w:val="18"/>
                <w:szCs w:val="18"/>
              </w:rPr>
              <w:t>31(0.43%)</w:t>
            </w:r>
          </w:p>
        </w:tc>
        <w:tc>
          <w:tcPr>
            <w:tcW w:w="1746" w:type="dxa"/>
            <w:shd w:val="clear" w:color="auto" w:fill="auto"/>
            <w:noWrap/>
            <w:vAlign w:val="center"/>
          </w:tcPr>
          <w:p w:rsidR="000242BC" w:rsidRPr="00D201E5" w:rsidRDefault="00304C98">
            <w:pPr>
              <w:widowControl/>
              <w:spacing w:line="288" w:lineRule="auto"/>
              <w:ind w:firstLineChars="0" w:firstLine="0"/>
              <w:jc w:val="center"/>
              <w:rPr>
                <w:rFonts w:eastAsia="宋体"/>
                <w:kern w:val="0"/>
                <w:sz w:val="18"/>
                <w:szCs w:val="18"/>
              </w:rPr>
            </w:pPr>
            <w:r w:rsidRPr="00D201E5">
              <w:rPr>
                <w:rFonts w:eastAsia="宋体" w:hint="eastAsia"/>
                <w:kern w:val="0"/>
                <w:sz w:val="18"/>
                <w:szCs w:val="18"/>
              </w:rPr>
              <w:t>0.02</w:t>
            </w:r>
          </w:p>
        </w:tc>
      </w:tr>
      <w:tr w:rsidR="00D201E5" w:rsidRPr="00D201E5">
        <w:trPr>
          <w:trHeight w:val="20"/>
          <w:jc w:val="center"/>
        </w:trPr>
        <w:tc>
          <w:tcPr>
            <w:tcW w:w="2750" w:type="dxa"/>
            <w:shd w:val="clear" w:color="auto" w:fill="auto"/>
            <w:noWrap/>
            <w:vAlign w:val="center"/>
          </w:tcPr>
          <w:p w:rsidR="000242BC" w:rsidRPr="00D201E5" w:rsidRDefault="00304C98">
            <w:pPr>
              <w:widowControl/>
              <w:spacing w:line="288" w:lineRule="auto"/>
              <w:ind w:firstLineChars="0" w:firstLine="0"/>
              <w:jc w:val="left"/>
              <w:rPr>
                <w:b/>
                <w:bCs/>
                <w:kern w:val="0"/>
                <w:sz w:val="18"/>
                <w:szCs w:val="18"/>
              </w:rPr>
            </w:pPr>
            <w:r w:rsidRPr="00D201E5">
              <w:rPr>
                <w:b/>
                <w:bCs/>
                <w:kern w:val="0"/>
                <w:sz w:val="18"/>
                <w:szCs w:val="18"/>
              </w:rPr>
              <w:t>Reoperation</w:t>
            </w:r>
            <w:r w:rsidRPr="00D201E5">
              <w:rPr>
                <w:rFonts w:hint="eastAsia"/>
                <w:b/>
                <w:bCs/>
                <w:kern w:val="0"/>
                <w:sz w:val="18"/>
                <w:szCs w:val="18"/>
              </w:rPr>
              <w:t>-n(%</w:t>
            </w:r>
            <w:r w:rsidRPr="00D201E5">
              <w:rPr>
                <w:rFonts w:eastAsia="宋体" w:hint="eastAsia"/>
                <w:b/>
                <w:bCs/>
                <w:kern w:val="0"/>
                <w:sz w:val="18"/>
                <w:szCs w:val="18"/>
              </w:rPr>
              <w:t>)</w:t>
            </w:r>
          </w:p>
        </w:tc>
        <w:tc>
          <w:tcPr>
            <w:tcW w:w="1357" w:type="dxa"/>
            <w:shd w:val="clear" w:color="auto" w:fill="auto"/>
            <w:noWrap/>
            <w:vAlign w:val="center"/>
          </w:tcPr>
          <w:p w:rsidR="000242BC" w:rsidRPr="00D201E5" w:rsidRDefault="00304C98">
            <w:pPr>
              <w:widowControl/>
              <w:spacing w:line="288" w:lineRule="auto"/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  <w:r w:rsidRPr="00D201E5">
              <w:rPr>
                <w:kern w:val="0"/>
                <w:sz w:val="18"/>
                <w:szCs w:val="18"/>
              </w:rPr>
              <w:t>122(1.54%)</w:t>
            </w:r>
          </w:p>
        </w:tc>
        <w:tc>
          <w:tcPr>
            <w:tcW w:w="1280" w:type="dxa"/>
            <w:shd w:val="clear" w:color="auto" w:fill="auto"/>
            <w:noWrap/>
            <w:vAlign w:val="center"/>
          </w:tcPr>
          <w:p w:rsidR="000242BC" w:rsidRPr="00D201E5" w:rsidRDefault="00304C98">
            <w:pPr>
              <w:widowControl/>
              <w:spacing w:line="288" w:lineRule="auto"/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  <w:r w:rsidRPr="00D201E5">
              <w:rPr>
                <w:rFonts w:hint="eastAsia"/>
                <w:kern w:val="0"/>
                <w:sz w:val="18"/>
                <w:szCs w:val="18"/>
              </w:rPr>
              <w:t>12(1.64%)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242BC" w:rsidRPr="00D201E5" w:rsidRDefault="00304C98">
            <w:pPr>
              <w:widowControl/>
              <w:spacing w:line="288" w:lineRule="auto"/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  <w:r w:rsidRPr="00D201E5">
              <w:rPr>
                <w:rFonts w:hint="eastAsia"/>
                <w:kern w:val="0"/>
                <w:sz w:val="18"/>
                <w:szCs w:val="18"/>
              </w:rPr>
              <w:t>111(1.54%)</w:t>
            </w:r>
          </w:p>
        </w:tc>
        <w:tc>
          <w:tcPr>
            <w:tcW w:w="1746" w:type="dxa"/>
            <w:shd w:val="clear" w:color="auto" w:fill="auto"/>
            <w:noWrap/>
            <w:vAlign w:val="center"/>
          </w:tcPr>
          <w:p w:rsidR="000242BC" w:rsidRPr="00D201E5" w:rsidRDefault="00304C98">
            <w:pPr>
              <w:widowControl/>
              <w:spacing w:line="288" w:lineRule="auto"/>
              <w:ind w:firstLineChars="0" w:firstLine="0"/>
              <w:jc w:val="center"/>
              <w:rPr>
                <w:rFonts w:eastAsia="宋体"/>
                <w:kern w:val="0"/>
                <w:sz w:val="18"/>
                <w:szCs w:val="18"/>
              </w:rPr>
            </w:pPr>
            <w:r w:rsidRPr="00D201E5">
              <w:rPr>
                <w:rFonts w:eastAsia="宋体" w:hint="eastAsia"/>
                <w:kern w:val="0"/>
                <w:sz w:val="18"/>
                <w:szCs w:val="18"/>
              </w:rPr>
              <w:t>0.54</w:t>
            </w:r>
          </w:p>
        </w:tc>
      </w:tr>
      <w:tr w:rsidR="00D201E5" w:rsidRPr="00D201E5">
        <w:trPr>
          <w:trHeight w:val="20"/>
          <w:jc w:val="center"/>
        </w:trPr>
        <w:tc>
          <w:tcPr>
            <w:tcW w:w="2750" w:type="dxa"/>
            <w:shd w:val="clear" w:color="auto" w:fill="auto"/>
            <w:noWrap/>
            <w:vAlign w:val="center"/>
          </w:tcPr>
          <w:p w:rsidR="000242BC" w:rsidRPr="00D201E5" w:rsidRDefault="00304C98">
            <w:pPr>
              <w:widowControl/>
              <w:spacing w:line="288" w:lineRule="auto"/>
              <w:ind w:firstLineChars="0" w:firstLine="0"/>
              <w:jc w:val="left"/>
              <w:rPr>
                <w:b/>
                <w:bCs/>
                <w:kern w:val="0"/>
                <w:sz w:val="18"/>
                <w:szCs w:val="18"/>
              </w:rPr>
            </w:pPr>
            <w:r w:rsidRPr="00D201E5">
              <w:rPr>
                <w:b/>
                <w:bCs/>
                <w:kern w:val="0"/>
                <w:sz w:val="18"/>
                <w:szCs w:val="18"/>
              </w:rPr>
              <w:t>Postoperative MI</w:t>
            </w:r>
            <w:r w:rsidRPr="00D201E5">
              <w:rPr>
                <w:rFonts w:hint="eastAsia"/>
                <w:b/>
                <w:bCs/>
                <w:kern w:val="0"/>
                <w:sz w:val="18"/>
                <w:szCs w:val="18"/>
              </w:rPr>
              <w:t>-n(%</w:t>
            </w:r>
            <w:r w:rsidRPr="00D201E5">
              <w:rPr>
                <w:rFonts w:eastAsia="宋体" w:hint="eastAsia"/>
                <w:b/>
                <w:bCs/>
                <w:kern w:val="0"/>
                <w:sz w:val="18"/>
                <w:szCs w:val="18"/>
              </w:rPr>
              <w:t>)</w:t>
            </w:r>
          </w:p>
        </w:tc>
        <w:tc>
          <w:tcPr>
            <w:tcW w:w="1357" w:type="dxa"/>
            <w:shd w:val="clear" w:color="auto" w:fill="auto"/>
            <w:noWrap/>
            <w:vAlign w:val="center"/>
          </w:tcPr>
          <w:p w:rsidR="000242BC" w:rsidRPr="00D201E5" w:rsidRDefault="00304C98">
            <w:pPr>
              <w:widowControl/>
              <w:spacing w:line="288" w:lineRule="auto"/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  <w:r w:rsidRPr="00D201E5">
              <w:rPr>
                <w:rFonts w:hint="eastAsia"/>
                <w:kern w:val="0"/>
                <w:sz w:val="18"/>
                <w:szCs w:val="18"/>
              </w:rPr>
              <w:t>48(0.61%)</w:t>
            </w:r>
          </w:p>
        </w:tc>
        <w:tc>
          <w:tcPr>
            <w:tcW w:w="1280" w:type="dxa"/>
            <w:shd w:val="clear" w:color="auto" w:fill="auto"/>
            <w:noWrap/>
            <w:vAlign w:val="center"/>
          </w:tcPr>
          <w:p w:rsidR="000242BC" w:rsidRPr="00D201E5" w:rsidRDefault="00304C98">
            <w:pPr>
              <w:widowControl/>
              <w:spacing w:line="288" w:lineRule="auto"/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  <w:r w:rsidRPr="00D201E5">
              <w:rPr>
                <w:rFonts w:hint="eastAsia"/>
                <w:kern w:val="0"/>
                <w:sz w:val="18"/>
                <w:szCs w:val="18"/>
              </w:rPr>
              <w:t>7(0.96%)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242BC" w:rsidRPr="00D201E5" w:rsidRDefault="00304C98">
            <w:pPr>
              <w:widowControl/>
              <w:spacing w:line="288" w:lineRule="auto"/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  <w:r w:rsidRPr="00D201E5">
              <w:rPr>
                <w:rFonts w:hint="eastAsia"/>
                <w:kern w:val="0"/>
                <w:sz w:val="18"/>
                <w:szCs w:val="18"/>
              </w:rPr>
              <w:t>41(0.57%)</w:t>
            </w:r>
          </w:p>
        </w:tc>
        <w:tc>
          <w:tcPr>
            <w:tcW w:w="1746" w:type="dxa"/>
            <w:shd w:val="clear" w:color="auto" w:fill="auto"/>
            <w:noWrap/>
            <w:vAlign w:val="center"/>
          </w:tcPr>
          <w:p w:rsidR="000242BC" w:rsidRPr="00D201E5" w:rsidRDefault="00304C98">
            <w:pPr>
              <w:widowControl/>
              <w:spacing w:line="288" w:lineRule="auto"/>
              <w:ind w:firstLineChars="0" w:firstLine="0"/>
              <w:jc w:val="center"/>
              <w:rPr>
                <w:rFonts w:eastAsia="宋体"/>
                <w:kern w:val="0"/>
                <w:sz w:val="18"/>
                <w:szCs w:val="18"/>
              </w:rPr>
            </w:pPr>
            <w:r w:rsidRPr="00D201E5">
              <w:rPr>
                <w:rFonts w:eastAsia="宋体" w:hint="eastAsia"/>
                <w:kern w:val="0"/>
                <w:sz w:val="18"/>
                <w:szCs w:val="18"/>
              </w:rPr>
              <w:t>0.17</w:t>
            </w:r>
          </w:p>
        </w:tc>
      </w:tr>
      <w:tr w:rsidR="00D201E5" w:rsidRPr="00D201E5">
        <w:trPr>
          <w:trHeight w:val="20"/>
          <w:jc w:val="center"/>
        </w:trPr>
        <w:tc>
          <w:tcPr>
            <w:tcW w:w="2750" w:type="dxa"/>
            <w:shd w:val="clear" w:color="auto" w:fill="auto"/>
            <w:noWrap/>
            <w:vAlign w:val="center"/>
          </w:tcPr>
          <w:p w:rsidR="000242BC" w:rsidRPr="00D201E5" w:rsidRDefault="00304C98">
            <w:pPr>
              <w:widowControl/>
              <w:spacing w:line="288" w:lineRule="auto"/>
              <w:ind w:firstLineChars="0" w:firstLine="0"/>
              <w:jc w:val="left"/>
              <w:rPr>
                <w:b/>
                <w:bCs/>
                <w:kern w:val="0"/>
                <w:sz w:val="18"/>
                <w:szCs w:val="18"/>
              </w:rPr>
            </w:pPr>
            <w:r w:rsidRPr="00D201E5">
              <w:rPr>
                <w:b/>
                <w:bCs/>
                <w:kern w:val="0"/>
                <w:sz w:val="18"/>
                <w:szCs w:val="18"/>
              </w:rPr>
              <w:t>Postoperative stroke</w:t>
            </w:r>
            <w:r w:rsidRPr="00D201E5">
              <w:rPr>
                <w:rFonts w:hint="eastAsia"/>
                <w:b/>
                <w:bCs/>
                <w:kern w:val="0"/>
                <w:sz w:val="18"/>
                <w:szCs w:val="18"/>
              </w:rPr>
              <w:t>-n(%</w:t>
            </w:r>
            <w:r w:rsidRPr="00D201E5">
              <w:rPr>
                <w:rFonts w:eastAsia="宋体" w:hint="eastAsia"/>
                <w:b/>
                <w:bCs/>
                <w:kern w:val="0"/>
                <w:sz w:val="18"/>
                <w:szCs w:val="18"/>
              </w:rPr>
              <w:t>)</w:t>
            </w:r>
          </w:p>
        </w:tc>
        <w:tc>
          <w:tcPr>
            <w:tcW w:w="1357" w:type="dxa"/>
            <w:shd w:val="clear" w:color="auto" w:fill="auto"/>
            <w:noWrap/>
            <w:vAlign w:val="center"/>
          </w:tcPr>
          <w:p w:rsidR="000242BC" w:rsidRPr="00D201E5" w:rsidRDefault="00304C98">
            <w:pPr>
              <w:widowControl/>
              <w:spacing w:line="288" w:lineRule="auto"/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  <w:r w:rsidRPr="00D201E5">
              <w:rPr>
                <w:kern w:val="0"/>
                <w:sz w:val="18"/>
                <w:szCs w:val="18"/>
              </w:rPr>
              <w:t>64(0.81%)</w:t>
            </w:r>
          </w:p>
        </w:tc>
        <w:tc>
          <w:tcPr>
            <w:tcW w:w="1280" w:type="dxa"/>
            <w:shd w:val="clear" w:color="auto" w:fill="auto"/>
            <w:noWrap/>
            <w:vAlign w:val="center"/>
          </w:tcPr>
          <w:p w:rsidR="000242BC" w:rsidRPr="00D201E5" w:rsidRDefault="00304C98">
            <w:pPr>
              <w:widowControl/>
              <w:spacing w:line="288" w:lineRule="auto"/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  <w:r w:rsidRPr="00D201E5">
              <w:rPr>
                <w:rFonts w:hint="eastAsia"/>
                <w:kern w:val="0"/>
                <w:sz w:val="18"/>
                <w:szCs w:val="18"/>
              </w:rPr>
              <w:t>6(0.82%)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242BC" w:rsidRPr="00D201E5" w:rsidRDefault="00304C98">
            <w:pPr>
              <w:widowControl/>
              <w:spacing w:line="288" w:lineRule="auto"/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  <w:r w:rsidRPr="00D201E5">
              <w:rPr>
                <w:rFonts w:hint="eastAsia"/>
                <w:kern w:val="0"/>
                <w:sz w:val="18"/>
                <w:szCs w:val="18"/>
              </w:rPr>
              <w:t>58(0.81%)</w:t>
            </w:r>
          </w:p>
        </w:tc>
        <w:tc>
          <w:tcPr>
            <w:tcW w:w="1746" w:type="dxa"/>
            <w:shd w:val="clear" w:color="auto" w:fill="auto"/>
            <w:noWrap/>
            <w:vAlign w:val="center"/>
          </w:tcPr>
          <w:p w:rsidR="000242BC" w:rsidRPr="00D201E5" w:rsidRDefault="00304C98">
            <w:pPr>
              <w:widowControl/>
              <w:spacing w:line="288" w:lineRule="auto"/>
              <w:ind w:firstLineChars="0" w:firstLine="0"/>
              <w:jc w:val="center"/>
              <w:rPr>
                <w:rFonts w:eastAsia="宋体"/>
                <w:kern w:val="0"/>
                <w:sz w:val="18"/>
                <w:szCs w:val="18"/>
              </w:rPr>
            </w:pPr>
            <w:r w:rsidRPr="00D201E5">
              <w:rPr>
                <w:rFonts w:eastAsia="宋体" w:hint="eastAsia"/>
                <w:kern w:val="0"/>
                <w:sz w:val="18"/>
                <w:szCs w:val="18"/>
              </w:rPr>
              <w:t>0.13</w:t>
            </w:r>
          </w:p>
        </w:tc>
      </w:tr>
      <w:tr w:rsidR="00D201E5" w:rsidRPr="00D201E5">
        <w:trPr>
          <w:trHeight w:val="20"/>
          <w:jc w:val="center"/>
        </w:trPr>
        <w:tc>
          <w:tcPr>
            <w:tcW w:w="2750" w:type="dxa"/>
            <w:shd w:val="clear" w:color="auto" w:fill="auto"/>
            <w:noWrap/>
            <w:vAlign w:val="center"/>
          </w:tcPr>
          <w:p w:rsidR="000242BC" w:rsidRPr="00D201E5" w:rsidRDefault="00304C98">
            <w:pPr>
              <w:widowControl/>
              <w:spacing w:line="288" w:lineRule="auto"/>
              <w:ind w:firstLineChars="0" w:firstLine="0"/>
              <w:jc w:val="left"/>
              <w:rPr>
                <w:b/>
                <w:bCs/>
                <w:kern w:val="0"/>
                <w:sz w:val="18"/>
                <w:szCs w:val="18"/>
              </w:rPr>
            </w:pPr>
            <w:r w:rsidRPr="00D201E5">
              <w:rPr>
                <w:b/>
                <w:bCs/>
                <w:kern w:val="0"/>
                <w:sz w:val="18"/>
                <w:szCs w:val="18"/>
              </w:rPr>
              <w:lastRenderedPageBreak/>
              <w:t>Re-intubation</w:t>
            </w:r>
            <w:r w:rsidRPr="00D201E5">
              <w:rPr>
                <w:rFonts w:hint="eastAsia"/>
                <w:b/>
                <w:bCs/>
                <w:kern w:val="0"/>
                <w:sz w:val="18"/>
                <w:szCs w:val="18"/>
              </w:rPr>
              <w:t>-n(%</w:t>
            </w:r>
            <w:r w:rsidRPr="00D201E5">
              <w:rPr>
                <w:rFonts w:eastAsia="宋体" w:hint="eastAsia"/>
                <w:b/>
                <w:bCs/>
                <w:kern w:val="0"/>
                <w:sz w:val="18"/>
                <w:szCs w:val="18"/>
              </w:rPr>
              <w:t>)</w:t>
            </w:r>
          </w:p>
        </w:tc>
        <w:tc>
          <w:tcPr>
            <w:tcW w:w="1357" w:type="dxa"/>
            <w:shd w:val="clear" w:color="auto" w:fill="auto"/>
            <w:noWrap/>
            <w:vAlign w:val="center"/>
          </w:tcPr>
          <w:p w:rsidR="000242BC" w:rsidRPr="00D201E5" w:rsidRDefault="00304C98">
            <w:pPr>
              <w:widowControl/>
              <w:spacing w:line="288" w:lineRule="auto"/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  <w:r w:rsidRPr="00D201E5">
              <w:rPr>
                <w:kern w:val="0"/>
                <w:sz w:val="18"/>
                <w:szCs w:val="18"/>
              </w:rPr>
              <w:t>65(0.82%)</w:t>
            </w:r>
          </w:p>
        </w:tc>
        <w:tc>
          <w:tcPr>
            <w:tcW w:w="1280" w:type="dxa"/>
            <w:shd w:val="clear" w:color="auto" w:fill="auto"/>
            <w:noWrap/>
            <w:vAlign w:val="center"/>
          </w:tcPr>
          <w:p w:rsidR="000242BC" w:rsidRPr="00D201E5" w:rsidRDefault="00304C98">
            <w:pPr>
              <w:widowControl/>
              <w:spacing w:line="288" w:lineRule="auto"/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  <w:r w:rsidRPr="00D201E5">
              <w:rPr>
                <w:rFonts w:hint="eastAsia"/>
                <w:kern w:val="0"/>
                <w:sz w:val="18"/>
                <w:szCs w:val="18"/>
              </w:rPr>
              <w:t>12(1.64%)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242BC" w:rsidRPr="00D201E5" w:rsidRDefault="00304C98">
            <w:pPr>
              <w:widowControl/>
              <w:spacing w:line="288" w:lineRule="auto"/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  <w:r w:rsidRPr="00D201E5">
              <w:rPr>
                <w:rFonts w:hint="eastAsia"/>
                <w:kern w:val="0"/>
                <w:sz w:val="18"/>
                <w:szCs w:val="18"/>
              </w:rPr>
              <w:t>53(0.74%)</w:t>
            </w:r>
          </w:p>
        </w:tc>
        <w:tc>
          <w:tcPr>
            <w:tcW w:w="1746" w:type="dxa"/>
            <w:shd w:val="clear" w:color="auto" w:fill="auto"/>
            <w:noWrap/>
            <w:vAlign w:val="center"/>
          </w:tcPr>
          <w:p w:rsidR="000242BC" w:rsidRPr="00D201E5" w:rsidRDefault="00304C98">
            <w:pPr>
              <w:widowControl/>
              <w:spacing w:line="288" w:lineRule="auto"/>
              <w:ind w:firstLineChars="0" w:firstLine="0"/>
              <w:jc w:val="center"/>
              <w:rPr>
                <w:rFonts w:eastAsia="宋体"/>
                <w:kern w:val="0"/>
                <w:sz w:val="18"/>
                <w:szCs w:val="18"/>
              </w:rPr>
            </w:pPr>
            <w:r w:rsidRPr="00D201E5">
              <w:rPr>
                <w:rFonts w:eastAsia="宋体" w:hint="eastAsia"/>
                <w:kern w:val="0"/>
                <w:sz w:val="18"/>
                <w:szCs w:val="18"/>
              </w:rPr>
              <w:t>0.02</w:t>
            </w:r>
          </w:p>
        </w:tc>
      </w:tr>
      <w:tr w:rsidR="00D201E5" w:rsidRPr="00D201E5">
        <w:trPr>
          <w:trHeight w:val="20"/>
          <w:jc w:val="center"/>
        </w:trPr>
        <w:tc>
          <w:tcPr>
            <w:tcW w:w="2750" w:type="dxa"/>
            <w:shd w:val="clear" w:color="auto" w:fill="auto"/>
            <w:noWrap/>
            <w:vAlign w:val="center"/>
          </w:tcPr>
          <w:p w:rsidR="000242BC" w:rsidRPr="00D201E5" w:rsidRDefault="00304C98">
            <w:pPr>
              <w:widowControl/>
              <w:spacing w:line="288" w:lineRule="auto"/>
              <w:ind w:firstLineChars="0" w:firstLine="0"/>
              <w:jc w:val="left"/>
              <w:rPr>
                <w:b/>
                <w:bCs/>
                <w:kern w:val="0"/>
                <w:sz w:val="18"/>
                <w:szCs w:val="18"/>
              </w:rPr>
            </w:pPr>
            <w:r w:rsidRPr="00D201E5">
              <w:rPr>
                <w:b/>
                <w:bCs/>
                <w:kern w:val="0"/>
                <w:sz w:val="18"/>
                <w:szCs w:val="18"/>
              </w:rPr>
              <w:t>Re-enter ICU</w:t>
            </w:r>
            <w:r w:rsidRPr="00D201E5">
              <w:rPr>
                <w:rFonts w:hint="eastAsia"/>
                <w:b/>
                <w:bCs/>
                <w:kern w:val="0"/>
                <w:sz w:val="18"/>
                <w:szCs w:val="18"/>
              </w:rPr>
              <w:t>-n(%</w:t>
            </w:r>
            <w:r w:rsidRPr="00D201E5">
              <w:rPr>
                <w:rFonts w:eastAsia="宋体" w:hint="eastAsia"/>
                <w:b/>
                <w:bCs/>
                <w:kern w:val="0"/>
                <w:sz w:val="18"/>
                <w:szCs w:val="18"/>
              </w:rPr>
              <w:t>)</w:t>
            </w:r>
          </w:p>
        </w:tc>
        <w:tc>
          <w:tcPr>
            <w:tcW w:w="1357" w:type="dxa"/>
            <w:shd w:val="clear" w:color="auto" w:fill="auto"/>
            <w:noWrap/>
            <w:vAlign w:val="center"/>
          </w:tcPr>
          <w:p w:rsidR="000242BC" w:rsidRPr="00D201E5" w:rsidRDefault="00304C98">
            <w:pPr>
              <w:widowControl/>
              <w:spacing w:line="288" w:lineRule="auto"/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  <w:r w:rsidRPr="00D201E5">
              <w:rPr>
                <w:kern w:val="0"/>
                <w:sz w:val="18"/>
                <w:szCs w:val="18"/>
              </w:rPr>
              <w:t>132(1.67%)</w:t>
            </w:r>
          </w:p>
        </w:tc>
        <w:tc>
          <w:tcPr>
            <w:tcW w:w="1280" w:type="dxa"/>
            <w:shd w:val="clear" w:color="auto" w:fill="auto"/>
            <w:noWrap/>
            <w:vAlign w:val="center"/>
          </w:tcPr>
          <w:p w:rsidR="000242BC" w:rsidRPr="00D201E5" w:rsidRDefault="00304C98">
            <w:pPr>
              <w:widowControl/>
              <w:spacing w:line="288" w:lineRule="auto"/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  <w:r w:rsidRPr="00D201E5">
              <w:rPr>
                <w:rFonts w:hint="eastAsia"/>
                <w:kern w:val="0"/>
                <w:sz w:val="18"/>
                <w:szCs w:val="18"/>
              </w:rPr>
              <w:t>16(2.19%)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242BC" w:rsidRPr="00D201E5" w:rsidRDefault="00304C98">
            <w:pPr>
              <w:widowControl/>
              <w:spacing w:line="288" w:lineRule="auto"/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  <w:r w:rsidRPr="00D201E5">
              <w:rPr>
                <w:rFonts w:hint="eastAsia"/>
                <w:kern w:val="0"/>
                <w:sz w:val="18"/>
                <w:szCs w:val="18"/>
              </w:rPr>
              <w:t>117(1.63%)</w:t>
            </w:r>
          </w:p>
        </w:tc>
        <w:tc>
          <w:tcPr>
            <w:tcW w:w="1746" w:type="dxa"/>
            <w:shd w:val="clear" w:color="auto" w:fill="auto"/>
            <w:noWrap/>
            <w:vAlign w:val="center"/>
          </w:tcPr>
          <w:p w:rsidR="000242BC" w:rsidRPr="00D201E5" w:rsidRDefault="00304C98">
            <w:pPr>
              <w:widowControl/>
              <w:spacing w:line="288" w:lineRule="auto"/>
              <w:ind w:firstLineChars="0" w:firstLine="0"/>
              <w:jc w:val="center"/>
              <w:rPr>
                <w:rFonts w:eastAsia="宋体"/>
                <w:kern w:val="0"/>
                <w:sz w:val="18"/>
                <w:szCs w:val="18"/>
              </w:rPr>
            </w:pPr>
            <w:r w:rsidRPr="00D201E5">
              <w:rPr>
                <w:rFonts w:eastAsia="宋体" w:hint="eastAsia"/>
                <w:kern w:val="0"/>
                <w:sz w:val="18"/>
                <w:szCs w:val="18"/>
              </w:rPr>
              <w:t>0.03</w:t>
            </w:r>
          </w:p>
        </w:tc>
      </w:tr>
      <w:tr w:rsidR="00D201E5" w:rsidRPr="00D201E5">
        <w:trPr>
          <w:trHeight w:val="20"/>
          <w:jc w:val="center"/>
        </w:trPr>
        <w:tc>
          <w:tcPr>
            <w:tcW w:w="2750" w:type="dxa"/>
            <w:shd w:val="clear" w:color="auto" w:fill="auto"/>
            <w:noWrap/>
            <w:vAlign w:val="center"/>
          </w:tcPr>
          <w:p w:rsidR="000242BC" w:rsidRPr="00D201E5" w:rsidRDefault="00304C98">
            <w:pPr>
              <w:widowControl/>
              <w:spacing w:line="288" w:lineRule="auto"/>
              <w:ind w:firstLineChars="0" w:firstLine="0"/>
              <w:jc w:val="left"/>
              <w:rPr>
                <w:b/>
                <w:bCs/>
                <w:kern w:val="0"/>
                <w:sz w:val="18"/>
                <w:szCs w:val="18"/>
              </w:rPr>
            </w:pPr>
            <w:r w:rsidRPr="00D201E5">
              <w:rPr>
                <w:b/>
                <w:bCs/>
                <w:kern w:val="0"/>
                <w:sz w:val="18"/>
                <w:szCs w:val="18"/>
              </w:rPr>
              <w:t>Multiorgan failure</w:t>
            </w:r>
            <w:r w:rsidRPr="00D201E5">
              <w:rPr>
                <w:rFonts w:hint="eastAsia"/>
                <w:b/>
                <w:bCs/>
                <w:kern w:val="0"/>
                <w:sz w:val="18"/>
                <w:szCs w:val="18"/>
              </w:rPr>
              <w:t>-n(%</w:t>
            </w:r>
            <w:r w:rsidRPr="00D201E5">
              <w:rPr>
                <w:rFonts w:eastAsia="宋体" w:hint="eastAsia"/>
                <w:b/>
                <w:bCs/>
                <w:kern w:val="0"/>
                <w:sz w:val="18"/>
                <w:szCs w:val="18"/>
              </w:rPr>
              <w:t>)</w:t>
            </w:r>
          </w:p>
        </w:tc>
        <w:tc>
          <w:tcPr>
            <w:tcW w:w="1357" w:type="dxa"/>
            <w:shd w:val="clear" w:color="auto" w:fill="auto"/>
            <w:noWrap/>
            <w:vAlign w:val="center"/>
          </w:tcPr>
          <w:p w:rsidR="000242BC" w:rsidRPr="00D201E5" w:rsidRDefault="00304C98">
            <w:pPr>
              <w:widowControl/>
              <w:spacing w:line="288" w:lineRule="auto"/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  <w:r w:rsidRPr="00D201E5">
              <w:rPr>
                <w:kern w:val="0"/>
                <w:sz w:val="18"/>
                <w:szCs w:val="18"/>
              </w:rPr>
              <w:t>45(0.57%)</w:t>
            </w:r>
          </w:p>
        </w:tc>
        <w:tc>
          <w:tcPr>
            <w:tcW w:w="1280" w:type="dxa"/>
            <w:shd w:val="clear" w:color="auto" w:fill="auto"/>
            <w:noWrap/>
            <w:vAlign w:val="center"/>
          </w:tcPr>
          <w:p w:rsidR="000242BC" w:rsidRPr="00D201E5" w:rsidRDefault="00304C98">
            <w:pPr>
              <w:widowControl/>
              <w:spacing w:line="288" w:lineRule="auto"/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  <w:r w:rsidRPr="00D201E5">
              <w:rPr>
                <w:rFonts w:hint="eastAsia"/>
                <w:kern w:val="0"/>
                <w:sz w:val="18"/>
                <w:szCs w:val="18"/>
              </w:rPr>
              <w:t>16(2.19%)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242BC" w:rsidRPr="00D201E5" w:rsidRDefault="00304C98">
            <w:pPr>
              <w:widowControl/>
              <w:spacing w:line="288" w:lineRule="auto"/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  <w:r w:rsidRPr="00D201E5">
              <w:rPr>
                <w:rFonts w:hint="eastAsia"/>
                <w:kern w:val="0"/>
                <w:sz w:val="18"/>
                <w:szCs w:val="18"/>
              </w:rPr>
              <w:t>29(0.4%)</w:t>
            </w:r>
          </w:p>
        </w:tc>
        <w:tc>
          <w:tcPr>
            <w:tcW w:w="1746" w:type="dxa"/>
            <w:shd w:val="clear" w:color="auto" w:fill="auto"/>
            <w:noWrap/>
            <w:vAlign w:val="center"/>
          </w:tcPr>
          <w:p w:rsidR="000242BC" w:rsidRPr="00D201E5" w:rsidRDefault="00304C98">
            <w:pPr>
              <w:widowControl/>
              <w:spacing w:line="288" w:lineRule="auto"/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  <w:r w:rsidRPr="00D201E5">
              <w:rPr>
                <w:kern w:val="0"/>
                <w:sz w:val="18"/>
                <w:szCs w:val="18"/>
              </w:rPr>
              <w:t>&lt;</w:t>
            </w:r>
            <w:r w:rsidRPr="00D201E5">
              <w:rPr>
                <w:rFonts w:eastAsia="等线"/>
                <w:sz w:val="18"/>
                <w:szCs w:val="18"/>
              </w:rPr>
              <w:t>0.01</w:t>
            </w:r>
          </w:p>
        </w:tc>
      </w:tr>
      <w:tr w:rsidR="00D201E5" w:rsidRPr="00D201E5">
        <w:trPr>
          <w:trHeight w:val="20"/>
          <w:jc w:val="center"/>
        </w:trPr>
        <w:tc>
          <w:tcPr>
            <w:tcW w:w="2750" w:type="dxa"/>
            <w:tcBorders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0242BC" w:rsidRPr="00D201E5" w:rsidRDefault="00304C98">
            <w:pPr>
              <w:widowControl/>
              <w:spacing w:line="288" w:lineRule="auto"/>
              <w:ind w:firstLineChars="0" w:firstLine="0"/>
              <w:jc w:val="left"/>
              <w:rPr>
                <w:b/>
                <w:bCs/>
                <w:kern w:val="0"/>
                <w:sz w:val="18"/>
                <w:szCs w:val="18"/>
              </w:rPr>
            </w:pPr>
            <w:r w:rsidRPr="00D201E5">
              <w:rPr>
                <w:b/>
                <w:bCs/>
                <w:kern w:val="0"/>
                <w:sz w:val="18"/>
                <w:szCs w:val="18"/>
              </w:rPr>
              <w:t>Dead</w:t>
            </w:r>
            <w:r w:rsidRPr="00D201E5">
              <w:rPr>
                <w:rFonts w:hint="eastAsia"/>
                <w:b/>
                <w:bCs/>
                <w:kern w:val="0"/>
                <w:sz w:val="18"/>
                <w:szCs w:val="18"/>
              </w:rPr>
              <w:t>-n(%</w:t>
            </w:r>
            <w:r w:rsidRPr="00D201E5">
              <w:rPr>
                <w:rFonts w:eastAsia="宋体" w:hint="eastAsia"/>
                <w:b/>
                <w:bCs/>
                <w:kern w:val="0"/>
                <w:sz w:val="18"/>
                <w:szCs w:val="18"/>
              </w:rPr>
              <w:t>)</w:t>
            </w:r>
          </w:p>
        </w:tc>
        <w:tc>
          <w:tcPr>
            <w:tcW w:w="1357" w:type="dxa"/>
            <w:tcBorders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0242BC" w:rsidRPr="00D201E5" w:rsidRDefault="00304C98">
            <w:pPr>
              <w:widowControl/>
              <w:spacing w:line="288" w:lineRule="auto"/>
              <w:ind w:firstLineChars="0" w:firstLine="0"/>
              <w:jc w:val="center"/>
              <w:rPr>
                <w:kern w:val="0"/>
                <w:sz w:val="18"/>
                <w:szCs w:val="18"/>
              </w:rPr>
            </w:pPr>
            <w:r w:rsidRPr="00D201E5">
              <w:rPr>
                <w:kern w:val="0"/>
                <w:sz w:val="18"/>
                <w:szCs w:val="18"/>
              </w:rPr>
              <w:t>68(1.05%)</w:t>
            </w:r>
          </w:p>
        </w:tc>
        <w:tc>
          <w:tcPr>
            <w:tcW w:w="1280" w:type="dxa"/>
            <w:tcBorders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0242BC" w:rsidRPr="00D201E5" w:rsidRDefault="00304C98">
            <w:pPr>
              <w:widowControl/>
              <w:spacing w:line="288" w:lineRule="auto"/>
              <w:ind w:firstLineChars="0" w:firstLine="0"/>
              <w:jc w:val="center"/>
              <w:rPr>
                <w:rFonts w:eastAsia="宋体"/>
                <w:kern w:val="0"/>
                <w:sz w:val="18"/>
                <w:szCs w:val="18"/>
              </w:rPr>
            </w:pPr>
            <w:r w:rsidRPr="00D201E5">
              <w:rPr>
                <w:rFonts w:eastAsia="宋体" w:hint="eastAsia"/>
                <w:kern w:val="0"/>
                <w:sz w:val="18"/>
                <w:szCs w:val="18"/>
              </w:rPr>
              <w:t>21(3.69%)</w:t>
            </w:r>
          </w:p>
        </w:tc>
        <w:tc>
          <w:tcPr>
            <w:tcW w:w="1701" w:type="dxa"/>
            <w:tcBorders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0242BC" w:rsidRPr="00D201E5" w:rsidRDefault="00304C98">
            <w:pPr>
              <w:widowControl/>
              <w:spacing w:line="288" w:lineRule="auto"/>
              <w:ind w:firstLineChars="0" w:firstLine="0"/>
              <w:jc w:val="center"/>
              <w:rPr>
                <w:rFonts w:eastAsia="宋体"/>
                <w:kern w:val="0"/>
                <w:sz w:val="18"/>
                <w:szCs w:val="18"/>
              </w:rPr>
            </w:pPr>
            <w:r w:rsidRPr="00D201E5">
              <w:rPr>
                <w:rFonts w:eastAsia="宋体" w:hint="eastAsia"/>
                <w:kern w:val="0"/>
                <w:sz w:val="18"/>
                <w:szCs w:val="18"/>
              </w:rPr>
              <w:t>47(0.88%)</w:t>
            </w:r>
          </w:p>
        </w:tc>
        <w:tc>
          <w:tcPr>
            <w:tcW w:w="1746" w:type="dxa"/>
            <w:tcBorders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0242BC" w:rsidRPr="00D201E5" w:rsidRDefault="00304C98">
            <w:pPr>
              <w:widowControl/>
              <w:spacing w:line="288" w:lineRule="auto"/>
              <w:ind w:firstLineChars="0" w:firstLine="0"/>
              <w:jc w:val="center"/>
              <w:rPr>
                <w:rFonts w:eastAsia="宋体"/>
                <w:kern w:val="0"/>
                <w:sz w:val="18"/>
                <w:szCs w:val="18"/>
              </w:rPr>
            </w:pPr>
            <w:r w:rsidRPr="00D201E5">
              <w:rPr>
                <w:kern w:val="0"/>
                <w:sz w:val="18"/>
                <w:szCs w:val="18"/>
              </w:rPr>
              <w:t>&lt;0.01</w:t>
            </w:r>
          </w:p>
        </w:tc>
      </w:tr>
    </w:tbl>
    <w:p w:rsidR="000242BC" w:rsidRPr="00D201E5" w:rsidRDefault="00304C98">
      <w:pPr>
        <w:pStyle w:val="afa"/>
      </w:pPr>
      <w:r w:rsidRPr="00D201E5">
        <w:t>*ICU, intensive care unit; eGFR, estimated glomerular filtration rate; BMI, body mass index; AKI, acute kidney injury; IABP, intra-aortic balloon pump; ECMO, extracorporeal membrane oxygenation; MI, myocardial infarction.</w:t>
      </w:r>
    </w:p>
    <w:p w:rsidR="000242BC" w:rsidRPr="00D201E5" w:rsidRDefault="00304C98">
      <w:pPr>
        <w:pStyle w:val="afa"/>
        <w:rPr>
          <w:b/>
          <w:sz w:val="18"/>
        </w:rPr>
      </w:pPr>
      <w:r w:rsidRPr="00D201E5">
        <w:t>*Serum creatinine is the maximum serum creatinine after surgery; eGFR is the minimum eGFR after surgery.</w:t>
      </w:r>
    </w:p>
    <w:p w:rsidR="000242BC" w:rsidRPr="00D201E5" w:rsidRDefault="000242BC">
      <w:pPr>
        <w:pStyle w:val="af9"/>
        <w:adjustRightInd w:val="0"/>
        <w:snapToGrid w:val="0"/>
        <w:spacing w:beforeLines="0" w:before="240" w:afterLines="0" w:after="240" w:line="288" w:lineRule="auto"/>
      </w:pPr>
    </w:p>
    <w:p w:rsidR="000242BC" w:rsidRPr="00D201E5" w:rsidRDefault="000242BC">
      <w:pPr>
        <w:pStyle w:val="af9"/>
        <w:adjustRightInd w:val="0"/>
        <w:snapToGrid w:val="0"/>
        <w:spacing w:beforeLines="0" w:before="240" w:afterLines="0" w:after="240" w:line="288" w:lineRule="auto"/>
      </w:pPr>
    </w:p>
    <w:p w:rsidR="000242BC" w:rsidRPr="00D201E5" w:rsidRDefault="000242BC">
      <w:pPr>
        <w:pStyle w:val="af9"/>
        <w:adjustRightInd w:val="0"/>
        <w:snapToGrid w:val="0"/>
        <w:spacing w:beforeLines="0" w:before="240" w:afterLines="0" w:after="240" w:line="288" w:lineRule="auto"/>
      </w:pPr>
    </w:p>
    <w:p w:rsidR="000242BC" w:rsidRPr="00D201E5" w:rsidRDefault="000242BC">
      <w:pPr>
        <w:pStyle w:val="af9"/>
        <w:adjustRightInd w:val="0"/>
        <w:snapToGrid w:val="0"/>
        <w:spacing w:beforeLines="0" w:before="240" w:afterLines="0" w:after="240" w:line="288" w:lineRule="auto"/>
      </w:pPr>
    </w:p>
    <w:p w:rsidR="000242BC" w:rsidRPr="00D201E5" w:rsidRDefault="000242BC">
      <w:pPr>
        <w:pStyle w:val="af9"/>
        <w:adjustRightInd w:val="0"/>
        <w:snapToGrid w:val="0"/>
        <w:spacing w:beforeLines="0" w:before="240" w:afterLines="0" w:after="240" w:line="288" w:lineRule="auto"/>
      </w:pPr>
    </w:p>
    <w:p w:rsidR="000242BC" w:rsidRPr="00D201E5" w:rsidRDefault="000242BC">
      <w:pPr>
        <w:pStyle w:val="af9"/>
        <w:adjustRightInd w:val="0"/>
        <w:snapToGrid w:val="0"/>
        <w:spacing w:beforeLines="0" w:before="240" w:afterLines="0" w:after="240" w:line="288" w:lineRule="auto"/>
      </w:pPr>
    </w:p>
    <w:p w:rsidR="000242BC" w:rsidRPr="00D201E5" w:rsidRDefault="000242BC">
      <w:pPr>
        <w:pStyle w:val="af9"/>
        <w:adjustRightInd w:val="0"/>
        <w:snapToGrid w:val="0"/>
        <w:spacing w:beforeLines="0" w:before="240" w:afterLines="0" w:after="240" w:line="288" w:lineRule="auto"/>
      </w:pPr>
    </w:p>
    <w:p w:rsidR="000242BC" w:rsidRPr="00D201E5" w:rsidRDefault="000242BC">
      <w:pPr>
        <w:pStyle w:val="af9"/>
        <w:adjustRightInd w:val="0"/>
        <w:snapToGrid w:val="0"/>
        <w:spacing w:beforeLines="0" w:before="240" w:afterLines="0" w:after="240" w:line="288" w:lineRule="auto"/>
      </w:pPr>
    </w:p>
    <w:p w:rsidR="000242BC" w:rsidRPr="00D201E5" w:rsidRDefault="000242BC">
      <w:pPr>
        <w:pStyle w:val="af9"/>
        <w:adjustRightInd w:val="0"/>
        <w:snapToGrid w:val="0"/>
        <w:spacing w:beforeLines="0" w:before="240" w:afterLines="0" w:after="240" w:line="288" w:lineRule="auto"/>
      </w:pPr>
    </w:p>
    <w:p w:rsidR="000242BC" w:rsidRPr="00D201E5" w:rsidRDefault="000242BC">
      <w:pPr>
        <w:pStyle w:val="af9"/>
        <w:adjustRightInd w:val="0"/>
        <w:snapToGrid w:val="0"/>
        <w:spacing w:beforeLines="0" w:before="240" w:afterLines="0" w:after="240" w:line="288" w:lineRule="auto"/>
      </w:pPr>
    </w:p>
    <w:p w:rsidR="000242BC" w:rsidRPr="00D201E5" w:rsidRDefault="000242BC">
      <w:pPr>
        <w:pStyle w:val="af9"/>
        <w:adjustRightInd w:val="0"/>
        <w:snapToGrid w:val="0"/>
        <w:spacing w:beforeLines="0" w:before="240" w:afterLines="0" w:after="240" w:line="288" w:lineRule="auto"/>
      </w:pPr>
    </w:p>
    <w:p w:rsidR="000242BC" w:rsidRPr="00D201E5" w:rsidRDefault="000242BC">
      <w:pPr>
        <w:pStyle w:val="af9"/>
        <w:adjustRightInd w:val="0"/>
        <w:snapToGrid w:val="0"/>
        <w:spacing w:beforeLines="0" w:before="240" w:afterLines="0" w:after="240" w:line="288" w:lineRule="auto"/>
      </w:pPr>
    </w:p>
    <w:sectPr w:rsidR="000242BC" w:rsidRPr="00D201E5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440" w:right="1080" w:bottom="1440" w:left="1080" w:header="1134" w:footer="567" w:gutter="0"/>
      <w:lnNumType w:countBy="1" w:restart="continuous"/>
      <w:cols w:space="425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4C98" w:rsidRDefault="00304C98">
      <w:pPr>
        <w:ind w:firstLine="420"/>
      </w:pPr>
      <w:r>
        <w:separator/>
      </w:r>
    </w:p>
  </w:endnote>
  <w:endnote w:type="continuationSeparator" w:id="0">
    <w:p w:rsidR="00304C98" w:rsidRDefault="00304C98">
      <w:pPr>
        <w:ind w:firstLine="4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Book Antiqua">
    <w:panose1 w:val="02040602050305030304"/>
    <w:charset w:val="00"/>
    <w:family w:val="roman"/>
    <w:pitch w:val="default"/>
    <w:sig w:usb0="00000287" w:usb1="00000000" w:usb2="00000000" w:usb3="00000000" w:csb0="2000009F" w:csb1="DFD7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NimbusRomNo9L">
    <w:altName w:val="Calibri"/>
    <w:panose1 w:val="01010103010101010101"/>
    <w:charset w:val="00"/>
    <w:family w:val="auto"/>
    <w:pitch w:val="default"/>
    <w:sig w:usb0="00000000" w:usb1="00000000" w:usb2="00000000" w:usb3="00000000" w:csb0="000000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42BC" w:rsidRDefault="000242BC">
    <w:pPr>
      <w:pStyle w:val="aa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42BC" w:rsidRDefault="00304C98">
    <w:pPr>
      <w:ind w:firstLineChars="0" w:firstLine="0"/>
      <w:rPr>
        <w:rFonts w:eastAsiaTheme="minorEastAsia"/>
      </w:rPr>
    </w:pPr>
    <w:r>
      <w:rPr>
        <w:noProof/>
      </w:rPr>
      <w:drawing>
        <wp:inline distT="0" distB="0" distL="0" distR="0">
          <wp:extent cx="5119370" cy="492125"/>
          <wp:effectExtent l="0" t="0" r="5080" b="3175"/>
          <wp:docPr id="4" name="图片 4" descr="C:\Users\yijinjiao_qk\Desktop\Copyright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C:\Users\yijinjiao_qk\Desktop\Copyright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119370" cy="492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4C98" w:rsidRDefault="00304C98">
      <w:pPr>
        <w:ind w:firstLine="420"/>
      </w:pPr>
      <w:r>
        <w:separator/>
      </w:r>
    </w:p>
  </w:footnote>
  <w:footnote w:type="continuationSeparator" w:id="0">
    <w:p w:rsidR="00304C98" w:rsidRDefault="00304C98">
      <w:pPr>
        <w:ind w:firstLine="42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42BC" w:rsidRDefault="000242BC">
    <w:pPr>
      <w:pStyle w:val="ac"/>
      <w:pBdr>
        <w:bottom w:val="none" w:sz="0" w:space="0" w:color="auto"/>
      </w:pBdr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42BC" w:rsidRDefault="00304C98">
    <w:pPr>
      <w:pStyle w:val="ac"/>
      <w:pBdr>
        <w:bottom w:val="none" w:sz="0" w:space="0" w:color="auto"/>
      </w:pBdr>
      <w:ind w:right="720" w:firstLineChars="0" w:firstLine="0"/>
      <w:jc w:val="both"/>
      <w:rPr>
        <w:rFonts w:eastAsiaTheme="minorEastAsia"/>
      </w:rPr>
    </w:pPr>
    <w:r>
      <w:rPr>
        <w:rFonts w:eastAsiaTheme="minorEastAsia"/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align>left</wp:align>
          </wp:positionH>
          <wp:positionV relativeFrom="paragraph">
            <wp:posOffset>-208280</wp:posOffset>
          </wp:positionV>
          <wp:extent cx="2520315" cy="403860"/>
          <wp:effectExtent l="0" t="0" r="13335" b="15240"/>
          <wp:wrapNone/>
          <wp:docPr id="2" name="图片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20315" cy="4038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D661A69"/>
    <w:multiLevelType w:val="multilevel"/>
    <w:tmpl w:val="4D661A69"/>
    <w:lvl w:ilvl="0">
      <w:start w:val="1"/>
      <w:numFmt w:val="decimal"/>
      <w:suff w:val="space"/>
      <w:lvlText w:val="%1."/>
      <w:lvlJc w:val="left"/>
      <w:pPr>
        <w:ind w:left="432" w:hanging="432"/>
      </w:pPr>
    </w:lvl>
    <w:lvl w:ilvl="1">
      <w:start w:val="1"/>
      <w:numFmt w:val="decimal"/>
      <w:suff w:val="space"/>
      <w:lvlText w:val="%1.%2"/>
      <w:lvlJc w:val="left"/>
      <w:pPr>
        <w:ind w:left="576" w:hanging="576"/>
      </w:pPr>
    </w:lvl>
    <w:lvl w:ilvl="2">
      <w:start w:val="1"/>
      <w:numFmt w:val="decimal"/>
      <w:suff w:val="space"/>
      <w:lvlText w:val="%1.%2.%3"/>
      <w:lvlJc w:val="left"/>
      <w:pPr>
        <w:ind w:left="720" w:hanging="720"/>
      </w:pPr>
    </w:lvl>
    <w:lvl w:ilvl="3">
      <w:start w:val="1"/>
      <w:numFmt w:val="decimal"/>
      <w:suff w:val="space"/>
      <w:lvlText w:val="%1.%2.%3.%4"/>
      <w:lvlJc w:val="left"/>
      <w:pPr>
        <w:ind w:left="864" w:hanging="864"/>
      </w:pPr>
    </w:lvl>
    <w:lvl w:ilvl="4">
      <w:start w:val="1"/>
      <w:numFmt w:val="decimal"/>
      <w:suff w:val="space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bordersDoNotSurroundHeader/>
  <w:bordersDoNotSurroundFooter/>
  <w:hideSpellingErrors/>
  <w:hideGrammaticalErrors/>
  <w:proofState w:spelling="clean" w:grammar="clean"/>
  <w:defaultTabStop w:val="420"/>
  <w:drawingGridHorizontalSpacing w:val="105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DgyYmUxMTNmOWRmZTYxNzQ3ODYyMzMxOGQ2Yjc2YjcifQ=="/>
    <w:docVar w:name="EN.InstantFormat" w:val="&lt;ENInstantFormat&gt;&lt;Enabled&gt;1&lt;/Enabled&gt;&lt;ScanUnformatted&gt;1&lt;/ScanUnformatted&gt;&lt;ScanChanges&gt;1&lt;/ScanChanges&gt;&lt;Suspended&gt;1&lt;/Suspended&gt;&lt;/ENInstantFormat&gt;"/>
    <w:docVar w:name="EN.Layout" w:val="&lt;ENLayout&gt;&lt;Style&gt;IMR2021&lt;/Style&gt;&lt;LeftDelim&gt;{&lt;/LeftDelim&gt;&lt;RightDelim&gt;}&lt;/RightDelim&gt;&lt;FontName&gt;等线&lt;/FontName&gt;&lt;FontSize&gt;10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df9ez5xwsxdxpnepsrvpzfs9vtev2sf5tdd0&quot;&gt;我的EndNote库&lt;record-ids&gt;&lt;item&gt;2&lt;/item&gt;&lt;item&gt;16&lt;/item&gt;&lt;item&gt;34&lt;/item&gt;&lt;item&gt;37&lt;/item&gt;&lt;item&gt;40&lt;/item&gt;&lt;item&gt;122&lt;/item&gt;&lt;item&gt;144&lt;/item&gt;&lt;item&gt;150&lt;/item&gt;&lt;item&gt;155&lt;/item&gt;&lt;item&gt;161&lt;/item&gt;&lt;item&gt;184&lt;/item&gt;&lt;item&gt;202&lt;/item&gt;&lt;item&gt;207&lt;/item&gt;&lt;item&gt;218&lt;/item&gt;&lt;item&gt;221&lt;/item&gt;&lt;/record-ids&gt;&lt;/item&gt;&lt;/Libraries&gt;"/>
    <w:docVar w:name="KSO_WPS_MARK_KEY" w:val="c42fb17b-7385-4eb7-a818-db7601234fd3"/>
  </w:docVars>
  <w:rsids>
    <w:rsidRoot w:val="009E5ACC"/>
    <w:rsid w:val="00006B0E"/>
    <w:rsid w:val="00017A4A"/>
    <w:rsid w:val="000208F9"/>
    <w:rsid w:val="000232E3"/>
    <w:rsid w:val="000242BC"/>
    <w:rsid w:val="00024B7C"/>
    <w:rsid w:val="0003257C"/>
    <w:rsid w:val="00036C4F"/>
    <w:rsid w:val="00041CE3"/>
    <w:rsid w:val="00043685"/>
    <w:rsid w:val="00052239"/>
    <w:rsid w:val="00053C56"/>
    <w:rsid w:val="0006111D"/>
    <w:rsid w:val="00065B30"/>
    <w:rsid w:val="000663FD"/>
    <w:rsid w:val="00071890"/>
    <w:rsid w:val="000943D4"/>
    <w:rsid w:val="000946FB"/>
    <w:rsid w:val="000A1295"/>
    <w:rsid w:val="000A172C"/>
    <w:rsid w:val="000A2E71"/>
    <w:rsid w:val="000A4065"/>
    <w:rsid w:val="000D0231"/>
    <w:rsid w:val="000D1ED9"/>
    <w:rsid w:val="000D56E8"/>
    <w:rsid w:val="000E05CB"/>
    <w:rsid w:val="000E119C"/>
    <w:rsid w:val="000F16DA"/>
    <w:rsid w:val="000F28CA"/>
    <w:rsid w:val="001044F9"/>
    <w:rsid w:val="0010540D"/>
    <w:rsid w:val="0010669B"/>
    <w:rsid w:val="001069F4"/>
    <w:rsid w:val="00117004"/>
    <w:rsid w:val="001222F2"/>
    <w:rsid w:val="0014238F"/>
    <w:rsid w:val="001429E9"/>
    <w:rsid w:val="00145C81"/>
    <w:rsid w:val="00150522"/>
    <w:rsid w:val="00152451"/>
    <w:rsid w:val="00160147"/>
    <w:rsid w:val="00161E17"/>
    <w:rsid w:val="00161EC3"/>
    <w:rsid w:val="001636EF"/>
    <w:rsid w:val="001650BD"/>
    <w:rsid w:val="001667E8"/>
    <w:rsid w:val="00166F5A"/>
    <w:rsid w:val="0017180E"/>
    <w:rsid w:val="00177274"/>
    <w:rsid w:val="001947CD"/>
    <w:rsid w:val="00195416"/>
    <w:rsid w:val="0019718E"/>
    <w:rsid w:val="001A2BCE"/>
    <w:rsid w:val="001A6266"/>
    <w:rsid w:val="001A6DED"/>
    <w:rsid w:val="001B12BC"/>
    <w:rsid w:val="001B2229"/>
    <w:rsid w:val="001B4A5A"/>
    <w:rsid w:val="001B4FF6"/>
    <w:rsid w:val="001B563D"/>
    <w:rsid w:val="001D0E7B"/>
    <w:rsid w:val="001D3AD3"/>
    <w:rsid w:val="001D53A4"/>
    <w:rsid w:val="001E11C8"/>
    <w:rsid w:val="001E4F96"/>
    <w:rsid w:val="001E6DA0"/>
    <w:rsid w:val="001F4787"/>
    <w:rsid w:val="001F62EB"/>
    <w:rsid w:val="00212523"/>
    <w:rsid w:val="0021561A"/>
    <w:rsid w:val="0021587A"/>
    <w:rsid w:val="00216C34"/>
    <w:rsid w:val="00217EB8"/>
    <w:rsid w:val="0022621A"/>
    <w:rsid w:val="00226416"/>
    <w:rsid w:val="00241CF6"/>
    <w:rsid w:val="00246CEC"/>
    <w:rsid w:val="00252EA2"/>
    <w:rsid w:val="0025500B"/>
    <w:rsid w:val="002639E1"/>
    <w:rsid w:val="00266B3B"/>
    <w:rsid w:val="00290CA6"/>
    <w:rsid w:val="00293710"/>
    <w:rsid w:val="00297DC6"/>
    <w:rsid w:val="002B339E"/>
    <w:rsid w:val="002B37AC"/>
    <w:rsid w:val="002C202A"/>
    <w:rsid w:val="002D78B6"/>
    <w:rsid w:val="00304C98"/>
    <w:rsid w:val="00307D22"/>
    <w:rsid w:val="003121EF"/>
    <w:rsid w:val="0032065F"/>
    <w:rsid w:val="00322547"/>
    <w:rsid w:val="00324D37"/>
    <w:rsid w:val="003257E1"/>
    <w:rsid w:val="00334991"/>
    <w:rsid w:val="0033681B"/>
    <w:rsid w:val="00344137"/>
    <w:rsid w:val="00345A68"/>
    <w:rsid w:val="0034640D"/>
    <w:rsid w:val="00351057"/>
    <w:rsid w:val="00352C75"/>
    <w:rsid w:val="00354CAC"/>
    <w:rsid w:val="00362047"/>
    <w:rsid w:val="00371F6D"/>
    <w:rsid w:val="0037287A"/>
    <w:rsid w:val="00373506"/>
    <w:rsid w:val="003850A7"/>
    <w:rsid w:val="00395650"/>
    <w:rsid w:val="003B3D9A"/>
    <w:rsid w:val="003B3ED8"/>
    <w:rsid w:val="003B4A74"/>
    <w:rsid w:val="003B6F47"/>
    <w:rsid w:val="003C0226"/>
    <w:rsid w:val="003C17E5"/>
    <w:rsid w:val="003D528F"/>
    <w:rsid w:val="003E0EAD"/>
    <w:rsid w:val="003E2710"/>
    <w:rsid w:val="003F3879"/>
    <w:rsid w:val="003F637F"/>
    <w:rsid w:val="004140F4"/>
    <w:rsid w:val="00422F13"/>
    <w:rsid w:val="00426FA4"/>
    <w:rsid w:val="00433E44"/>
    <w:rsid w:val="00436BDB"/>
    <w:rsid w:val="00441196"/>
    <w:rsid w:val="00464333"/>
    <w:rsid w:val="0048643C"/>
    <w:rsid w:val="0049158E"/>
    <w:rsid w:val="00492F65"/>
    <w:rsid w:val="004B4C5D"/>
    <w:rsid w:val="004C14C7"/>
    <w:rsid w:val="004C389C"/>
    <w:rsid w:val="004D160F"/>
    <w:rsid w:val="004D7E19"/>
    <w:rsid w:val="004E76FB"/>
    <w:rsid w:val="004F114E"/>
    <w:rsid w:val="004F4159"/>
    <w:rsid w:val="004F6BFD"/>
    <w:rsid w:val="0050095D"/>
    <w:rsid w:val="005052C6"/>
    <w:rsid w:val="00515A7D"/>
    <w:rsid w:val="00521AC4"/>
    <w:rsid w:val="005357F5"/>
    <w:rsid w:val="00542338"/>
    <w:rsid w:val="00546736"/>
    <w:rsid w:val="005514D4"/>
    <w:rsid w:val="005518D3"/>
    <w:rsid w:val="00563F3A"/>
    <w:rsid w:val="00564368"/>
    <w:rsid w:val="0056458A"/>
    <w:rsid w:val="005668B2"/>
    <w:rsid w:val="00572548"/>
    <w:rsid w:val="0058199F"/>
    <w:rsid w:val="0059238B"/>
    <w:rsid w:val="005A6765"/>
    <w:rsid w:val="005B579F"/>
    <w:rsid w:val="005D06C0"/>
    <w:rsid w:val="005D41EA"/>
    <w:rsid w:val="005D73AD"/>
    <w:rsid w:val="005E1B17"/>
    <w:rsid w:val="005E33C6"/>
    <w:rsid w:val="005E3BD1"/>
    <w:rsid w:val="005E7FDC"/>
    <w:rsid w:val="0060564B"/>
    <w:rsid w:val="0064235E"/>
    <w:rsid w:val="0065385F"/>
    <w:rsid w:val="00653A32"/>
    <w:rsid w:val="00667842"/>
    <w:rsid w:val="00667EEC"/>
    <w:rsid w:val="00677A49"/>
    <w:rsid w:val="00682808"/>
    <w:rsid w:val="006874AE"/>
    <w:rsid w:val="00691A23"/>
    <w:rsid w:val="006976FF"/>
    <w:rsid w:val="006A684E"/>
    <w:rsid w:val="006B195A"/>
    <w:rsid w:val="006C105C"/>
    <w:rsid w:val="006C210B"/>
    <w:rsid w:val="006C399C"/>
    <w:rsid w:val="006C6EBD"/>
    <w:rsid w:val="006D4009"/>
    <w:rsid w:val="006D4338"/>
    <w:rsid w:val="006D6111"/>
    <w:rsid w:val="006D7449"/>
    <w:rsid w:val="006E73D4"/>
    <w:rsid w:val="00700B74"/>
    <w:rsid w:val="007026B4"/>
    <w:rsid w:val="0071081B"/>
    <w:rsid w:val="00710C93"/>
    <w:rsid w:val="0071102C"/>
    <w:rsid w:val="00715847"/>
    <w:rsid w:val="0072148A"/>
    <w:rsid w:val="007279CB"/>
    <w:rsid w:val="00730312"/>
    <w:rsid w:val="00730CB1"/>
    <w:rsid w:val="0073145D"/>
    <w:rsid w:val="007364E6"/>
    <w:rsid w:val="00740B43"/>
    <w:rsid w:val="007415A5"/>
    <w:rsid w:val="007420EA"/>
    <w:rsid w:val="00745398"/>
    <w:rsid w:val="007522F6"/>
    <w:rsid w:val="007564AF"/>
    <w:rsid w:val="00756FAF"/>
    <w:rsid w:val="0076136C"/>
    <w:rsid w:val="007729EB"/>
    <w:rsid w:val="00776912"/>
    <w:rsid w:val="00777CBE"/>
    <w:rsid w:val="007829F9"/>
    <w:rsid w:val="007839CB"/>
    <w:rsid w:val="007953EF"/>
    <w:rsid w:val="00795F93"/>
    <w:rsid w:val="00797357"/>
    <w:rsid w:val="007A020D"/>
    <w:rsid w:val="007A2221"/>
    <w:rsid w:val="007A319D"/>
    <w:rsid w:val="007B1C80"/>
    <w:rsid w:val="007C1DEA"/>
    <w:rsid w:val="007C44CA"/>
    <w:rsid w:val="007C4D57"/>
    <w:rsid w:val="007C6EE3"/>
    <w:rsid w:val="007D2560"/>
    <w:rsid w:val="007D3773"/>
    <w:rsid w:val="007E3EDA"/>
    <w:rsid w:val="007E7768"/>
    <w:rsid w:val="007F5FFC"/>
    <w:rsid w:val="007F7ED0"/>
    <w:rsid w:val="0080393B"/>
    <w:rsid w:val="008102F1"/>
    <w:rsid w:val="00825410"/>
    <w:rsid w:val="008338C7"/>
    <w:rsid w:val="00833FCC"/>
    <w:rsid w:val="008342B5"/>
    <w:rsid w:val="00840266"/>
    <w:rsid w:val="00852351"/>
    <w:rsid w:val="00852937"/>
    <w:rsid w:val="00864022"/>
    <w:rsid w:val="0088463A"/>
    <w:rsid w:val="00893FE9"/>
    <w:rsid w:val="008A0507"/>
    <w:rsid w:val="008A0C91"/>
    <w:rsid w:val="008A498A"/>
    <w:rsid w:val="008A5ACD"/>
    <w:rsid w:val="008A752A"/>
    <w:rsid w:val="008B10F3"/>
    <w:rsid w:val="008B221D"/>
    <w:rsid w:val="008B265C"/>
    <w:rsid w:val="008B40F8"/>
    <w:rsid w:val="008B4DF6"/>
    <w:rsid w:val="008C280B"/>
    <w:rsid w:val="008C6033"/>
    <w:rsid w:val="008D0C1F"/>
    <w:rsid w:val="008E7271"/>
    <w:rsid w:val="008F2B5D"/>
    <w:rsid w:val="008F3014"/>
    <w:rsid w:val="008F6B2D"/>
    <w:rsid w:val="008F6DB3"/>
    <w:rsid w:val="009021A4"/>
    <w:rsid w:val="00923E49"/>
    <w:rsid w:val="00925B8D"/>
    <w:rsid w:val="00930853"/>
    <w:rsid w:val="00943CD6"/>
    <w:rsid w:val="009467D7"/>
    <w:rsid w:val="009511E2"/>
    <w:rsid w:val="0095474D"/>
    <w:rsid w:val="009572FD"/>
    <w:rsid w:val="009653FE"/>
    <w:rsid w:val="00967C24"/>
    <w:rsid w:val="0098142E"/>
    <w:rsid w:val="00984267"/>
    <w:rsid w:val="00992D88"/>
    <w:rsid w:val="009A2774"/>
    <w:rsid w:val="009A40AC"/>
    <w:rsid w:val="009B2342"/>
    <w:rsid w:val="009B2780"/>
    <w:rsid w:val="009C25BB"/>
    <w:rsid w:val="009D2E36"/>
    <w:rsid w:val="009E28C3"/>
    <w:rsid w:val="009E5ACC"/>
    <w:rsid w:val="009F3559"/>
    <w:rsid w:val="00A01693"/>
    <w:rsid w:val="00A11F43"/>
    <w:rsid w:val="00A12747"/>
    <w:rsid w:val="00A12AC4"/>
    <w:rsid w:val="00A17EAF"/>
    <w:rsid w:val="00A200AC"/>
    <w:rsid w:val="00A24A82"/>
    <w:rsid w:val="00A440A1"/>
    <w:rsid w:val="00A53C26"/>
    <w:rsid w:val="00A605B7"/>
    <w:rsid w:val="00A76C82"/>
    <w:rsid w:val="00A77DBF"/>
    <w:rsid w:val="00A87EB2"/>
    <w:rsid w:val="00AA7B6E"/>
    <w:rsid w:val="00AB4271"/>
    <w:rsid w:val="00AB4A9D"/>
    <w:rsid w:val="00AC05E1"/>
    <w:rsid w:val="00AC13E1"/>
    <w:rsid w:val="00AC5BF1"/>
    <w:rsid w:val="00AD32F3"/>
    <w:rsid w:val="00AE1DEE"/>
    <w:rsid w:val="00AE28AE"/>
    <w:rsid w:val="00AF0E57"/>
    <w:rsid w:val="00AF10DF"/>
    <w:rsid w:val="00AF12FF"/>
    <w:rsid w:val="00B0281A"/>
    <w:rsid w:val="00B03754"/>
    <w:rsid w:val="00B04778"/>
    <w:rsid w:val="00B11DD4"/>
    <w:rsid w:val="00B27ED4"/>
    <w:rsid w:val="00B32F0C"/>
    <w:rsid w:val="00B330E1"/>
    <w:rsid w:val="00B343D1"/>
    <w:rsid w:val="00B53367"/>
    <w:rsid w:val="00B5516A"/>
    <w:rsid w:val="00B569EB"/>
    <w:rsid w:val="00B67664"/>
    <w:rsid w:val="00B676F9"/>
    <w:rsid w:val="00B9679C"/>
    <w:rsid w:val="00B9735C"/>
    <w:rsid w:val="00B97AFF"/>
    <w:rsid w:val="00BA2D4D"/>
    <w:rsid w:val="00BA7483"/>
    <w:rsid w:val="00BA7C1E"/>
    <w:rsid w:val="00BB07EC"/>
    <w:rsid w:val="00BC6A8C"/>
    <w:rsid w:val="00BC6F15"/>
    <w:rsid w:val="00BD37BC"/>
    <w:rsid w:val="00BD7BBE"/>
    <w:rsid w:val="00BE4BFE"/>
    <w:rsid w:val="00BF187C"/>
    <w:rsid w:val="00C172EF"/>
    <w:rsid w:val="00C22499"/>
    <w:rsid w:val="00C231B3"/>
    <w:rsid w:val="00C375E4"/>
    <w:rsid w:val="00C52332"/>
    <w:rsid w:val="00C52B7D"/>
    <w:rsid w:val="00C55B10"/>
    <w:rsid w:val="00C63B84"/>
    <w:rsid w:val="00C63ED4"/>
    <w:rsid w:val="00C6776D"/>
    <w:rsid w:val="00C70E67"/>
    <w:rsid w:val="00C76CBF"/>
    <w:rsid w:val="00C80439"/>
    <w:rsid w:val="00C82550"/>
    <w:rsid w:val="00C8531D"/>
    <w:rsid w:val="00C86D61"/>
    <w:rsid w:val="00C94B05"/>
    <w:rsid w:val="00C95FB6"/>
    <w:rsid w:val="00CA1DB1"/>
    <w:rsid w:val="00CC4C64"/>
    <w:rsid w:val="00CD7844"/>
    <w:rsid w:val="00CE563F"/>
    <w:rsid w:val="00CF1680"/>
    <w:rsid w:val="00CF4448"/>
    <w:rsid w:val="00D0100D"/>
    <w:rsid w:val="00D04978"/>
    <w:rsid w:val="00D1487D"/>
    <w:rsid w:val="00D14E69"/>
    <w:rsid w:val="00D168F0"/>
    <w:rsid w:val="00D16E0D"/>
    <w:rsid w:val="00D1732B"/>
    <w:rsid w:val="00D201E5"/>
    <w:rsid w:val="00D20EC0"/>
    <w:rsid w:val="00D21098"/>
    <w:rsid w:val="00D253F1"/>
    <w:rsid w:val="00D30141"/>
    <w:rsid w:val="00D44C60"/>
    <w:rsid w:val="00D554EE"/>
    <w:rsid w:val="00D6583C"/>
    <w:rsid w:val="00D66231"/>
    <w:rsid w:val="00D7242A"/>
    <w:rsid w:val="00D77BFB"/>
    <w:rsid w:val="00D84457"/>
    <w:rsid w:val="00D8595F"/>
    <w:rsid w:val="00D87F35"/>
    <w:rsid w:val="00D94527"/>
    <w:rsid w:val="00DA089E"/>
    <w:rsid w:val="00DA3A15"/>
    <w:rsid w:val="00DA4013"/>
    <w:rsid w:val="00DA4593"/>
    <w:rsid w:val="00DB37D6"/>
    <w:rsid w:val="00DB4D08"/>
    <w:rsid w:val="00DB6A77"/>
    <w:rsid w:val="00DB7055"/>
    <w:rsid w:val="00DC1D6C"/>
    <w:rsid w:val="00DC3662"/>
    <w:rsid w:val="00DD2E63"/>
    <w:rsid w:val="00DD486C"/>
    <w:rsid w:val="00DE2ABD"/>
    <w:rsid w:val="00DE74B0"/>
    <w:rsid w:val="00DF1283"/>
    <w:rsid w:val="00E03969"/>
    <w:rsid w:val="00E03E4A"/>
    <w:rsid w:val="00E04E32"/>
    <w:rsid w:val="00E1109B"/>
    <w:rsid w:val="00E14103"/>
    <w:rsid w:val="00E16404"/>
    <w:rsid w:val="00E378C2"/>
    <w:rsid w:val="00E476F4"/>
    <w:rsid w:val="00E479EA"/>
    <w:rsid w:val="00E549CF"/>
    <w:rsid w:val="00E60E94"/>
    <w:rsid w:val="00E72007"/>
    <w:rsid w:val="00E81492"/>
    <w:rsid w:val="00E85B10"/>
    <w:rsid w:val="00E90E9D"/>
    <w:rsid w:val="00E92526"/>
    <w:rsid w:val="00E93D51"/>
    <w:rsid w:val="00E96033"/>
    <w:rsid w:val="00EA7365"/>
    <w:rsid w:val="00EC07DB"/>
    <w:rsid w:val="00ED2460"/>
    <w:rsid w:val="00ED267D"/>
    <w:rsid w:val="00EE7E7D"/>
    <w:rsid w:val="00EF15F1"/>
    <w:rsid w:val="00EF2FF2"/>
    <w:rsid w:val="00EF45A6"/>
    <w:rsid w:val="00F002E5"/>
    <w:rsid w:val="00F00839"/>
    <w:rsid w:val="00F03896"/>
    <w:rsid w:val="00F10FF5"/>
    <w:rsid w:val="00F1297C"/>
    <w:rsid w:val="00F129FD"/>
    <w:rsid w:val="00F14A21"/>
    <w:rsid w:val="00F154FB"/>
    <w:rsid w:val="00F15568"/>
    <w:rsid w:val="00F214D2"/>
    <w:rsid w:val="00F224B9"/>
    <w:rsid w:val="00F23618"/>
    <w:rsid w:val="00F24F3F"/>
    <w:rsid w:val="00F269EE"/>
    <w:rsid w:val="00F2704C"/>
    <w:rsid w:val="00F40281"/>
    <w:rsid w:val="00F85FCF"/>
    <w:rsid w:val="00F924AA"/>
    <w:rsid w:val="00F94404"/>
    <w:rsid w:val="00FA628F"/>
    <w:rsid w:val="00FB513B"/>
    <w:rsid w:val="00FC2396"/>
    <w:rsid w:val="00FD2EFF"/>
    <w:rsid w:val="00FD46E9"/>
    <w:rsid w:val="00FE046D"/>
    <w:rsid w:val="00FF0135"/>
    <w:rsid w:val="00FF1392"/>
    <w:rsid w:val="00FF2CA7"/>
    <w:rsid w:val="00FF5195"/>
    <w:rsid w:val="01655E65"/>
    <w:rsid w:val="0CA5554C"/>
    <w:rsid w:val="0DF540CC"/>
    <w:rsid w:val="1131366D"/>
    <w:rsid w:val="16DF5419"/>
    <w:rsid w:val="16F73AB7"/>
    <w:rsid w:val="17E92EF4"/>
    <w:rsid w:val="1A267DF0"/>
    <w:rsid w:val="1BC468BC"/>
    <w:rsid w:val="1E302101"/>
    <w:rsid w:val="20DA5ACF"/>
    <w:rsid w:val="21683CE9"/>
    <w:rsid w:val="21BE795F"/>
    <w:rsid w:val="25F34DFB"/>
    <w:rsid w:val="27B626C7"/>
    <w:rsid w:val="29F62D17"/>
    <w:rsid w:val="2B404388"/>
    <w:rsid w:val="2BD62546"/>
    <w:rsid w:val="2E2C723F"/>
    <w:rsid w:val="30550CCF"/>
    <w:rsid w:val="31D56941"/>
    <w:rsid w:val="374E3ECF"/>
    <w:rsid w:val="3B181276"/>
    <w:rsid w:val="3B702E61"/>
    <w:rsid w:val="3C9C35B9"/>
    <w:rsid w:val="3D0575D8"/>
    <w:rsid w:val="3DE9514C"/>
    <w:rsid w:val="3E530817"/>
    <w:rsid w:val="3EBB705C"/>
    <w:rsid w:val="41AF15C1"/>
    <w:rsid w:val="43030A5E"/>
    <w:rsid w:val="46B5206F"/>
    <w:rsid w:val="489108BA"/>
    <w:rsid w:val="49A40179"/>
    <w:rsid w:val="49D83A04"/>
    <w:rsid w:val="4B306168"/>
    <w:rsid w:val="4B7A6B4C"/>
    <w:rsid w:val="4C5509A6"/>
    <w:rsid w:val="4D043409"/>
    <w:rsid w:val="4D095A12"/>
    <w:rsid w:val="4D1753CC"/>
    <w:rsid w:val="4F7F76BE"/>
    <w:rsid w:val="4FAF75AB"/>
    <w:rsid w:val="50B82E88"/>
    <w:rsid w:val="516923D4"/>
    <w:rsid w:val="5A4D7FA6"/>
    <w:rsid w:val="5A956D79"/>
    <w:rsid w:val="5C5F68AD"/>
    <w:rsid w:val="5C6D6212"/>
    <w:rsid w:val="5DDD2180"/>
    <w:rsid w:val="5E1611EE"/>
    <w:rsid w:val="5F3E3D30"/>
    <w:rsid w:val="600D4872"/>
    <w:rsid w:val="62B17737"/>
    <w:rsid w:val="62D41677"/>
    <w:rsid w:val="65C21C5B"/>
    <w:rsid w:val="6A3273AF"/>
    <w:rsid w:val="6B3C1098"/>
    <w:rsid w:val="6D9D44C8"/>
    <w:rsid w:val="6FB11C40"/>
    <w:rsid w:val="74E32BF2"/>
    <w:rsid w:val="78484242"/>
    <w:rsid w:val="7AC758F2"/>
    <w:rsid w:val="7AEC0C8C"/>
    <w:rsid w:val="7F6F6558"/>
    <w:rsid w:val="7FB11B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630D73"/>
  <w15:docId w15:val="{E018C102-68E2-4CD4-AB71-434641A6D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uiPriority="9" w:unhideWhenUsed="1" w:qFormat="1"/>
    <w:lsdException w:name="heading 3" w:uiPriority="9" w:unhideWhenUsed="1" w:qFormat="1"/>
    <w:lsdException w:name="heading 4" w:uiPriority="9" w:qFormat="1"/>
    <w:lsdException w:name="heading 5" w:uiPriority="9" w:unhideWhenUsed="1" w:qFormat="1"/>
    <w:lsdException w:name="heading 6" w:uiPriority="9" w:unhideWhenUsed="1" w:qFormat="1"/>
    <w:lsdException w:name="heading 7" w:uiPriority="9" w:unhideWhenUsed="1" w:qFormat="1"/>
    <w:lsdException w:name="heading 8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 w:qFormat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 w:qFormat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 w:qFormat="1"/>
    <w:lsdException w:name="Table Theme" w:semiHidden="1" w:unhideWhenUsed="1"/>
    <w:lsdException w:name="Placeholder Text" w:semiHidden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ind w:firstLineChars="200" w:firstLine="200"/>
      <w:jc w:val="both"/>
    </w:pPr>
    <w:rPr>
      <w:rFonts w:eastAsia="Times New Roman"/>
      <w:kern w:val="2"/>
      <w:sz w:val="21"/>
      <w:szCs w:val="21"/>
    </w:rPr>
  </w:style>
  <w:style w:type="paragraph" w:styleId="1">
    <w:name w:val="heading 1"/>
    <w:basedOn w:val="a"/>
    <w:next w:val="a"/>
    <w:link w:val="10"/>
    <w:uiPriority w:val="1"/>
    <w:qFormat/>
    <w:pPr>
      <w:autoSpaceDE w:val="0"/>
      <w:autoSpaceDN w:val="0"/>
      <w:adjustRightInd w:val="0"/>
      <w:snapToGrid w:val="0"/>
      <w:spacing w:before="240" w:after="240"/>
      <w:ind w:firstLineChars="0" w:firstLine="0"/>
      <w:jc w:val="left"/>
      <w:outlineLvl w:val="0"/>
    </w:pPr>
    <w:rPr>
      <w:rFonts w:eastAsiaTheme="minorEastAsia" w:cs="Book Antiqua"/>
      <w:b/>
      <w:bCs/>
      <w:kern w:val="0"/>
      <w:sz w:val="24"/>
      <w:szCs w:val="2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adjustRightInd w:val="0"/>
      <w:snapToGrid w:val="0"/>
      <w:spacing w:before="240" w:after="240"/>
      <w:ind w:firstLineChars="0" w:firstLine="0"/>
      <w:outlineLvl w:val="1"/>
    </w:pPr>
    <w:rPr>
      <w:rFonts w:eastAsiaTheme="minorEastAsia"/>
      <w:bCs/>
      <w:i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adjustRightInd w:val="0"/>
      <w:snapToGrid w:val="0"/>
      <w:spacing w:before="240" w:after="240" w:line="288" w:lineRule="auto"/>
      <w:ind w:firstLineChars="0" w:firstLine="0"/>
      <w:outlineLvl w:val="2"/>
    </w:pPr>
    <w:rPr>
      <w:rFonts w:eastAsiaTheme="minorEastAsia"/>
      <w:bCs/>
      <w:szCs w:val="32"/>
    </w:rPr>
  </w:style>
  <w:style w:type="paragraph" w:styleId="4">
    <w:name w:val="heading 4"/>
    <w:basedOn w:val="a"/>
    <w:next w:val="a"/>
    <w:link w:val="40"/>
    <w:uiPriority w:val="9"/>
    <w:qFormat/>
    <w:pPr>
      <w:keepNext/>
      <w:keepLines/>
      <w:spacing w:before="280" w:after="290" w:line="376" w:lineRule="auto"/>
      <w:ind w:firstLine="320"/>
      <w:outlineLvl w:val="3"/>
    </w:pPr>
    <w:rPr>
      <w:rFonts w:ascii="Calibri Light" w:eastAsia="NimbusRomNo9L" w:hAnsi="Calibri Light" w:cs="NimbusRomNo9L"/>
      <w:b/>
      <w:bCs/>
      <w:kern w:val="0"/>
      <w:sz w:val="28"/>
      <w:szCs w:val="28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numPr>
        <w:ilvl w:val="5"/>
        <w:numId w:val="1"/>
      </w:numPr>
      <w:spacing w:before="240" w:after="64" w:line="320" w:lineRule="auto"/>
      <w:ind w:firstLineChars="0" w:firstLine="0"/>
      <w:outlineLvl w:val="5"/>
    </w:pPr>
    <w:rPr>
      <w:rFonts w:ascii="等线 Light" w:eastAsia="等线 Light" w:hAnsi="等线 Light"/>
      <w:b/>
      <w:bCs/>
      <w:sz w:val="24"/>
      <w:szCs w:val="24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numPr>
        <w:ilvl w:val="6"/>
        <w:numId w:val="1"/>
      </w:numPr>
      <w:spacing w:before="240" w:after="64" w:line="320" w:lineRule="auto"/>
      <w:ind w:firstLineChars="0" w:firstLine="0"/>
      <w:outlineLvl w:val="6"/>
    </w:pPr>
    <w:rPr>
      <w:b/>
      <w:bCs/>
      <w:sz w:val="24"/>
      <w:szCs w:val="24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numPr>
        <w:ilvl w:val="7"/>
        <w:numId w:val="1"/>
      </w:numPr>
      <w:spacing w:before="240" w:after="64" w:line="320" w:lineRule="auto"/>
      <w:ind w:firstLineChars="0" w:firstLine="0"/>
      <w:outlineLvl w:val="7"/>
    </w:pPr>
    <w:rPr>
      <w:rFonts w:ascii="等线 Light" w:eastAsia="等线 Light" w:hAnsi="等线 Light"/>
      <w:sz w:val="24"/>
      <w:szCs w:val="24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numPr>
        <w:ilvl w:val="8"/>
        <w:numId w:val="1"/>
      </w:numPr>
      <w:spacing w:before="240" w:after="64" w:line="320" w:lineRule="auto"/>
      <w:ind w:firstLineChars="0" w:firstLine="0"/>
      <w:outlineLvl w:val="8"/>
    </w:pPr>
    <w:rPr>
      <w:rFonts w:ascii="等线 Light" w:eastAsia="等线 Light" w:hAnsi="等线 Light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35"/>
    <w:unhideWhenUsed/>
    <w:qFormat/>
    <w:pPr>
      <w:ind w:firstLineChars="0" w:firstLine="0"/>
    </w:pPr>
  </w:style>
  <w:style w:type="paragraph" w:styleId="a4">
    <w:name w:val="annotation text"/>
    <w:basedOn w:val="a"/>
    <w:link w:val="a5"/>
    <w:uiPriority w:val="99"/>
    <w:semiHidden/>
    <w:unhideWhenUsed/>
    <w:qFormat/>
    <w:pPr>
      <w:jc w:val="left"/>
    </w:pPr>
  </w:style>
  <w:style w:type="paragraph" w:styleId="a6">
    <w:name w:val="Body Text"/>
    <w:basedOn w:val="a"/>
    <w:link w:val="a7"/>
    <w:uiPriority w:val="1"/>
    <w:qFormat/>
    <w:pPr>
      <w:autoSpaceDE w:val="0"/>
      <w:autoSpaceDN w:val="0"/>
      <w:adjustRightInd w:val="0"/>
      <w:ind w:firstLine="420"/>
    </w:pPr>
    <w:rPr>
      <w:kern w:val="0"/>
    </w:rPr>
  </w:style>
  <w:style w:type="paragraph" w:styleId="a8">
    <w:name w:val="Balloon Text"/>
    <w:basedOn w:val="a"/>
    <w:link w:val="a9"/>
    <w:uiPriority w:val="99"/>
    <w:semiHidden/>
    <w:unhideWhenUsed/>
    <w:qFormat/>
    <w:rPr>
      <w:sz w:val="18"/>
      <w:szCs w:val="18"/>
    </w:rPr>
  </w:style>
  <w:style w:type="paragraph" w:styleId="aa">
    <w:name w:val="footer"/>
    <w:basedOn w:val="a"/>
    <w:link w:val="ab"/>
    <w:uiPriority w:val="99"/>
    <w:unhideWhenUsed/>
    <w:qFormat/>
    <w:pPr>
      <w:tabs>
        <w:tab w:val="center" w:pos="4153"/>
        <w:tab w:val="right" w:pos="8306"/>
      </w:tabs>
      <w:snapToGrid w:val="0"/>
      <w:spacing w:before="240" w:after="240"/>
      <w:jc w:val="left"/>
    </w:pPr>
    <w:rPr>
      <w:sz w:val="18"/>
      <w:szCs w:val="18"/>
    </w:rPr>
  </w:style>
  <w:style w:type="paragraph" w:styleId="ac">
    <w:name w:val="header"/>
    <w:basedOn w:val="a"/>
    <w:link w:val="ad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adjustRightInd w:val="0"/>
      <w:snapToGrid w:val="0"/>
      <w:jc w:val="center"/>
    </w:pPr>
    <w:rPr>
      <w:sz w:val="18"/>
      <w:szCs w:val="18"/>
    </w:rPr>
  </w:style>
  <w:style w:type="paragraph" w:styleId="ae">
    <w:name w:val="Normal (Web)"/>
    <w:basedOn w:val="a"/>
    <w:uiPriority w:val="99"/>
    <w:unhideWhenUsed/>
    <w:qFormat/>
    <w:pPr>
      <w:spacing w:before="100" w:beforeAutospacing="1" w:after="100" w:afterAutospacing="1"/>
    </w:pPr>
    <w:rPr>
      <w:lang w:eastAsia="en-US"/>
    </w:rPr>
  </w:style>
  <w:style w:type="paragraph" w:styleId="af">
    <w:name w:val="annotation subject"/>
    <w:basedOn w:val="a4"/>
    <w:next w:val="a4"/>
    <w:link w:val="af0"/>
    <w:uiPriority w:val="99"/>
    <w:semiHidden/>
    <w:unhideWhenUsed/>
    <w:qFormat/>
    <w:rPr>
      <w:b/>
      <w:bCs/>
    </w:rPr>
  </w:style>
  <w:style w:type="table" w:styleId="af1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2">
    <w:name w:val="FollowedHyperlink"/>
    <w:basedOn w:val="a0"/>
    <w:uiPriority w:val="99"/>
    <w:semiHidden/>
    <w:unhideWhenUsed/>
    <w:qFormat/>
    <w:rPr>
      <w:color w:val="800080"/>
      <w:u w:val="single"/>
    </w:rPr>
  </w:style>
  <w:style w:type="character" w:styleId="af3">
    <w:name w:val="Emphasis"/>
    <w:basedOn w:val="a0"/>
    <w:uiPriority w:val="20"/>
    <w:qFormat/>
    <w:rPr>
      <w:i/>
    </w:rPr>
  </w:style>
  <w:style w:type="character" w:styleId="af4">
    <w:name w:val="line number"/>
    <w:uiPriority w:val="99"/>
    <w:semiHidden/>
    <w:unhideWhenUsed/>
    <w:qFormat/>
  </w:style>
  <w:style w:type="character" w:styleId="af5">
    <w:name w:val="Hyperlink"/>
    <w:uiPriority w:val="99"/>
    <w:unhideWhenUsed/>
    <w:qFormat/>
    <w:rPr>
      <w:color w:val="0563C1"/>
      <w:u w:val="single"/>
    </w:rPr>
  </w:style>
  <w:style w:type="character" w:styleId="af6">
    <w:name w:val="annotation reference"/>
    <w:basedOn w:val="a0"/>
    <w:uiPriority w:val="99"/>
    <w:semiHidden/>
    <w:unhideWhenUsed/>
    <w:qFormat/>
    <w:rPr>
      <w:sz w:val="21"/>
      <w:szCs w:val="21"/>
    </w:rPr>
  </w:style>
  <w:style w:type="character" w:customStyle="1" w:styleId="ad">
    <w:name w:val="页眉 字符"/>
    <w:link w:val="ac"/>
    <w:uiPriority w:val="99"/>
    <w:qFormat/>
    <w:rPr>
      <w:rFonts w:ascii="Times New Roman" w:eastAsia="Times New Roman" w:hAnsi="Times New Roman"/>
      <w:kern w:val="2"/>
      <w:sz w:val="18"/>
      <w:szCs w:val="18"/>
    </w:rPr>
  </w:style>
  <w:style w:type="character" w:customStyle="1" w:styleId="ab">
    <w:name w:val="页脚 字符"/>
    <w:link w:val="aa"/>
    <w:uiPriority w:val="99"/>
    <w:qFormat/>
    <w:rPr>
      <w:rFonts w:ascii="Times New Roman" w:eastAsia="Times New Roman" w:hAnsi="Times New Roman"/>
      <w:kern w:val="2"/>
      <w:sz w:val="18"/>
      <w:szCs w:val="18"/>
    </w:rPr>
  </w:style>
  <w:style w:type="character" w:customStyle="1" w:styleId="10">
    <w:name w:val="标题 1 字符"/>
    <w:link w:val="1"/>
    <w:uiPriority w:val="1"/>
    <w:qFormat/>
    <w:rPr>
      <w:rFonts w:ascii="Times New Roman" w:eastAsiaTheme="minorEastAsia" w:hAnsi="Times New Roman" w:cs="Book Antiqua"/>
      <w:b/>
      <w:bCs/>
      <w:sz w:val="24"/>
    </w:rPr>
  </w:style>
  <w:style w:type="character" w:customStyle="1" w:styleId="a7">
    <w:name w:val="正文文本 字符"/>
    <w:link w:val="a6"/>
    <w:uiPriority w:val="1"/>
    <w:qFormat/>
    <w:rPr>
      <w:rFonts w:ascii="Times New Roman" w:eastAsia="Times New Roman" w:hAnsi="Times New Roman"/>
      <w:sz w:val="21"/>
      <w:szCs w:val="21"/>
    </w:rPr>
  </w:style>
  <w:style w:type="paragraph" w:styleId="af7">
    <w:name w:val="List Paragraph"/>
    <w:basedOn w:val="a"/>
    <w:uiPriority w:val="1"/>
    <w:qFormat/>
    <w:pPr>
      <w:autoSpaceDE w:val="0"/>
      <w:autoSpaceDN w:val="0"/>
      <w:adjustRightInd w:val="0"/>
      <w:spacing w:before="3"/>
      <w:ind w:left="561" w:right="126" w:hanging="431"/>
    </w:pPr>
    <w:rPr>
      <w:rFonts w:ascii="Book Antiqua" w:hAnsi="Book Antiqua" w:cs="Book Antiqua"/>
      <w:kern w:val="0"/>
      <w:sz w:val="24"/>
      <w:szCs w:val="24"/>
    </w:rPr>
  </w:style>
  <w:style w:type="paragraph" w:customStyle="1" w:styleId="TableParagraph">
    <w:name w:val="Table Paragraph"/>
    <w:basedOn w:val="a"/>
    <w:uiPriority w:val="1"/>
    <w:qFormat/>
    <w:pPr>
      <w:autoSpaceDE w:val="0"/>
      <w:autoSpaceDN w:val="0"/>
      <w:adjustRightInd w:val="0"/>
      <w:ind w:left="133"/>
      <w:jc w:val="center"/>
    </w:pPr>
    <w:rPr>
      <w:rFonts w:ascii="Book Antiqua" w:hAnsi="Book Antiqua" w:cs="Book Antiqua"/>
      <w:kern w:val="0"/>
      <w:sz w:val="24"/>
      <w:szCs w:val="24"/>
    </w:rPr>
  </w:style>
  <w:style w:type="table" w:customStyle="1" w:styleId="5-11">
    <w:name w:val="网格表 5 深色 - 着色 11"/>
    <w:basedOn w:val="a1"/>
    <w:uiPriority w:val="50"/>
    <w:qFormat/>
    <w:tblPr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D9E2F3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4472C4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4472C4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4472C4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4472C4"/>
      </w:tcPr>
    </w:tblStylePr>
    <w:tblStylePr w:type="band1Vert">
      <w:tblPr/>
      <w:tcPr>
        <w:shd w:val="clear" w:color="auto" w:fill="B4C6E7"/>
      </w:tcPr>
    </w:tblStylePr>
    <w:tblStylePr w:type="band1Horz">
      <w:tblPr/>
      <w:tcPr>
        <w:shd w:val="clear" w:color="auto" w:fill="B4C6E7"/>
      </w:tcPr>
    </w:tblStylePr>
  </w:style>
  <w:style w:type="table" w:customStyle="1" w:styleId="5-111">
    <w:name w:val="网格表 5 深色 - 着色 111"/>
    <w:basedOn w:val="a1"/>
    <w:uiPriority w:val="50"/>
    <w:qFormat/>
    <w:tblPr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D9E2F3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4472C4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4472C4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4472C4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4472C4"/>
      </w:tcPr>
    </w:tblStylePr>
    <w:tblStylePr w:type="band1Vert">
      <w:tblPr/>
      <w:tcPr>
        <w:shd w:val="clear" w:color="auto" w:fill="B4C6E7"/>
      </w:tcPr>
    </w:tblStylePr>
    <w:tblStylePr w:type="band1Horz">
      <w:tblPr/>
      <w:tcPr>
        <w:shd w:val="clear" w:color="auto" w:fill="B4C6E7"/>
      </w:tcPr>
    </w:tblStylePr>
  </w:style>
  <w:style w:type="table" w:customStyle="1" w:styleId="5-112">
    <w:name w:val="网格表 5 深色 - 着色 112"/>
    <w:basedOn w:val="a1"/>
    <w:uiPriority w:val="50"/>
    <w:qFormat/>
    <w:tblPr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D9E2F3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4472C4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4472C4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4472C4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4472C4"/>
      </w:tcPr>
    </w:tblStylePr>
    <w:tblStylePr w:type="band1Vert">
      <w:tblPr/>
      <w:tcPr>
        <w:shd w:val="clear" w:color="auto" w:fill="B4C6E7"/>
      </w:tcPr>
    </w:tblStylePr>
    <w:tblStylePr w:type="band1Horz">
      <w:tblPr/>
      <w:tcPr>
        <w:shd w:val="clear" w:color="auto" w:fill="B4C6E7"/>
      </w:tcPr>
    </w:tblStylePr>
  </w:style>
  <w:style w:type="character" w:customStyle="1" w:styleId="20">
    <w:name w:val="标题 2 字符"/>
    <w:link w:val="2"/>
    <w:uiPriority w:val="9"/>
    <w:qFormat/>
    <w:rPr>
      <w:rFonts w:ascii="Times New Roman" w:eastAsiaTheme="minorEastAsia" w:hAnsi="Times New Roman"/>
      <w:bCs/>
      <w:i/>
      <w:kern w:val="2"/>
      <w:sz w:val="21"/>
      <w:szCs w:val="21"/>
    </w:rPr>
  </w:style>
  <w:style w:type="character" w:customStyle="1" w:styleId="a9">
    <w:name w:val="批注框文本 字符"/>
    <w:basedOn w:val="a0"/>
    <w:link w:val="a8"/>
    <w:uiPriority w:val="99"/>
    <w:semiHidden/>
    <w:qFormat/>
    <w:rPr>
      <w:rFonts w:ascii="Times New Roman" w:eastAsia="Times New Roman" w:hAnsi="Times New Roman"/>
      <w:kern w:val="2"/>
      <w:sz w:val="18"/>
      <w:szCs w:val="18"/>
    </w:rPr>
  </w:style>
  <w:style w:type="paragraph" w:customStyle="1" w:styleId="EndNoteBibliographyTitle">
    <w:name w:val="EndNote Bibliography Title"/>
    <w:basedOn w:val="a"/>
    <w:link w:val="EndNoteBibliographyTitle0"/>
    <w:qFormat/>
    <w:pPr>
      <w:jc w:val="center"/>
    </w:pPr>
    <w:rPr>
      <w:sz w:val="20"/>
    </w:rPr>
  </w:style>
  <w:style w:type="character" w:customStyle="1" w:styleId="EndNoteBibliographyTitle0">
    <w:name w:val="EndNote Bibliography Title 字符"/>
    <w:basedOn w:val="a0"/>
    <w:link w:val="EndNoteBibliographyTitle"/>
    <w:qFormat/>
    <w:rPr>
      <w:kern w:val="2"/>
      <w:szCs w:val="22"/>
    </w:rPr>
  </w:style>
  <w:style w:type="paragraph" w:customStyle="1" w:styleId="EndNoteBibliography">
    <w:name w:val="EndNote Bibliography"/>
    <w:basedOn w:val="a"/>
    <w:link w:val="EndNoteBibliography0"/>
    <w:qFormat/>
    <w:rPr>
      <w:sz w:val="20"/>
    </w:rPr>
  </w:style>
  <w:style w:type="character" w:customStyle="1" w:styleId="EndNoteBibliography0">
    <w:name w:val="EndNote Bibliography 字符"/>
    <w:basedOn w:val="a0"/>
    <w:link w:val="EndNoteBibliography"/>
    <w:qFormat/>
    <w:rPr>
      <w:kern w:val="2"/>
      <w:szCs w:val="22"/>
    </w:rPr>
  </w:style>
  <w:style w:type="paragraph" w:customStyle="1" w:styleId="Abstract">
    <w:name w:val="Abstract"/>
    <w:basedOn w:val="a"/>
    <w:qFormat/>
    <w:pPr>
      <w:adjustRightInd w:val="0"/>
      <w:snapToGrid w:val="0"/>
      <w:spacing w:before="240" w:line="288" w:lineRule="auto"/>
      <w:ind w:firstLineChars="0" w:firstLine="0"/>
    </w:pPr>
    <w:rPr>
      <w:b/>
      <w:sz w:val="24"/>
      <w:szCs w:val="24"/>
    </w:rPr>
  </w:style>
  <w:style w:type="paragraph" w:customStyle="1" w:styleId="Keywords">
    <w:name w:val="Keywords"/>
    <w:basedOn w:val="a"/>
    <w:qFormat/>
    <w:pPr>
      <w:adjustRightInd w:val="0"/>
      <w:snapToGrid w:val="0"/>
      <w:spacing w:before="240"/>
      <w:ind w:firstLineChars="0" w:firstLine="0"/>
    </w:pPr>
    <w:rPr>
      <w:rFonts w:eastAsia="宋体"/>
      <w:b/>
      <w:sz w:val="24"/>
    </w:rPr>
  </w:style>
  <w:style w:type="paragraph" w:customStyle="1" w:styleId="References">
    <w:name w:val="References"/>
    <w:basedOn w:val="a"/>
    <w:link w:val="References0"/>
    <w:qFormat/>
    <w:pPr>
      <w:autoSpaceDE w:val="0"/>
      <w:autoSpaceDN w:val="0"/>
      <w:adjustRightInd w:val="0"/>
      <w:ind w:firstLineChars="0" w:firstLine="0"/>
    </w:pPr>
    <w:rPr>
      <w:b/>
      <w:kern w:val="0"/>
      <w:sz w:val="24"/>
      <w:szCs w:val="24"/>
    </w:rPr>
  </w:style>
  <w:style w:type="character" w:customStyle="1" w:styleId="References0">
    <w:name w:val="References 字符"/>
    <w:basedOn w:val="a0"/>
    <w:link w:val="References"/>
    <w:qFormat/>
    <w:rPr>
      <w:rFonts w:ascii="Times New Roman" w:eastAsia="Times New Roman" w:hAnsi="Times New Roman"/>
      <w:b/>
      <w:sz w:val="24"/>
      <w:szCs w:val="24"/>
    </w:rPr>
  </w:style>
  <w:style w:type="paragraph" w:customStyle="1" w:styleId="af8">
    <w:name w:val="版权信息"/>
    <w:basedOn w:val="a"/>
    <w:qFormat/>
    <w:pPr>
      <w:ind w:firstLineChars="0" w:firstLine="0"/>
    </w:pPr>
  </w:style>
  <w:style w:type="character" w:customStyle="1" w:styleId="30">
    <w:name w:val="标题 3 字符"/>
    <w:link w:val="3"/>
    <w:uiPriority w:val="9"/>
    <w:qFormat/>
    <w:rPr>
      <w:rFonts w:ascii="Times New Roman" w:eastAsiaTheme="minorEastAsia" w:hAnsi="Times New Roman"/>
      <w:bCs/>
      <w:kern w:val="2"/>
      <w:sz w:val="21"/>
      <w:szCs w:val="32"/>
    </w:rPr>
  </w:style>
  <w:style w:type="character" w:customStyle="1" w:styleId="40">
    <w:name w:val="标题 4 字符"/>
    <w:link w:val="4"/>
    <w:uiPriority w:val="9"/>
    <w:qFormat/>
    <w:rPr>
      <w:rFonts w:ascii="Calibri Light" w:eastAsia="NimbusRomNo9L" w:hAnsi="Calibri Light" w:cs="NimbusRomNo9L"/>
      <w:b/>
      <w:bCs/>
      <w:sz w:val="28"/>
      <w:szCs w:val="28"/>
    </w:rPr>
  </w:style>
  <w:style w:type="character" w:customStyle="1" w:styleId="50">
    <w:name w:val="标题 5 字符"/>
    <w:link w:val="5"/>
    <w:uiPriority w:val="9"/>
    <w:qFormat/>
    <w:rPr>
      <w:rFonts w:ascii="Times New Roman" w:eastAsia="Times New Roman" w:hAnsi="Times New Roman"/>
      <w:b/>
      <w:bCs/>
      <w:kern w:val="2"/>
      <w:sz w:val="28"/>
      <w:szCs w:val="28"/>
    </w:rPr>
  </w:style>
  <w:style w:type="character" w:customStyle="1" w:styleId="60">
    <w:name w:val="标题 6 字符"/>
    <w:link w:val="6"/>
    <w:uiPriority w:val="9"/>
    <w:qFormat/>
    <w:rPr>
      <w:rFonts w:ascii="等线 Light" w:eastAsia="等线 Light" w:hAnsi="等线 Light"/>
      <w:b/>
      <w:bCs/>
      <w:kern w:val="2"/>
      <w:sz w:val="24"/>
      <w:szCs w:val="24"/>
    </w:rPr>
  </w:style>
  <w:style w:type="character" w:customStyle="1" w:styleId="70">
    <w:name w:val="标题 7 字符"/>
    <w:link w:val="7"/>
    <w:uiPriority w:val="9"/>
    <w:qFormat/>
    <w:rPr>
      <w:rFonts w:ascii="Times New Roman" w:eastAsia="Times New Roman" w:hAnsi="Times New Roman"/>
      <w:b/>
      <w:bCs/>
      <w:kern w:val="2"/>
      <w:sz w:val="24"/>
      <w:szCs w:val="24"/>
    </w:rPr>
  </w:style>
  <w:style w:type="character" w:customStyle="1" w:styleId="80">
    <w:name w:val="标题 8 字符"/>
    <w:link w:val="8"/>
    <w:uiPriority w:val="9"/>
    <w:qFormat/>
    <w:rPr>
      <w:rFonts w:ascii="等线 Light" w:eastAsia="等线 Light" w:hAnsi="等线 Light"/>
      <w:kern w:val="2"/>
      <w:sz w:val="24"/>
      <w:szCs w:val="24"/>
    </w:rPr>
  </w:style>
  <w:style w:type="character" w:customStyle="1" w:styleId="90">
    <w:name w:val="标题 9 字符"/>
    <w:link w:val="9"/>
    <w:uiPriority w:val="9"/>
    <w:semiHidden/>
    <w:qFormat/>
    <w:rPr>
      <w:rFonts w:ascii="等线 Light" w:eastAsia="等线 Light" w:hAnsi="等线 Light"/>
      <w:kern w:val="2"/>
      <w:sz w:val="21"/>
      <w:szCs w:val="21"/>
    </w:rPr>
  </w:style>
  <w:style w:type="paragraph" w:customStyle="1" w:styleId="af9">
    <w:name w:val="表题"/>
    <w:basedOn w:val="a"/>
    <w:qFormat/>
    <w:pPr>
      <w:spacing w:beforeLines="100" w:before="312" w:afterLines="100" w:after="312"/>
      <w:ind w:firstLineChars="0" w:firstLine="0"/>
      <w:jc w:val="center"/>
    </w:pPr>
    <w:rPr>
      <w:b/>
      <w:sz w:val="18"/>
    </w:rPr>
  </w:style>
  <w:style w:type="paragraph" w:customStyle="1" w:styleId="afa">
    <w:name w:val="表注"/>
    <w:basedOn w:val="af9"/>
    <w:qFormat/>
    <w:pPr>
      <w:adjustRightInd w:val="0"/>
      <w:snapToGrid w:val="0"/>
      <w:spacing w:beforeLines="0" w:before="0" w:afterLines="0" w:after="0" w:line="288" w:lineRule="auto"/>
      <w:jc w:val="both"/>
    </w:pPr>
    <w:rPr>
      <w:b w:val="0"/>
      <w:sz w:val="16"/>
    </w:rPr>
  </w:style>
  <w:style w:type="paragraph" w:customStyle="1" w:styleId="afb">
    <w:name w:val="参考文献"/>
    <w:basedOn w:val="a"/>
    <w:qFormat/>
    <w:pPr>
      <w:adjustRightInd w:val="0"/>
      <w:snapToGrid w:val="0"/>
      <w:spacing w:line="288" w:lineRule="auto"/>
      <w:ind w:left="400" w:hangingChars="200" w:hanging="400"/>
    </w:pPr>
    <w:rPr>
      <w:rFonts w:eastAsia="等线"/>
      <w:sz w:val="18"/>
      <w:szCs w:val="24"/>
    </w:rPr>
  </w:style>
  <w:style w:type="paragraph" w:customStyle="1" w:styleId="afc">
    <w:name w:val="稿件类型"/>
    <w:basedOn w:val="a"/>
    <w:qFormat/>
    <w:pPr>
      <w:adjustRightInd w:val="0"/>
      <w:snapToGrid w:val="0"/>
      <w:spacing w:before="360" w:line="288" w:lineRule="auto"/>
      <w:ind w:firstLineChars="0" w:firstLine="0"/>
      <w:jc w:val="left"/>
    </w:pPr>
    <w:rPr>
      <w:rFonts w:eastAsia="宋体"/>
    </w:rPr>
  </w:style>
  <w:style w:type="paragraph" w:customStyle="1" w:styleId="afd">
    <w:name w:val="关键词"/>
    <w:basedOn w:val="a"/>
    <w:qFormat/>
    <w:pPr>
      <w:adjustRightInd w:val="0"/>
      <w:snapToGrid w:val="0"/>
      <w:spacing w:line="288" w:lineRule="auto"/>
      <w:ind w:firstLineChars="0" w:firstLine="0"/>
    </w:pPr>
  </w:style>
  <w:style w:type="paragraph" w:customStyle="1" w:styleId="afe">
    <w:name w:val="机构信息"/>
    <w:basedOn w:val="a"/>
    <w:link w:val="aff"/>
    <w:qFormat/>
    <w:pPr>
      <w:ind w:firstLineChars="0" w:firstLine="0"/>
    </w:pPr>
    <w:rPr>
      <w:i/>
    </w:rPr>
  </w:style>
  <w:style w:type="character" w:customStyle="1" w:styleId="aff">
    <w:name w:val="机构信息 字符"/>
    <w:link w:val="afe"/>
    <w:qFormat/>
    <w:rPr>
      <w:rFonts w:ascii="Times New Roman" w:eastAsia="Times New Roman" w:hAnsi="Times New Roman"/>
      <w:i/>
      <w:kern w:val="2"/>
      <w:sz w:val="21"/>
      <w:szCs w:val="21"/>
    </w:rPr>
  </w:style>
  <w:style w:type="paragraph" w:customStyle="1" w:styleId="aff0">
    <w:name w:val="接收日期"/>
    <w:basedOn w:val="a"/>
    <w:qFormat/>
    <w:pPr>
      <w:ind w:firstLineChars="0" w:firstLine="0"/>
    </w:pPr>
    <w:rPr>
      <w:sz w:val="16"/>
    </w:rPr>
  </w:style>
  <w:style w:type="paragraph" w:customStyle="1" w:styleId="aff1">
    <w:name w:val="通讯作者"/>
    <w:basedOn w:val="a"/>
    <w:qFormat/>
    <w:pPr>
      <w:adjustRightInd w:val="0"/>
      <w:snapToGrid w:val="0"/>
      <w:spacing w:line="288" w:lineRule="auto"/>
      <w:ind w:firstLineChars="0" w:firstLine="0"/>
    </w:pPr>
    <w:rPr>
      <w:sz w:val="18"/>
      <w:szCs w:val="18"/>
    </w:rPr>
  </w:style>
  <w:style w:type="paragraph" w:customStyle="1" w:styleId="aff2">
    <w:name w:val="图注"/>
    <w:basedOn w:val="afa"/>
    <w:qFormat/>
    <w:rPr>
      <w:rFonts w:eastAsia="宋体"/>
      <w:b/>
      <w:bCs/>
      <w:kern w:val="0"/>
      <w:sz w:val="18"/>
    </w:rPr>
  </w:style>
  <w:style w:type="paragraph" w:customStyle="1" w:styleId="aff3">
    <w:name w:val="文章标题"/>
    <w:basedOn w:val="a"/>
    <w:link w:val="aff4"/>
    <w:qFormat/>
    <w:pPr>
      <w:kinsoku w:val="0"/>
      <w:overflowPunct w:val="0"/>
      <w:autoSpaceDE w:val="0"/>
      <w:autoSpaceDN w:val="0"/>
      <w:adjustRightInd w:val="0"/>
      <w:snapToGrid w:val="0"/>
      <w:spacing w:after="240" w:line="288" w:lineRule="auto"/>
      <w:ind w:firstLineChars="0" w:firstLine="0"/>
    </w:pPr>
    <w:rPr>
      <w:b/>
      <w:bCs/>
      <w:spacing w:val="-8"/>
      <w:sz w:val="32"/>
      <w:szCs w:val="32"/>
    </w:rPr>
  </w:style>
  <w:style w:type="character" w:customStyle="1" w:styleId="aff4">
    <w:name w:val="文章标题 字符"/>
    <w:link w:val="aff3"/>
    <w:qFormat/>
    <w:rPr>
      <w:rFonts w:ascii="Times New Roman" w:eastAsia="Times New Roman" w:hAnsi="Times New Roman"/>
      <w:b/>
      <w:bCs/>
      <w:spacing w:val="-8"/>
      <w:kern w:val="2"/>
      <w:sz w:val="32"/>
      <w:szCs w:val="32"/>
    </w:rPr>
  </w:style>
  <w:style w:type="paragraph" w:customStyle="1" w:styleId="aff5">
    <w:name w:val="文章内容"/>
    <w:basedOn w:val="a"/>
    <w:link w:val="aff6"/>
    <w:qFormat/>
    <w:pPr>
      <w:ind w:firstLine="420"/>
    </w:pPr>
    <w:rPr>
      <w:color w:val="000000"/>
    </w:rPr>
  </w:style>
  <w:style w:type="character" w:customStyle="1" w:styleId="aff6">
    <w:name w:val="文章内容 字符"/>
    <w:link w:val="aff5"/>
    <w:qFormat/>
    <w:rPr>
      <w:rFonts w:ascii="Times New Roman" w:eastAsia="Times New Roman" w:hAnsi="Times New Roman"/>
      <w:color w:val="000000"/>
      <w:kern w:val="2"/>
      <w:sz w:val="21"/>
      <w:szCs w:val="21"/>
    </w:rPr>
  </w:style>
  <w:style w:type="paragraph" w:customStyle="1" w:styleId="aff7">
    <w:name w:val="摘要"/>
    <w:basedOn w:val="a"/>
    <w:qFormat/>
    <w:pPr>
      <w:ind w:firstLineChars="0" w:firstLine="0"/>
    </w:pPr>
    <w:rPr>
      <w:color w:val="000000"/>
    </w:rPr>
  </w:style>
  <w:style w:type="character" w:styleId="aff8">
    <w:name w:val="Placeholder Text"/>
    <w:uiPriority w:val="99"/>
    <w:semiHidden/>
    <w:qFormat/>
    <w:rPr>
      <w:color w:val="808080"/>
    </w:rPr>
  </w:style>
  <w:style w:type="paragraph" w:customStyle="1" w:styleId="aff9">
    <w:name w:val="致谢部分"/>
    <w:basedOn w:val="a6"/>
    <w:link w:val="affa"/>
    <w:qFormat/>
    <w:pPr>
      <w:snapToGrid w:val="0"/>
      <w:spacing w:before="240" w:after="240" w:line="288" w:lineRule="auto"/>
      <w:ind w:firstLineChars="0" w:firstLine="0"/>
    </w:pPr>
    <w:rPr>
      <w:b/>
      <w:kern w:val="2"/>
      <w:sz w:val="24"/>
      <w:szCs w:val="24"/>
    </w:rPr>
  </w:style>
  <w:style w:type="character" w:customStyle="1" w:styleId="affa">
    <w:name w:val="致谢部分 字符"/>
    <w:link w:val="aff9"/>
    <w:qFormat/>
    <w:rPr>
      <w:rFonts w:ascii="Times New Roman" w:eastAsia="Times New Roman" w:hAnsi="Times New Roman"/>
      <w:b/>
      <w:kern w:val="2"/>
      <w:sz w:val="24"/>
      <w:szCs w:val="24"/>
    </w:rPr>
  </w:style>
  <w:style w:type="paragraph" w:customStyle="1" w:styleId="affb">
    <w:name w:val="作者信息"/>
    <w:basedOn w:val="a"/>
    <w:qFormat/>
    <w:pPr>
      <w:adjustRightInd w:val="0"/>
      <w:snapToGrid w:val="0"/>
      <w:spacing w:after="240" w:line="288" w:lineRule="auto"/>
      <w:ind w:firstLineChars="0" w:firstLine="0"/>
    </w:pPr>
  </w:style>
  <w:style w:type="character" w:customStyle="1" w:styleId="a5">
    <w:name w:val="批注文字 字符"/>
    <w:basedOn w:val="a0"/>
    <w:link w:val="a4"/>
    <w:uiPriority w:val="99"/>
    <w:semiHidden/>
    <w:qFormat/>
    <w:rPr>
      <w:rFonts w:ascii="Times New Roman" w:eastAsia="Times New Roman" w:hAnsi="Times New Roman"/>
      <w:kern w:val="2"/>
      <w:sz w:val="21"/>
      <w:szCs w:val="21"/>
    </w:rPr>
  </w:style>
  <w:style w:type="character" w:customStyle="1" w:styleId="af0">
    <w:name w:val="批注主题 字符"/>
    <w:basedOn w:val="a5"/>
    <w:link w:val="af"/>
    <w:uiPriority w:val="99"/>
    <w:semiHidden/>
    <w:qFormat/>
    <w:rPr>
      <w:rFonts w:ascii="Times New Roman" w:eastAsia="Times New Roman" w:hAnsi="Times New Roman"/>
      <w:b/>
      <w:bCs/>
      <w:kern w:val="2"/>
      <w:sz w:val="21"/>
      <w:szCs w:val="21"/>
    </w:rPr>
  </w:style>
  <w:style w:type="paragraph" w:customStyle="1" w:styleId="IMR-">
    <w:name w:val="IMR-首页页脚"/>
    <w:basedOn w:val="aa"/>
    <w:qFormat/>
    <w:pPr>
      <w:pBdr>
        <w:top w:val="single" w:sz="4" w:space="5" w:color="auto"/>
      </w:pBdr>
      <w:ind w:firstLineChars="0" w:firstLine="0"/>
    </w:pPr>
    <w:rPr>
      <w:sz w:val="16"/>
      <w:szCs w:val="12"/>
    </w:rPr>
  </w:style>
  <w:style w:type="paragraph" w:customStyle="1" w:styleId="affiliation">
    <w:name w:val="affiliation"/>
    <w:basedOn w:val="a"/>
    <w:next w:val="phone"/>
    <w:qFormat/>
    <w:pPr>
      <w:widowControl/>
      <w:overflowPunct w:val="0"/>
      <w:autoSpaceDE w:val="0"/>
      <w:autoSpaceDN w:val="0"/>
      <w:adjustRightInd w:val="0"/>
      <w:spacing w:before="120"/>
      <w:ind w:firstLineChars="0" w:firstLine="0"/>
      <w:jc w:val="left"/>
      <w:textAlignment w:val="baseline"/>
    </w:pPr>
    <w:rPr>
      <w:rFonts w:eastAsia="宋体"/>
      <w:i/>
      <w:kern w:val="0"/>
      <w:sz w:val="24"/>
      <w:szCs w:val="20"/>
      <w:lang w:eastAsia="de-DE"/>
    </w:rPr>
  </w:style>
  <w:style w:type="paragraph" w:customStyle="1" w:styleId="phone">
    <w:name w:val="phone"/>
    <w:basedOn w:val="a"/>
    <w:next w:val="fax"/>
    <w:qFormat/>
    <w:pPr>
      <w:widowControl/>
      <w:overflowPunct w:val="0"/>
      <w:autoSpaceDE w:val="0"/>
      <w:autoSpaceDN w:val="0"/>
      <w:adjustRightInd w:val="0"/>
      <w:spacing w:before="120"/>
      <w:ind w:firstLineChars="0" w:firstLine="0"/>
      <w:jc w:val="left"/>
      <w:textAlignment w:val="baseline"/>
    </w:pPr>
    <w:rPr>
      <w:rFonts w:eastAsia="宋体"/>
      <w:kern w:val="0"/>
      <w:sz w:val="20"/>
      <w:szCs w:val="20"/>
      <w:lang w:eastAsia="de-DE"/>
    </w:rPr>
  </w:style>
  <w:style w:type="paragraph" w:customStyle="1" w:styleId="fax">
    <w:name w:val="fax"/>
    <w:basedOn w:val="a"/>
    <w:next w:val="a"/>
    <w:qFormat/>
    <w:pPr>
      <w:widowControl/>
      <w:overflowPunct w:val="0"/>
      <w:autoSpaceDE w:val="0"/>
      <w:autoSpaceDN w:val="0"/>
      <w:adjustRightInd w:val="0"/>
      <w:spacing w:before="120"/>
      <w:ind w:firstLineChars="0" w:firstLine="0"/>
      <w:jc w:val="left"/>
      <w:textAlignment w:val="baseline"/>
    </w:pPr>
    <w:rPr>
      <w:rFonts w:eastAsia="宋体"/>
      <w:kern w:val="0"/>
      <w:sz w:val="20"/>
      <w:szCs w:val="20"/>
      <w:lang w:eastAsia="de-DE"/>
    </w:rPr>
  </w:style>
  <w:style w:type="paragraph" w:customStyle="1" w:styleId="url">
    <w:name w:val="url"/>
    <w:basedOn w:val="a"/>
    <w:next w:val="a"/>
    <w:qFormat/>
    <w:pPr>
      <w:widowControl/>
      <w:overflowPunct w:val="0"/>
      <w:autoSpaceDE w:val="0"/>
      <w:autoSpaceDN w:val="0"/>
      <w:adjustRightInd w:val="0"/>
      <w:spacing w:before="120"/>
      <w:ind w:firstLineChars="0" w:firstLine="0"/>
      <w:jc w:val="left"/>
      <w:textAlignment w:val="baseline"/>
    </w:pPr>
    <w:rPr>
      <w:rFonts w:eastAsia="宋体"/>
      <w:kern w:val="0"/>
      <w:sz w:val="20"/>
      <w:szCs w:val="20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8E5C48-023D-43B8-BF67-8C821BC2DE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1071</Words>
  <Characters>6110</Characters>
  <Application>Microsoft Office Word</Application>
  <DocSecurity>0</DocSecurity>
  <Lines>50</Lines>
  <Paragraphs>14</Paragraphs>
  <ScaleCrop>false</ScaleCrop>
  <Company>Microsoft</Company>
  <LinksUpToDate>false</LinksUpToDate>
  <CharactersWithSpaces>7167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Adminidtrator</dc:creator>
  <cp:lastModifiedBy>Rui</cp:lastModifiedBy>
  <cp:revision>62</cp:revision>
  <cp:lastPrinted>2020-10-13T08:10:00Z</cp:lastPrinted>
  <dcterms:created xsi:type="dcterms:W3CDTF">2021-10-09T02:31:00Z</dcterms:created>
  <dcterms:modified xsi:type="dcterms:W3CDTF">2025-09-04T03:38:00Z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993AD8330E33471FB19F69B4AFBE504D_13</vt:lpwstr>
  </property>
</Properties>
</file>