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4"/>
        <w:tblpPr w:leftFromText="180" w:rightFromText="180" w:vertAnchor="page" w:horzAnchor="page" w:tblpX="1883" w:tblpY="2490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68"/>
        <w:gridCol w:w="3772"/>
        <w:gridCol w:w="3098"/>
      </w:tblGrid>
      <w:tr w:rsidR="0092066D" w14:paraId="7A3FD492" w14:textId="77777777">
        <w:tc>
          <w:tcPr>
            <w:tcW w:w="0" w:type="auto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  <w:tl2br w:val="nil"/>
            </w:tcBorders>
            <w:shd w:val="clear" w:color="auto" w:fill="FFFFFF"/>
            <w:tcMar>
              <w:top w:w="144" w:type="dxa"/>
              <w:left w:w="216" w:type="dxa"/>
              <w:bottom w:w="144" w:type="dxa"/>
              <w:right w:w="216" w:type="dxa"/>
            </w:tcMar>
            <w:vAlign w:val="center"/>
          </w:tcPr>
          <w:p w14:paraId="7D05DE44" w14:textId="77777777" w:rsidR="0092066D" w:rsidRDefault="00D5309B">
            <w:pPr>
              <w:widowControl/>
              <w:spacing w:line="336" w:lineRule="atLeast"/>
              <w:jc w:val="center"/>
              <w:rPr>
                <w:rStyle w:val="a5"/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Style w:val="a5"/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Sequence Type</w:t>
            </w:r>
          </w:p>
        </w:tc>
        <w:tc>
          <w:tcPr>
            <w:tcW w:w="0" w:type="auto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44" w:type="dxa"/>
              <w:left w:w="216" w:type="dxa"/>
              <w:bottom w:w="144" w:type="dxa"/>
              <w:right w:w="216" w:type="dxa"/>
            </w:tcMar>
            <w:vAlign w:val="center"/>
          </w:tcPr>
          <w:p w14:paraId="62C5B7BF" w14:textId="77777777" w:rsidR="0092066D" w:rsidRDefault="00D5309B">
            <w:pPr>
              <w:widowControl/>
              <w:spacing w:line="336" w:lineRule="atLeast"/>
              <w:jc w:val="center"/>
              <w:rPr>
                <w:rFonts w:ascii="Times New Roman" w:eastAsia="Segoe UI" w:hAnsi="Times New Roman" w:cs="Times New Roman"/>
                <w:b/>
                <w:bCs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eastAsia="Segoe UI" w:hAnsi="Times New Roman" w:cs="Times New Roman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B-TFE cine sequence</w:t>
            </w:r>
          </w:p>
        </w:tc>
        <w:tc>
          <w:tcPr>
            <w:tcW w:w="0" w:type="auto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FFFFFF"/>
            <w:tcMar>
              <w:top w:w="144" w:type="dxa"/>
              <w:left w:w="216" w:type="dxa"/>
              <w:bottom w:w="144" w:type="dxa"/>
              <w:right w:w="216" w:type="dxa"/>
            </w:tcMar>
            <w:vAlign w:val="center"/>
          </w:tcPr>
          <w:p w14:paraId="4AA67ABC" w14:textId="77777777" w:rsidR="0092066D" w:rsidRDefault="00D5309B">
            <w:pPr>
              <w:widowControl/>
              <w:spacing w:line="336" w:lineRule="atLeast"/>
              <w:jc w:val="center"/>
              <w:rPr>
                <w:rFonts w:ascii="Times New Roman" w:eastAsia="Segoe UI" w:hAnsi="Times New Roman" w:cs="Times New Roman"/>
                <w:b/>
                <w:bCs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eastAsia="Segoe UI" w:hAnsi="Times New Roman" w:cs="Times New Roman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T1 mapping</w:t>
            </w:r>
          </w:p>
          <w:p w14:paraId="0E2A14C0" w14:textId="77777777" w:rsidR="0092066D" w:rsidRDefault="00D5309B">
            <w:pPr>
              <w:widowControl/>
              <w:spacing w:line="336" w:lineRule="atLeast"/>
              <w:jc w:val="center"/>
              <w:rPr>
                <w:rFonts w:ascii="Times New Roman" w:eastAsia="Segoe UI" w:hAnsi="Times New Roman" w:cs="Times New Roman"/>
                <w:b/>
                <w:bCs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eastAsia="Segoe UI" w:hAnsi="Times New Roman" w:cs="Times New Roman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 xml:space="preserve"> (modified MOLLI)</w:t>
            </w:r>
          </w:p>
        </w:tc>
      </w:tr>
      <w:tr w:rsidR="0092066D" w14:paraId="46A5A534" w14:textId="77777777">
        <w:tc>
          <w:tcPr>
            <w:tcW w:w="0" w:type="auto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44" w:type="dxa"/>
              <w:left w:w="216" w:type="dxa"/>
              <w:bottom w:w="144" w:type="dxa"/>
              <w:right w:w="216" w:type="dxa"/>
            </w:tcMar>
            <w:vAlign w:val="center"/>
          </w:tcPr>
          <w:p w14:paraId="306067D4" w14:textId="77777777" w:rsidR="0092066D" w:rsidRDefault="00D5309B">
            <w:pPr>
              <w:widowControl/>
              <w:spacing w:line="336" w:lineRule="atLeast"/>
              <w:jc w:val="center"/>
              <w:rPr>
                <w:rStyle w:val="a5"/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Style w:val="a5"/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Imaging Views/Planes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44" w:type="dxa"/>
              <w:left w:w="216" w:type="dxa"/>
              <w:bottom w:w="144" w:type="dxa"/>
              <w:right w:w="216" w:type="dxa"/>
            </w:tcMar>
            <w:vAlign w:val="center"/>
          </w:tcPr>
          <w:p w14:paraId="6B653FDE" w14:textId="77777777" w:rsidR="0092066D" w:rsidRDefault="00D5309B">
            <w:pPr>
              <w:widowControl/>
              <w:spacing w:line="336" w:lineRule="atLeast"/>
              <w:jc w:val="center"/>
              <w:rPr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Two-chamber, three-chamber, four-chamber long-axis views and contiguous short-axis slices of LV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FFFFFF"/>
            <w:tcMar>
              <w:top w:w="144" w:type="dxa"/>
              <w:left w:w="216" w:type="dxa"/>
              <w:bottom w:w="144" w:type="dxa"/>
              <w:right w:w="216" w:type="dxa"/>
            </w:tcMar>
            <w:vAlign w:val="center"/>
          </w:tcPr>
          <w:p w14:paraId="4F56E740" w14:textId="77777777" w:rsidR="0092066D" w:rsidRDefault="00D5309B">
            <w:pPr>
              <w:widowControl/>
              <w:spacing w:line="336" w:lineRule="atLeast"/>
              <w:jc w:val="center"/>
              <w:rPr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Basal, midventricular, and apical short-axis planes</w:t>
            </w:r>
          </w:p>
        </w:tc>
      </w:tr>
      <w:tr w:rsidR="0092066D" w14:paraId="6D747882" w14:textId="77777777">
        <w:tc>
          <w:tcPr>
            <w:tcW w:w="0" w:type="auto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44" w:type="dxa"/>
              <w:left w:w="216" w:type="dxa"/>
              <w:bottom w:w="144" w:type="dxa"/>
              <w:right w:w="216" w:type="dxa"/>
            </w:tcMar>
            <w:vAlign w:val="center"/>
          </w:tcPr>
          <w:p w14:paraId="2D655BD8" w14:textId="77777777" w:rsidR="0092066D" w:rsidRDefault="00D5309B">
            <w:pPr>
              <w:widowControl/>
              <w:spacing w:line="336" w:lineRule="atLeast"/>
              <w:jc w:val="center"/>
              <w:rPr>
                <w:rStyle w:val="a5"/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Style w:val="a5"/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TR (</w:t>
            </w:r>
            <w:proofErr w:type="spellStart"/>
            <w:r>
              <w:rPr>
                <w:rStyle w:val="a5"/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ms</w:t>
            </w:r>
            <w:proofErr w:type="spellEnd"/>
            <w:r>
              <w:rPr>
                <w:rStyle w:val="a5"/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44" w:type="dxa"/>
              <w:left w:w="216" w:type="dxa"/>
              <w:bottom w:w="144" w:type="dxa"/>
              <w:right w:w="216" w:type="dxa"/>
            </w:tcMar>
            <w:vAlign w:val="center"/>
          </w:tcPr>
          <w:p w14:paraId="62B2FD0B" w14:textId="77777777" w:rsidR="0092066D" w:rsidRDefault="00D5309B">
            <w:pPr>
              <w:widowControl/>
              <w:spacing w:line="336" w:lineRule="atLeast"/>
              <w:jc w:val="center"/>
              <w:rPr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2.9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FFFFFF"/>
            <w:tcMar>
              <w:top w:w="144" w:type="dxa"/>
              <w:left w:w="216" w:type="dxa"/>
              <w:bottom w:w="144" w:type="dxa"/>
              <w:right w:w="216" w:type="dxa"/>
            </w:tcMar>
            <w:vAlign w:val="center"/>
          </w:tcPr>
          <w:p w14:paraId="640C48C4" w14:textId="77777777" w:rsidR="0092066D" w:rsidRDefault="00D5309B">
            <w:pPr>
              <w:widowControl/>
              <w:spacing w:line="336" w:lineRule="atLeast"/>
              <w:jc w:val="center"/>
              <w:rPr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3.0–5.0</w:t>
            </w:r>
          </w:p>
        </w:tc>
      </w:tr>
      <w:tr w:rsidR="0092066D" w14:paraId="785F2694" w14:textId="77777777">
        <w:tc>
          <w:tcPr>
            <w:tcW w:w="0" w:type="auto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44" w:type="dxa"/>
              <w:left w:w="216" w:type="dxa"/>
              <w:bottom w:w="144" w:type="dxa"/>
              <w:right w:w="216" w:type="dxa"/>
            </w:tcMar>
            <w:vAlign w:val="center"/>
          </w:tcPr>
          <w:p w14:paraId="6A73CD8F" w14:textId="77777777" w:rsidR="0092066D" w:rsidRDefault="00D5309B">
            <w:pPr>
              <w:widowControl/>
              <w:spacing w:line="336" w:lineRule="atLeast"/>
              <w:jc w:val="center"/>
              <w:rPr>
                <w:rStyle w:val="a5"/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Style w:val="a5"/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TE (</w:t>
            </w:r>
            <w:proofErr w:type="spellStart"/>
            <w:r>
              <w:rPr>
                <w:rStyle w:val="a5"/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ms</w:t>
            </w:r>
            <w:proofErr w:type="spellEnd"/>
            <w:r>
              <w:rPr>
                <w:rStyle w:val="a5"/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44" w:type="dxa"/>
              <w:left w:w="216" w:type="dxa"/>
              <w:bottom w:w="144" w:type="dxa"/>
              <w:right w:w="216" w:type="dxa"/>
            </w:tcMar>
            <w:vAlign w:val="center"/>
          </w:tcPr>
          <w:p w14:paraId="3A2588BA" w14:textId="77777777" w:rsidR="0092066D" w:rsidRDefault="00D5309B">
            <w:pPr>
              <w:widowControl/>
              <w:spacing w:line="336" w:lineRule="atLeast"/>
              <w:jc w:val="center"/>
              <w:rPr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1.47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FFFFFF"/>
            <w:tcMar>
              <w:top w:w="144" w:type="dxa"/>
              <w:left w:w="216" w:type="dxa"/>
              <w:bottom w:w="144" w:type="dxa"/>
              <w:right w:w="216" w:type="dxa"/>
            </w:tcMar>
            <w:vAlign w:val="center"/>
          </w:tcPr>
          <w:p w14:paraId="097979EE" w14:textId="77777777" w:rsidR="0092066D" w:rsidRDefault="00D5309B">
            <w:pPr>
              <w:widowControl/>
              <w:spacing w:line="336" w:lineRule="atLeast"/>
              <w:jc w:val="center"/>
              <w:rPr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1.0–1.5</w:t>
            </w:r>
          </w:p>
        </w:tc>
      </w:tr>
      <w:tr w:rsidR="0092066D" w14:paraId="2468BE39" w14:textId="77777777">
        <w:tc>
          <w:tcPr>
            <w:tcW w:w="0" w:type="auto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44" w:type="dxa"/>
              <w:left w:w="216" w:type="dxa"/>
              <w:bottom w:w="144" w:type="dxa"/>
              <w:right w:w="216" w:type="dxa"/>
            </w:tcMar>
            <w:vAlign w:val="center"/>
          </w:tcPr>
          <w:p w14:paraId="6A87B41A" w14:textId="77777777" w:rsidR="0092066D" w:rsidRDefault="00D5309B">
            <w:pPr>
              <w:widowControl/>
              <w:spacing w:line="336" w:lineRule="atLeast"/>
              <w:jc w:val="center"/>
              <w:rPr>
                <w:rStyle w:val="a5"/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Style w:val="a5"/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FA (°)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44" w:type="dxa"/>
              <w:left w:w="216" w:type="dxa"/>
              <w:bottom w:w="144" w:type="dxa"/>
              <w:right w:w="216" w:type="dxa"/>
            </w:tcMar>
            <w:vAlign w:val="center"/>
          </w:tcPr>
          <w:p w14:paraId="336D62C1" w14:textId="77777777" w:rsidR="0092066D" w:rsidRDefault="00D5309B">
            <w:pPr>
              <w:widowControl/>
              <w:spacing w:line="336" w:lineRule="atLeast"/>
              <w:jc w:val="center"/>
              <w:rPr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45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FFFFFF"/>
            <w:tcMar>
              <w:top w:w="144" w:type="dxa"/>
              <w:left w:w="216" w:type="dxa"/>
              <w:bottom w:w="144" w:type="dxa"/>
              <w:right w:w="216" w:type="dxa"/>
            </w:tcMar>
            <w:vAlign w:val="center"/>
          </w:tcPr>
          <w:p w14:paraId="44B0582D" w14:textId="77777777" w:rsidR="0092066D" w:rsidRDefault="00D5309B">
            <w:pPr>
              <w:widowControl/>
              <w:spacing w:line="336" w:lineRule="atLeast"/>
              <w:jc w:val="center"/>
              <w:rPr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30</w:t>
            </w:r>
          </w:p>
        </w:tc>
      </w:tr>
      <w:tr w:rsidR="0092066D" w14:paraId="1C95E1F9" w14:textId="77777777">
        <w:tc>
          <w:tcPr>
            <w:tcW w:w="0" w:type="auto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44" w:type="dxa"/>
              <w:left w:w="216" w:type="dxa"/>
              <w:bottom w:w="144" w:type="dxa"/>
              <w:right w:w="216" w:type="dxa"/>
            </w:tcMar>
            <w:vAlign w:val="center"/>
          </w:tcPr>
          <w:p w14:paraId="0D386535" w14:textId="77777777" w:rsidR="0092066D" w:rsidRDefault="00D5309B">
            <w:pPr>
              <w:widowControl/>
              <w:spacing w:line="336" w:lineRule="atLeast"/>
              <w:jc w:val="center"/>
              <w:rPr>
                <w:rStyle w:val="a5"/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Style w:val="a5"/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Slice Thickness (mm)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44" w:type="dxa"/>
              <w:left w:w="216" w:type="dxa"/>
              <w:bottom w:w="144" w:type="dxa"/>
              <w:right w:w="216" w:type="dxa"/>
            </w:tcMar>
            <w:vAlign w:val="center"/>
          </w:tcPr>
          <w:p w14:paraId="26A16981" w14:textId="77777777" w:rsidR="0092066D" w:rsidRDefault="00D5309B">
            <w:pPr>
              <w:widowControl/>
              <w:spacing w:line="336" w:lineRule="atLeast"/>
              <w:jc w:val="center"/>
              <w:rPr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FFFFFF"/>
            <w:tcMar>
              <w:top w:w="144" w:type="dxa"/>
              <w:left w:w="216" w:type="dxa"/>
              <w:bottom w:w="144" w:type="dxa"/>
              <w:right w:w="216" w:type="dxa"/>
            </w:tcMar>
            <w:vAlign w:val="center"/>
          </w:tcPr>
          <w:p w14:paraId="73C3D7E6" w14:textId="77777777" w:rsidR="0092066D" w:rsidRDefault="00D5309B">
            <w:pPr>
              <w:widowControl/>
              <w:spacing w:line="336" w:lineRule="atLeast"/>
              <w:jc w:val="center"/>
              <w:rPr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8</w:t>
            </w:r>
          </w:p>
        </w:tc>
      </w:tr>
      <w:tr w:rsidR="0092066D" w14:paraId="38E9EC7F" w14:textId="77777777">
        <w:tc>
          <w:tcPr>
            <w:tcW w:w="0" w:type="auto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44" w:type="dxa"/>
              <w:left w:w="216" w:type="dxa"/>
              <w:bottom w:w="144" w:type="dxa"/>
              <w:right w:w="216" w:type="dxa"/>
            </w:tcMar>
            <w:vAlign w:val="center"/>
          </w:tcPr>
          <w:p w14:paraId="6F002460" w14:textId="77777777" w:rsidR="0092066D" w:rsidRDefault="00D5309B">
            <w:pPr>
              <w:widowControl/>
              <w:spacing w:line="336" w:lineRule="atLeast"/>
              <w:jc w:val="center"/>
              <w:rPr>
                <w:rStyle w:val="a5"/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Style w:val="a5"/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Contrast Agent Dose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44" w:type="dxa"/>
              <w:left w:w="216" w:type="dxa"/>
              <w:bottom w:w="144" w:type="dxa"/>
              <w:right w:w="216" w:type="dxa"/>
            </w:tcMar>
            <w:vAlign w:val="center"/>
          </w:tcPr>
          <w:p w14:paraId="0A3B8A1B" w14:textId="77777777" w:rsidR="0092066D" w:rsidRDefault="00D5309B">
            <w:pPr>
              <w:widowControl/>
              <w:spacing w:line="336" w:lineRule="atLeast"/>
              <w:jc w:val="center"/>
              <w:rPr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None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FFFFFF"/>
            <w:tcMar>
              <w:top w:w="144" w:type="dxa"/>
              <w:left w:w="216" w:type="dxa"/>
              <w:bottom w:w="144" w:type="dxa"/>
              <w:right w:w="216" w:type="dxa"/>
            </w:tcMar>
            <w:vAlign w:val="center"/>
          </w:tcPr>
          <w:p w14:paraId="1C21506A" w14:textId="77777777" w:rsidR="0092066D" w:rsidRDefault="00D5309B">
            <w:pPr>
              <w:widowControl/>
              <w:spacing w:line="336" w:lineRule="atLeast"/>
              <w:jc w:val="center"/>
              <w:rPr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0.2 mmol/kg gadolinium-based</w:t>
            </w:r>
          </w:p>
        </w:tc>
      </w:tr>
      <w:tr w:rsidR="0092066D" w14:paraId="41849F8B" w14:textId="77777777">
        <w:tc>
          <w:tcPr>
            <w:tcW w:w="0" w:type="auto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44" w:type="dxa"/>
              <w:left w:w="216" w:type="dxa"/>
              <w:bottom w:w="144" w:type="dxa"/>
              <w:right w:w="216" w:type="dxa"/>
            </w:tcMar>
            <w:vAlign w:val="center"/>
          </w:tcPr>
          <w:p w14:paraId="3E528873" w14:textId="77777777" w:rsidR="0092066D" w:rsidRDefault="00D5309B">
            <w:pPr>
              <w:widowControl/>
              <w:spacing w:line="336" w:lineRule="atLeast"/>
              <w:jc w:val="center"/>
              <w:rPr>
                <w:rStyle w:val="a5"/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Style w:val="a5"/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Post-Injection Time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44" w:type="dxa"/>
              <w:left w:w="216" w:type="dxa"/>
              <w:bottom w:w="144" w:type="dxa"/>
              <w:right w:w="216" w:type="dxa"/>
            </w:tcMar>
            <w:vAlign w:val="center"/>
          </w:tcPr>
          <w:p w14:paraId="00D3CA61" w14:textId="77777777" w:rsidR="0092066D" w:rsidRDefault="00D5309B">
            <w:pPr>
              <w:widowControl/>
              <w:spacing w:line="336" w:lineRule="atLeast"/>
              <w:jc w:val="center"/>
              <w:rPr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-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FFFFFF"/>
            <w:tcMar>
              <w:top w:w="144" w:type="dxa"/>
              <w:left w:w="216" w:type="dxa"/>
              <w:bottom w:w="144" w:type="dxa"/>
              <w:right w:w="216" w:type="dxa"/>
            </w:tcMar>
            <w:vAlign w:val="center"/>
          </w:tcPr>
          <w:p w14:paraId="4196F8EF" w14:textId="77777777" w:rsidR="0092066D" w:rsidRDefault="00D5309B">
            <w:pPr>
              <w:widowControl/>
              <w:spacing w:line="336" w:lineRule="atLeast"/>
              <w:jc w:val="center"/>
              <w:rPr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10–15 minutes</w:t>
            </w:r>
          </w:p>
        </w:tc>
      </w:tr>
      <w:tr w:rsidR="0092066D" w14:paraId="3FEB9923" w14:textId="77777777">
        <w:tc>
          <w:tcPr>
            <w:tcW w:w="0" w:type="auto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FFFFFF"/>
            <w:tcMar>
              <w:top w:w="144" w:type="dxa"/>
              <w:left w:w="216" w:type="dxa"/>
              <w:bottom w:w="144" w:type="dxa"/>
              <w:right w:w="216" w:type="dxa"/>
            </w:tcMar>
            <w:vAlign w:val="center"/>
          </w:tcPr>
          <w:p w14:paraId="1AD71099" w14:textId="77777777" w:rsidR="0092066D" w:rsidRDefault="00D5309B">
            <w:pPr>
              <w:widowControl/>
              <w:spacing w:line="336" w:lineRule="atLeast"/>
              <w:jc w:val="center"/>
              <w:rPr>
                <w:rStyle w:val="a5"/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Style w:val="a5"/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Additional Parameters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FFFFFF"/>
            <w:tcMar>
              <w:top w:w="144" w:type="dxa"/>
              <w:left w:w="216" w:type="dxa"/>
              <w:bottom w:w="144" w:type="dxa"/>
              <w:right w:w="216" w:type="dxa"/>
            </w:tcMar>
            <w:vAlign w:val="center"/>
          </w:tcPr>
          <w:p w14:paraId="2E293BAF" w14:textId="77777777" w:rsidR="0092066D" w:rsidRDefault="00D5309B">
            <w:pPr>
              <w:widowControl/>
              <w:spacing w:line="336" w:lineRule="atLeast"/>
              <w:jc w:val="center"/>
              <w:rPr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-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144" w:type="dxa"/>
              <w:left w:w="216" w:type="dxa"/>
              <w:bottom w:w="144" w:type="dxa"/>
              <w:right w:w="216" w:type="dxa"/>
            </w:tcMar>
            <w:vAlign w:val="center"/>
          </w:tcPr>
          <w:p w14:paraId="0BDC46A5" w14:textId="77777777" w:rsidR="0092066D" w:rsidRDefault="00D5309B">
            <w:pPr>
              <w:widowControl/>
              <w:spacing w:line="336" w:lineRule="atLeast"/>
              <w:jc w:val="center"/>
              <w:rPr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eastAsia="Segoe UI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Breath-hold acquisition, anatomical alignment with cine sequences</w:t>
            </w:r>
          </w:p>
        </w:tc>
      </w:tr>
    </w:tbl>
    <w:p w14:paraId="5036937E" w14:textId="77777777" w:rsidR="0092066D" w:rsidRDefault="0092066D">
      <w:pPr>
        <w:jc w:val="left"/>
        <w:rPr>
          <w:rFonts w:ascii="Times New Roman" w:hAnsi="Times New Roman" w:cs="Times New Roman"/>
          <w:b/>
          <w:bCs/>
          <w:sz w:val="20"/>
          <w:szCs w:val="20"/>
        </w:rPr>
      </w:pPr>
    </w:p>
    <w:tbl>
      <w:tblPr>
        <w:tblStyle w:val="a4"/>
        <w:tblpPr w:leftFromText="180" w:rightFromText="180" w:vertAnchor="text" w:tblpX="10148" w:tblpY="-8300"/>
        <w:tblOverlap w:val="never"/>
        <w:tblW w:w="0" w:type="auto"/>
        <w:tblLook w:val="04A0" w:firstRow="1" w:lastRow="0" w:firstColumn="1" w:lastColumn="0" w:noHBand="0" w:noVBand="1"/>
      </w:tblPr>
      <w:tblGrid>
        <w:gridCol w:w="324"/>
      </w:tblGrid>
      <w:tr w:rsidR="0092066D" w14:paraId="726E45EB" w14:textId="77777777">
        <w:trPr>
          <w:trHeight w:val="33"/>
        </w:trPr>
        <w:tc>
          <w:tcPr>
            <w:tcW w:w="324" w:type="dxa"/>
            <w:tcBorders>
              <w:top w:val="single" w:sz="12" w:space="0" w:color="000000"/>
              <w:left w:val="nil"/>
              <w:bottom w:val="single" w:sz="4" w:space="0" w:color="000000"/>
              <w:right w:val="nil"/>
              <w:tl2br w:val="nil"/>
            </w:tcBorders>
            <w:shd w:val="clear" w:color="auto" w:fill="FFFFFF"/>
          </w:tcPr>
          <w:p w14:paraId="5FF3A923" w14:textId="77777777" w:rsidR="0092066D" w:rsidRDefault="0092066D">
            <w:pPr>
              <w:jc w:val="left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</w:p>
        </w:tc>
      </w:tr>
    </w:tbl>
    <w:p w14:paraId="033E13FC" w14:textId="77777777" w:rsidR="0092066D" w:rsidRDefault="0092066D">
      <w:pPr>
        <w:jc w:val="left"/>
        <w:rPr>
          <w:rFonts w:ascii="Times New Roman" w:hAnsi="Times New Roman" w:cs="Times New Roman"/>
          <w:b/>
          <w:bCs/>
          <w:sz w:val="20"/>
          <w:szCs w:val="20"/>
        </w:rPr>
      </w:pPr>
    </w:p>
    <w:p w14:paraId="29E5A309" w14:textId="77777777" w:rsidR="0092066D" w:rsidRDefault="00D5309B">
      <w:pPr>
        <w:jc w:val="left"/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ascii="Times New Roman" w:hAnsi="Times New Roman" w:cs="Times New Roman"/>
          <w:b/>
          <w:bCs/>
          <w:sz w:val="20"/>
          <w:szCs w:val="20"/>
        </w:rPr>
        <w:t>Supplementary Table 1: The parameters for CMR images</w:t>
      </w:r>
    </w:p>
    <w:p w14:paraId="79BA2475" w14:textId="77777777" w:rsidR="0092066D" w:rsidRDefault="0092066D">
      <w:pPr>
        <w:jc w:val="left"/>
        <w:rPr>
          <w:rFonts w:ascii="Times New Roman" w:hAnsi="Times New Roman" w:cs="Times New Roman"/>
          <w:b/>
          <w:bCs/>
          <w:sz w:val="20"/>
          <w:szCs w:val="20"/>
        </w:rPr>
      </w:pPr>
    </w:p>
    <w:p w14:paraId="7B838684" w14:textId="77777777" w:rsidR="0092066D" w:rsidRDefault="0092066D">
      <w:pPr>
        <w:jc w:val="left"/>
        <w:rPr>
          <w:rFonts w:ascii="Times New Roman" w:hAnsi="Times New Roman" w:cs="Times New Roman"/>
          <w:b/>
          <w:bCs/>
          <w:sz w:val="20"/>
          <w:szCs w:val="20"/>
        </w:rPr>
      </w:pPr>
    </w:p>
    <w:p w14:paraId="3C5E3106" w14:textId="77777777" w:rsidR="0092066D" w:rsidRDefault="0092066D">
      <w:pPr>
        <w:jc w:val="left"/>
        <w:rPr>
          <w:rFonts w:ascii="Times New Roman" w:hAnsi="Times New Roman" w:cs="Times New Roman"/>
          <w:b/>
          <w:bCs/>
          <w:sz w:val="20"/>
          <w:szCs w:val="20"/>
        </w:rPr>
      </w:pPr>
    </w:p>
    <w:p w14:paraId="426FA096" w14:textId="77777777" w:rsidR="0092066D" w:rsidRDefault="0092066D">
      <w:pPr>
        <w:jc w:val="left"/>
        <w:rPr>
          <w:rFonts w:ascii="Times New Roman" w:hAnsi="Times New Roman" w:cs="Times New Roman"/>
          <w:b/>
          <w:bCs/>
          <w:sz w:val="20"/>
          <w:szCs w:val="20"/>
        </w:rPr>
      </w:pPr>
    </w:p>
    <w:p w14:paraId="52E07320" w14:textId="77777777" w:rsidR="0092066D" w:rsidRDefault="0092066D">
      <w:pPr>
        <w:jc w:val="left"/>
        <w:rPr>
          <w:rFonts w:ascii="Times New Roman" w:hAnsi="Times New Roman" w:cs="Times New Roman"/>
          <w:b/>
          <w:bCs/>
          <w:sz w:val="20"/>
          <w:szCs w:val="20"/>
        </w:rPr>
      </w:pPr>
    </w:p>
    <w:p w14:paraId="15032C78" w14:textId="77777777" w:rsidR="0092066D" w:rsidRDefault="0092066D">
      <w:pPr>
        <w:jc w:val="left"/>
        <w:rPr>
          <w:rFonts w:ascii="Times New Roman" w:hAnsi="Times New Roman" w:cs="Times New Roman"/>
          <w:b/>
          <w:bCs/>
          <w:sz w:val="20"/>
          <w:szCs w:val="20"/>
        </w:rPr>
      </w:pPr>
    </w:p>
    <w:p w14:paraId="2EA683E6" w14:textId="77777777" w:rsidR="0092066D" w:rsidRDefault="0092066D">
      <w:pPr>
        <w:jc w:val="left"/>
        <w:rPr>
          <w:rFonts w:ascii="Times New Roman" w:hAnsi="Times New Roman" w:cs="Times New Roman"/>
          <w:b/>
          <w:bCs/>
          <w:sz w:val="20"/>
          <w:szCs w:val="20"/>
        </w:rPr>
      </w:pPr>
    </w:p>
    <w:p w14:paraId="481FC239" w14:textId="77777777" w:rsidR="0092066D" w:rsidRDefault="0092066D">
      <w:pPr>
        <w:jc w:val="left"/>
        <w:rPr>
          <w:rFonts w:ascii="Times New Roman" w:hAnsi="Times New Roman" w:cs="Times New Roman"/>
          <w:b/>
          <w:bCs/>
          <w:sz w:val="20"/>
          <w:szCs w:val="20"/>
        </w:rPr>
      </w:pPr>
    </w:p>
    <w:p w14:paraId="6CD647F3" w14:textId="77777777" w:rsidR="0092066D" w:rsidRDefault="0092066D">
      <w:pPr>
        <w:jc w:val="left"/>
        <w:rPr>
          <w:rFonts w:ascii="Times New Roman" w:hAnsi="Times New Roman" w:cs="Times New Roman"/>
          <w:b/>
          <w:bCs/>
          <w:sz w:val="20"/>
          <w:szCs w:val="20"/>
        </w:rPr>
      </w:pPr>
    </w:p>
    <w:p w14:paraId="2C5DA11A" w14:textId="77777777" w:rsidR="0092066D" w:rsidRDefault="0092066D">
      <w:pPr>
        <w:jc w:val="left"/>
        <w:rPr>
          <w:rFonts w:ascii="Times New Roman" w:hAnsi="Times New Roman" w:cs="Times New Roman"/>
          <w:b/>
          <w:bCs/>
          <w:sz w:val="20"/>
          <w:szCs w:val="20"/>
        </w:rPr>
      </w:pPr>
    </w:p>
    <w:p w14:paraId="7D698815" w14:textId="77777777" w:rsidR="0092066D" w:rsidRDefault="0092066D">
      <w:pPr>
        <w:jc w:val="left"/>
        <w:rPr>
          <w:rFonts w:ascii="Times New Roman" w:hAnsi="Times New Roman" w:cs="Times New Roman"/>
          <w:b/>
          <w:bCs/>
          <w:sz w:val="20"/>
          <w:szCs w:val="20"/>
        </w:rPr>
      </w:pPr>
    </w:p>
    <w:p w14:paraId="1D8239D5" w14:textId="77777777" w:rsidR="0092066D" w:rsidRDefault="0092066D">
      <w:pPr>
        <w:jc w:val="left"/>
        <w:rPr>
          <w:rFonts w:ascii="Times New Roman" w:hAnsi="Times New Roman" w:cs="Times New Roman"/>
          <w:b/>
          <w:bCs/>
          <w:sz w:val="20"/>
          <w:szCs w:val="20"/>
        </w:rPr>
      </w:pPr>
    </w:p>
    <w:p w14:paraId="3E1372BA" w14:textId="77777777" w:rsidR="0092066D" w:rsidRDefault="0092066D">
      <w:pPr>
        <w:jc w:val="left"/>
        <w:rPr>
          <w:rFonts w:ascii="Times New Roman" w:hAnsi="Times New Roman" w:cs="Times New Roman"/>
          <w:b/>
          <w:bCs/>
          <w:sz w:val="20"/>
          <w:szCs w:val="20"/>
        </w:rPr>
      </w:pPr>
    </w:p>
    <w:p w14:paraId="3610009A" w14:textId="77777777" w:rsidR="0092066D" w:rsidRDefault="0092066D">
      <w:pPr>
        <w:jc w:val="left"/>
        <w:rPr>
          <w:rFonts w:ascii="Times New Roman" w:hAnsi="Times New Roman" w:cs="Times New Roman"/>
          <w:b/>
          <w:bCs/>
          <w:sz w:val="20"/>
          <w:szCs w:val="20"/>
        </w:rPr>
      </w:pPr>
    </w:p>
    <w:p w14:paraId="3C309EAA" w14:textId="77777777" w:rsidR="0092066D" w:rsidRDefault="00D5309B">
      <w:pPr>
        <w:jc w:val="left"/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ascii="Times New Roman" w:hAnsi="Times New Roman" w:cs="Times New Roman"/>
          <w:b/>
          <w:bCs/>
          <w:sz w:val="20"/>
          <w:szCs w:val="20"/>
        </w:rPr>
        <w:lastRenderedPageBreak/>
        <w:t>Supplementary Table 2: Missing Data from the Original Data</w:t>
      </w:r>
    </w:p>
    <w:tbl>
      <w:tblPr>
        <w:tblW w:w="4998" w:type="pct"/>
        <w:tblLook w:val="04A0" w:firstRow="1" w:lastRow="0" w:firstColumn="1" w:lastColumn="0" w:noHBand="0" w:noVBand="1"/>
      </w:tblPr>
      <w:tblGrid>
        <w:gridCol w:w="4191"/>
        <w:gridCol w:w="1673"/>
        <w:gridCol w:w="2655"/>
      </w:tblGrid>
      <w:tr w:rsidR="0092066D" w14:paraId="6EC5C6CE" w14:textId="77777777">
        <w:trPr>
          <w:trHeight w:val="288"/>
        </w:trPr>
        <w:tc>
          <w:tcPr>
            <w:tcW w:w="2459" w:type="pct"/>
            <w:tcBorders>
              <w:top w:val="single" w:sz="12" w:space="0" w:color="000000"/>
              <w:left w:val="nil"/>
              <w:bottom w:val="single" w:sz="4" w:space="0" w:color="000000"/>
              <w:right w:val="nil"/>
              <w:tl2br w:val="nil"/>
            </w:tcBorders>
            <w:shd w:val="clear" w:color="auto" w:fill="FFFFFF"/>
            <w:noWrap/>
            <w:vAlign w:val="center"/>
          </w:tcPr>
          <w:p w14:paraId="47F4300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20"/>
                <w:szCs w:val="20"/>
                <w:lang w:bidi="ar"/>
              </w:rPr>
              <w:t>Variable</w:t>
            </w:r>
          </w:p>
        </w:tc>
        <w:tc>
          <w:tcPr>
            <w:tcW w:w="982" w:type="pct"/>
            <w:tcBorders>
              <w:top w:val="single" w:sz="12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noWrap/>
            <w:vAlign w:val="center"/>
          </w:tcPr>
          <w:p w14:paraId="3FE5B50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20"/>
                <w:szCs w:val="20"/>
                <w:lang w:bidi="ar"/>
              </w:rPr>
              <w:t>Missing Count</w:t>
            </w:r>
          </w:p>
        </w:tc>
        <w:tc>
          <w:tcPr>
            <w:tcW w:w="1557" w:type="pct"/>
            <w:tcBorders>
              <w:top w:val="single" w:sz="12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noWrap/>
            <w:vAlign w:val="center"/>
          </w:tcPr>
          <w:p w14:paraId="052E195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color w:val="000000"/>
                <w:kern w:val="0"/>
                <w:sz w:val="20"/>
                <w:szCs w:val="20"/>
                <w:lang w:bidi="ar"/>
              </w:rPr>
              <w:t>Missing Ratio</w:t>
            </w:r>
          </w:p>
        </w:tc>
      </w:tr>
      <w:tr w:rsidR="0092066D" w14:paraId="71B70165" w14:textId="77777777">
        <w:trPr>
          <w:trHeight w:val="288"/>
        </w:trPr>
        <w:tc>
          <w:tcPr>
            <w:tcW w:w="2459" w:type="pct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26DD4D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Atrial fibrillation</w:t>
            </w:r>
          </w:p>
        </w:tc>
        <w:tc>
          <w:tcPr>
            <w:tcW w:w="982" w:type="pct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4A6242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</w:t>
            </w:r>
          </w:p>
        </w:tc>
        <w:tc>
          <w:tcPr>
            <w:tcW w:w="1557" w:type="pct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62CC86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0.000</w:t>
            </w:r>
          </w:p>
        </w:tc>
      </w:tr>
      <w:tr w:rsidR="0092066D" w14:paraId="514242D8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1345C9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CHD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84D45B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663750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0.000</w:t>
            </w:r>
          </w:p>
        </w:tc>
      </w:tr>
      <w:tr w:rsidR="0092066D" w14:paraId="544E453E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4DB628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Obstruction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D92694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F802BC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0.000</w:t>
            </w:r>
          </w:p>
        </w:tc>
      </w:tr>
      <w:tr w:rsidR="0092066D" w14:paraId="77466D7B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E03005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Gender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C489C3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E431EF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0.000</w:t>
            </w:r>
          </w:p>
        </w:tc>
      </w:tr>
      <w:tr w:rsidR="0092066D" w14:paraId="1F25D48C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7F86C9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Age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ADF740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722CA6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0.000</w:t>
            </w:r>
          </w:p>
        </w:tc>
      </w:tr>
      <w:tr w:rsidR="0092066D" w14:paraId="5690B681" w14:textId="77777777">
        <w:trPr>
          <w:trHeight w:val="90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26C350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Heart rate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5F0149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809655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0.000</w:t>
            </w:r>
          </w:p>
        </w:tc>
      </w:tr>
      <w:tr w:rsidR="0092066D" w14:paraId="269A7D32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4CE02D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Hypertension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463433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1DBE68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0.000</w:t>
            </w:r>
          </w:p>
        </w:tc>
      </w:tr>
      <w:tr w:rsidR="0092066D" w14:paraId="07E0DDC0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FB26B4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Diabetes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A70815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F73BE7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0.000</w:t>
            </w:r>
          </w:p>
        </w:tc>
      </w:tr>
      <w:tr w:rsidR="0092066D" w14:paraId="4D0F9132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DFC497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Alcohol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A1DA18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99C363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0.000</w:t>
            </w:r>
          </w:p>
        </w:tc>
      </w:tr>
      <w:tr w:rsidR="0092066D" w14:paraId="5EB9BB57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A4BF47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Smoking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AD5258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0D7E5A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0.000</w:t>
            </w:r>
          </w:p>
        </w:tc>
      </w:tr>
      <w:tr w:rsidR="0092066D" w14:paraId="6465413C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263617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BMI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8CDC46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9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E979C3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0.022</w:t>
            </w:r>
          </w:p>
        </w:tc>
      </w:tr>
      <w:tr w:rsidR="0092066D" w14:paraId="63E7C1EB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BEB00F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NLR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70F894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5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27D6E2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0.012</w:t>
            </w:r>
          </w:p>
        </w:tc>
      </w:tr>
      <w:tr w:rsidR="0092066D" w14:paraId="4D45F657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92B35D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Monocyte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02C731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5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CDB34D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0.012</w:t>
            </w:r>
          </w:p>
        </w:tc>
      </w:tr>
      <w:tr w:rsidR="0092066D" w14:paraId="71597481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F739F2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Eosinophil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B12FEA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5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25CE90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0.012</w:t>
            </w:r>
          </w:p>
        </w:tc>
      </w:tr>
      <w:tr w:rsidR="0092066D" w14:paraId="574EF19B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1339E9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Basophil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F77A54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5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1733A9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0.012</w:t>
            </w:r>
          </w:p>
        </w:tc>
      </w:tr>
      <w:tr w:rsidR="0092066D" w14:paraId="07FA566B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8982BE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Red blood cell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E0FFF0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4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069438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0.010</w:t>
            </w:r>
          </w:p>
        </w:tc>
      </w:tr>
      <w:tr w:rsidR="0092066D" w14:paraId="4286F08A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AF4394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Hemoglobin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2F65E3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1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C65553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0.002</w:t>
            </w:r>
          </w:p>
        </w:tc>
      </w:tr>
      <w:tr w:rsidR="0092066D" w14:paraId="175359E6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F997A6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Platelet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D2B096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1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2FA231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0.002</w:t>
            </w:r>
          </w:p>
        </w:tc>
      </w:tr>
      <w:tr w:rsidR="0092066D" w14:paraId="4E569EF0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BFA797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NT-</w:t>
            </w:r>
            <w:proofErr w:type="spellStart"/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proBNP</w:t>
            </w:r>
            <w:proofErr w:type="spellEnd"/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B13E3E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151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310130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0.373</w:t>
            </w:r>
          </w:p>
        </w:tc>
      </w:tr>
      <w:tr w:rsidR="0092066D" w14:paraId="7400A2FF" w14:textId="77777777">
        <w:trPr>
          <w:trHeight w:val="236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6C3318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Troponin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7BF8CB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55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CE4559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0.136</w:t>
            </w:r>
          </w:p>
        </w:tc>
      </w:tr>
      <w:tr w:rsidR="0092066D" w14:paraId="5B63B0A4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C9250E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Alanine Aminotransferase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82355B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3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91AFDD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0.007</w:t>
            </w:r>
          </w:p>
        </w:tc>
      </w:tr>
      <w:tr w:rsidR="0092066D" w14:paraId="7813924C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4CE5C0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Aspartate Aminotransferase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734AE2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3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51FBD7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0.007</w:t>
            </w:r>
          </w:p>
        </w:tc>
      </w:tr>
      <w:tr w:rsidR="0092066D" w14:paraId="4182BEA1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A4511A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Alkaline Phosphatase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E7F9B5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7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4F24FB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0.017</w:t>
            </w:r>
          </w:p>
        </w:tc>
      </w:tr>
      <w:tr w:rsidR="0092066D" w14:paraId="4BA63427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156237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Glutamyl Transpeptidase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4CD022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6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15B5A5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0.015</w:t>
            </w:r>
          </w:p>
        </w:tc>
      </w:tr>
      <w:tr w:rsidR="0092066D" w14:paraId="6F48651C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0C4293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Lactate Dehydrogenase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940348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7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6F4697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0.017</w:t>
            </w:r>
          </w:p>
        </w:tc>
      </w:tr>
      <w:tr w:rsidR="0092066D" w14:paraId="630ADCA0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D04DB0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Direct Bilirubin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4FCDD9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8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122DEC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0.020</w:t>
            </w:r>
          </w:p>
        </w:tc>
      </w:tr>
      <w:tr w:rsidR="0092066D" w14:paraId="11BE3B80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1D6782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Cholinesterase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9EB7ED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8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4C2AFD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0.020</w:t>
            </w:r>
          </w:p>
        </w:tc>
      </w:tr>
      <w:tr w:rsidR="0092066D" w14:paraId="1169C3CB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DB3B95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Albumin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B60A2E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4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9B17FF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0.010</w:t>
            </w:r>
          </w:p>
        </w:tc>
      </w:tr>
      <w:tr w:rsidR="0092066D" w14:paraId="420E296C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4535B0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Globulin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073495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7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395BC2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0.017</w:t>
            </w:r>
          </w:p>
        </w:tc>
      </w:tr>
      <w:tr w:rsidR="0092066D" w14:paraId="4CD65710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DAD0F4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Leucine Aminopeptidase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842289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7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6F0A23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0.017</w:t>
            </w:r>
          </w:p>
        </w:tc>
      </w:tr>
      <w:tr w:rsidR="0092066D" w14:paraId="0DAAF044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0D059C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Adenosine Deaminase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C04000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7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AD37C5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0.017</w:t>
            </w:r>
          </w:p>
        </w:tc>
      </w:tr>
      <w:tr w:rsidR="0092066D" w14:paraId="5D23D171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0DEDAD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Urea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953E2A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6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BE036B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0.015</w:t>
            </w:r>
          </w:p>
        </w:tc>
      </w:tr>
      <w:tr w:rsidR="0092066D" w14:paraId="6E8D64B4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8621F6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Creatinine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26707B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5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32DC49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0.012</w:t>
            </w:r>
          </w:p>
        </w:tc>
      </w:tr>
      <w:tr w:rsidR="0092066D" w14:paraId="21F2FF1A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4B9530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Triglyceride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D84CDC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5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048E55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0.012</w:t>
            </w:r>
          </w:p>
        </w:tc>
      </w:tr>
      <w:tr w:rsidR="0092066D" w14:paraId="01C44681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2AE369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HDL_C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9A892B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5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08A091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0.012</w:t>
            </w:r>
          </w:p>
        </w:tc>
      </w:tr>
      <w:tr w:rsidR="0092066D" w14:paraId="62FA699D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AD87EF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LDL_C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3E8EC2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4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601C09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0.010</w:t>
            </w:r>
          </w:p>
        </w:tc>
      </w:tr>
      <w:tr w:rsidR="0092066D" w14:paraId="04D50E01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2C19BD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C-reactive protein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459118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6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FB5E76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0.015</w:t>
            </w:r>
          </w:p>
        </w:tc>
      </w:tr>
      <w:tr w:rsidR="0092066D" w14:paraId="41149089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E3BFDA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eGFR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A85FE1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5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686568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0.012</w:t>
            </w:r>
          </w:p>
        </w:tc>
      </w:tr>
      <w:tr w:rsidR="0092066D" w14:paraId="59E979BA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EF97CC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Thyroid Stimulating Hormone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2B4DA5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24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233891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0.059</w:t>
            </w:r>
          </w:p>
        </w:tc>
      </w:tr>
      <w:tr w:rsidR="0092066D" w14:paraId="51F926F3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EC201E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Free Triiodothyronine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D16733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25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2E6861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0.062</w:t>
            </w:r>
          </w:p>
        </w:tc>
      </w:tr>
      <w:tr w:rsidR="0092066D" w14:paraId="581DA62C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5608EF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Free Thyroxine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7769DD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24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BAA361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0.059</w:t>
            </w:r>
          </w:p>
        </w:tc>
      </w:tr>
      <w:tr w:rsidR="0092066D" w14:paraId="319C0719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8EE3CC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Thyroglobulin Antibody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DAA6CA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244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45DD29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0.602</w:t>
            </w:r>
          </w:p>
        </w:tc>
      </w:tr>
      <w:tr w:rsidR="0092066D" w14:paraId="1177198A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36EBFC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lastRenderedPageBreak/>
              <w:t>Thyroid Peroxidase Antibody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17AE35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293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E7158F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0.723</w:t>
            </w:r>
          </w:p>
        </w:tc>
      </w:tr>
      <w:tr w:rsidR="0092066D" w14:paraId="48DD81B2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61FA71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RAD Anteroposterior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F6B4F4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A295BF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0.000</w:t>
            </w:r>
          </w:p>
        </w:tc>
      </w:tr>
      <w:tr w:rsidR="0092066D" w14:paraId="4962D7E4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1961B0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LAD Anteroposterior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C58C5A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1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0052A9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0.002</w:t>
            </w:r>
          </w:p>
        </w:tc>
      </w:tr>
      <w:tr w:rsidR="0092066D" w14:paraId="3FEB854E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723285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LVWT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CAF969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16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9343D2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0.040</w:t>
            </w:r>
          </w:p>
        </w:tc>
      </w:tr>
      <w:tr w:rsidR="0092066D" w14:paraId="4779368E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096AAF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IVST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77F260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19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A6EF0C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0.047</w:t>
            </w:r>
          </w:p>
        </w:tc>
      </w:tr>
      <w:tr w:rsidR="0092066D" w14:paraId="40ECB2F4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437D38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LVEDV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7F87AC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2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8245E6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0.005</w:t>
            </w:r>
          </w:p>
        </w:tc>
      </w:tr>
      <w:tr w:rsidR="0092066D" w14:paraId="6AAC9901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584F89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LVESV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BA0CF1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AD8A45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0.000</w:t>
            </w:r>
          </w:p>
        </w:tc>
      </w:tr>
      <w:tr w:rsidR="0092066D" w14:paraId="052C9031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9AB0AA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LVSV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3C9B62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BA134E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0.000</w:t>
            </w:r>
          </w:p>
        </w:tc>
      </w:tr>
      <w:tr w:rsidR="0092066D" w14:paraId="140B1B20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2669D6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LVEF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30CC32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1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8561FE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0.002</w:t>
            </w:r>
          </w:p>
        </w:tc>
      </w:tr>
      <w:tr w:rsidR="0092066D" w14:paraId="1B1581B0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CE0800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LVCO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BA8603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1E549F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0.000</w:t>
            </w:r>
          </w:p>
        </w:tc>
      </w:tr>
      <w:tr w:rsidR="0092066D" w14:paraId="46BF7022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586AE3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LVCI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A1A854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9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9179A6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0.022</w:t>
            </w:r>
          </w:p>
        </w:tc>
      </w:tr>
      <w:tr w:rsidR="0092066D" w14:paraId="1B0EB72E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85F64B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RVEDV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C6ABEB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114BF1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0.000</w:t>
            </w:r>
          </w:p>
        </w:tc>
      </w:tr>
      <w:tr w:rsidR="0092066D" w14:paraId="22B9D885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045D9C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RVESV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65C506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55EF66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0.000</w:t>
            </w:r>
          </w:p>
        </w:tc>
      </w:tr>
      <w:tr w:rsidR="0092066D" w14:paraId="07210B82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1D6C78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RVSV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E9D27B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E5093A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0.000</w:t>
            </w:r>
          </w:p>
        </w:tc>
      </w:tr>
      <w:tr w:rsidR="0092066D" w14:paraId="41C76A60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AC564D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RVEF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F3A5D6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1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C091A2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0.002</w:t>
            </w:r>
          </w:p>
        </w:tc>
      </w:tr>
      <w:tr w:rsidR="0092066D" w14:paraId="1E9C251F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560F6D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RVCO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05E0B0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3DDD1F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0.000</w:t>
            </w:r>
          </w:p>
        </w:tc>
      </w:tr>
      <w:tr w:rsidR="0092066D" w14:paraId="001921BC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373D1C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RVCI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FA49FF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9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A36081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0.022</w:t>
            </w:r>
          </w:p>
        </w:tc>
      </w:tr>
      <w:tr w:rsidR="0092066D" w14:paraId="775E2CCB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3EAD95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MAPSE inferior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25752B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3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11A809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0.007</w:t>
            </w:r>
          </w:p>
        </w:tc>
      </w:tr>
      <w:tr w:rsidR="0092066D" w14:paraId="4215494C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F55D35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MAPSE Anterior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D6A25A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3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5CB060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0.007</w:t>
            </w:r>
          </w:p>
        </w:tc>
      </w:tr>
      <w:tr w:rsidR="0092066D" w14:paraId="24587E5B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15CB8F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MAPSE Lateral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B96C9A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1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BB497A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0.002</w:t>
            </w:r>
          </w:p>
        </w:tc>
      </w:tr>
      <w:tr w:rsidR="0092066D" w14:paraId="38E7732E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6C8F55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MAPSE Septal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CF86CF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1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1F4F20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0.002</w:t>
            </w:r>
          </w:p>
        </w:tc>
      </w:tr>
      <w:tr w:rsidR="0092066D" w14:paraId="1B5B9D6B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E44BFF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TAPSE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96F5A5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2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F3663C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0.005</w:t>
            </w:r>
          </w:p>
        </w:tc>
      </w:tr>
      <w:tr w:rsidR="0092066D" w14:paraId="655FC53F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15E42E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LVGCS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76573B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540B50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0.000</w:t>
            </w:r>
          </w:p>
        </w:tc>
      </w:tr>
      <w:tr w:rsidR="0092066D" w14:paraId="2CF2A969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DAE767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LVGLS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8F5557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1BDEF1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0.000</w:t>
            </w:r>
          </w:p>
        </w:tc>
      </w:tr>
      <w:tr w:rsidR="0092066D" w14:paraId="5997ABA9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166ADA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LVGRS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6C1D88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B2B2D1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0.000</w:t>
            </w:r>
          </w:p>
        </w:tc>
      </w:tr>
      <w:tr w:rsidR="0092066D" w14:paraId="1D9D26E2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9FFCC1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RVGCS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0722AE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300892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0.000</w:t>
            </w:r>
          </w:p>
        </w:tc>
      </w:tr>
      <w:tr w:rsidR="0092066D" w14:paraId="39A754F3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89FA71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RVGLS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B559E2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1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79F67F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0.002</w:t>
            </w:r>
          </w:p>
        </w:tc>
      </w:tr>
      <w:tr w:rsidR="0092066D" w14:paraId="6E86D010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E3CA25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RVGRS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B5BD60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83B969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0.000</w:t>
            </w:r>
          </w:p>
        </w:tc>
      </w:tr>
      <w:tr w:rsidR="0092066D" w14:paraId="5752121A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2693CE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MinLAV</w:t>
            </w:r>
            <w:proofErr w:type="spellEnd"/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6249A0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6FB292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0.000</w:t>
            </w:r>
          </w:p>
        </w:tc>
      </w:tr>
      <w:tr w:rsidR="0092066D" w14:paraId="0CF2EB75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3E50F6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MinLAA</w:t>
            </w:r>
            <w:proofErr w:type="spellEnd"/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DBA7B2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03992F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0.000</w:t>
            </w:r>
          </w:p>
        </w:tc>
      </w:tr>
      <w:tr w:rsidR="0092066D" w14:paraId="2ADB7C39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C8C9C8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MLAV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067C05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E3FFE1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0.000</w:t>
            </w:r>
          </w:p>
        </w:tc>
      </w:tr>
      <w:tr w:rsidR="0092066D" w14:paraId="437F2586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899227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MaxLAA</w:t>
            </w:r>
            <w:proofErr w:type="spellEnd"/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54B9C3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08298F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0.000</w:t>
            </w:r>
          </w:p>
        </w:tc>
      </w:tr>
      <w:tr w:rsidR="0092066D" w14:paraId="13F05304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847BD9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LAEF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E789B9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1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919D19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0.002</w:t>
            </w:r>
          </w:p>
        </w:tc>
      </w:tr>
      <w:tr w:rsidR="0092066D" w14:paraId="23102BE4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0E3DFA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MinRAV</w:t>
            </w:r>
            <w:proofErr w:type="spellEnd"/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FDE1E1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1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9AC160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0.002</w:t>
            </w:r>
          </w:p>
        </w:tc>
      </w:tr>
      <w:tr w:rsidR="0092066D" w14:paraId="6504425F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A8D53B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MinRAA</w:t>
            </w:r>
            <w:proofErr w:type="spellEnd"/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CFB022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1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C4C55B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0.002</w:t>
            </w:r>
          </w:p>
        </w:tc>
      </w:tr>
      <w:tr w:rsidR="0092066D" w14:paraId="13D85C88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B78116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MRAV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2F03FB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2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D437FD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0.005</w:t>
            </w:r>
          </w:p>
        </w:tc>
      </w:tr>
      <w:tr w:rsidR="0092066D" w14:paraId="03073F10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DF3C1B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MaxRAA</w:t>
            </w:r>
            <w:proofErr w:type="spellEnd"/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8E0359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2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5B6241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0.005</w:t>
            </w:r>
          </w:p>
        </w:tc>
      </w:tr>
      <w:tr w:rsidR="0092066D" w14:paraId="538C2E83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4F68A2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RAEF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4E9CAD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3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55171C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0.007</w:t>
            </w:r>
          </w:p>
        </w:tc>
      </w:tr>
      <w:tr w:rsidR="0092066D" w14:paraId="262FAF6E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E71B05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Pre-contrast T1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4C7E6D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118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A99F28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0.291</w:t>
            </w:r>
          </w:p>
        </w:tc>
      </w:tr>
      <w:tr w:rsidR="0092066D" w14:paraId="7591EBD1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5057E8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Post-contrast T1</w:t>
            </w:r>
          </w:p>
        </w:tc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B2A5E5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147</w:t>
            </w:r>
          </w:p>
        </w:tc>
        <w:tc>
          <w:tcPr>
            <w:tcW w:w="155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F1F8BE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0.363</w:t>
            </w:r>
          </w:p>
        </w:tc>
      </w:tr>
      <w:tr w:rsidR="0092066D" w14:paraId="3E0B1046" w14:textId="77777777">
        <w:trPr>
          <w:trHeight w:val="288"/>
        </w:trPr>
        <w:tc>
          <w:tcPr>
            <w:tcW w:w="2459" w:type="pct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FFFFFF"/>
            <w:noWrap/>
            <w:vAlign w:val="center"/>
          </w:tcPr>
          <w:p w14:paraId="3221CD9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Extracellular volume</w:t>
            </w:r>
          </w:p>
        </w:tc>
        <w:tc>
          <w:tcPr>
            <w:tcW w:w="982" w:type="pct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FFFFFF"/>
            <w:noWrap/>
            <w:vAlign w:val="center"/>
          </w:tcPr>
          <w:p w14:paraId="11B8E55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154</w:t>
            </w:r>
          </w:p>
        </w:tc>
        <w:tc>
          <w:tcPr>
            <w:tcW w:w="1557" w:type="pct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FFFFFF"/>
            <w:noWrap/>
            <w:vAlign w:val="center"/>
          </w:tcPr>
          <w:p w14:paraId="695A130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0.380</w:t>
            </w:r>
          </w:p>
        </w:tc>
      </w:tr>
    </w:tbl>
    <w:p w14:paraId="4CDA3C00" w14:textId="77777777" w:rsidR="0092066D" w:rsidRDefault="00D5309B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CHD: Coronary Atherosclerotic Heart Disease; NRL: neutrophil-to-</w:t>
      </w:r>
      <w:proofErr w:type="spellStart"/>
      <w:r>
        <w:rPr>
          <w:rFonts w:ascii="Times New Roman" w:hAnsi="Times New Roman" w:cs="Times New Roman"/>
          <w:sz w:val="20"/>
          <w:szCs w:val="20"/>
        </w:rPr>
        <w:t>lymphocyteratio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; HDL-C: High-Density Lipoprotein Cholesterol; LDL-C: Low-Density Lipoprotein Cholesterol; eGFR: estimated Glomerular Filtration Rate; LV: Left Ventricle; RV: Right Ventricle; LA: Left Atrium; RA: </w:t>
      </w:r>
      <w:r>
        <w:rPr>
          <w:rFonts w:ascii="Times New Roman" w:hAnsi="Times New Roman" w:cs="Times New Roman"/>
          <w:sz w:val="20"/>
          <w:szCs w:val="20"/>
        </w:rPr>
        <w:lastRenderedPageBreak/>
        <w:t>Right Atrium; RAD: Right Atrial Diameter; LAD: Left Atrial Diameter; LVWT: Left Ventricular Wall Thickness; IVST: Interventricular Septum Thickness; EDV: End-Diastolic Volume; ESV: End-Systolic Volume; SV: Stroke Volume; EF: Ejection Fractions; CO: Cardiac Output; CI: Cardiac Index; MAPSE: Mitral An</w:t>
      </w:r>
      <w:r>
        <w:rPr>
          <w:rFonts w:ascii="Times New Roman" w:hAnsi="Times New Roman" w:cs="Times New Roman"/>
          <w:sz w:val="20"/>
          <w:szCs w:val="20"/>
        </w:rPr>
        <w:t>nular Plane Systolic Excursion; TAPSE: Tricuspid Annular Plane Systolic Excursion; GCS: Global Circumferential Strain; GLS: Global Longitudinal Strain; GRS: Global Radial Strain; LAV: LA Volume; LAA: LA Area; RAV: RA Volume; RAA: RA Area.</w:t>
      </w:r>
    </w:p>
    <w:p w14:paraId="1B6CF901" w14:textId="77777777" w:rsidR="0092066D" w:rsidRDefault="0092066D">
      <w:pPr>
        <w:jc w:val="left"/>
        <w:rPr>
          <w:rFonts w:ascii="Times New Roman" w:hAnsi="Times New Roman" w:cs="Times New Roman"/>
          <w:b/>
          <w:bCs/>
          <w:sz w:val="20"/>
          <w:szCs w:val="20"/>
        </w:rPr>
      </w:pPr>
    </w:p>
    <w:p w14:paraId="42846A95" w14:textId="77777777" w:rsidR="0092066D" w:rsidRDefault="00D5309B">
      <w:pPr>
        <w:rPr>
          <w:rFonts w:ascii="Times New Roman" w:eastAsia="Lucida Console" w:hAnsi="Times New Roman" w:cs="Times New Roman"/>
          <w:color w:val="000000"/>
          <w:sz w:val="20"/>
          <w:szCs w:val="20"/>
          <w:shd w:val="clear" w:color="auto" w:fill="FFFFFF"/>
        </w:rPr>
      </w:pPr>
      <w:r>
        <w:rPr>
          <w:rFonts w:ascii="Times New Roman" w:hAnsi="Times New Roman" w:cs="Times New Roman"/>
          <w:b/>
          <w:bCs/>
          <w:sz w:val="20"/>
          <w:szCs w:val="20"/>
        </w:rPr>
        <w:t>Supplementary Table 3: Highly Correlated Variables That Were Excluded and Their Correlation Coefficients</w:t>
      </w:r>
    </w:p>
    <w:tbl>
      <w:tblPr>
        <w:tblStyle w:val="a4"/>
        <w:tblW w:w="4999" w:type="pct"/>
        <w:tblLook w:val="04A0" w:firstRow="1" w:lastRow="0" w:firstColumn="1" w:lastColumn="0" w:noHBand="0" w:noVBand="1"/>
      </w:tblPr>
      <w:tblGrid>
        <w:gridCol w:w="2838"/>
        <w:gridCol w:w="2841"/>
        <w:gridCol w:w="2841"/>
      </w:tblGrid>
      <w:tr w:rsidR="0092066D" w14:paraId="1CE26D92" w14:textId="77777777">
        <w:tc>
          <w:tcPr>
            <w:tcW w:w="1665" w:type="pct"/>
            <w:tcBorders>
              <w:top w:val="single" w:sz="12" w:space="0" w:color="000000"/>
              <w:left w:val="nil"/>
              <w:bottom w:val="single" w:sz="4" w:space="0" w:color="000000"/>
              <w:right w:val="nil"/>
              <w:tl2br w:val="nil"/>
            </w:tcBorders>
            <w:shd w:val="clear" w:color="auto" w:fill="FFFFFF"/>
          </w:tcPr>
          <w:p w14:paraId="16A1727D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Lucida Console" w:hAnsi="Times New Roman" w:hint="default"/>
                <w:b/>
                <w:bCs/>
                <w:color w:val="000000"/>
                <w:sz w:val="20"/>
                <w:szCs w:val="20"/>
                <w:shd w:val="clear" w:color="auto" w:fill="FFFFFF"/>
              </w:rPr>
              <w:t>Variable_1</w:t>
            </w:r>
          </w:p>
        </w:tc>
        <w:tc>
          <w:tcPr>
            <w:tcW w:w="1667" w:type="pct"/>
            <w:tcBorders>
              <w:top w:val="single" w:sz="12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6342CD75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Lucida Console" w:hAnsi="Times New Roman" w:hint="default"/>
                <w:b/>
                <w:bCs/>
                <w:color w:val="000000"/>
                <w:sz w:val="20"/>
                <w:szCs w:val="20"/>
                <w:shd w:val="clear" w:color="auto" w:fill="FFFFFF"/>
              </w:rPr>
              <w:t>Variable_2</w:t>
            </w:r>
          </w:p>
        </w:tc>
        <w:tc>
          <w:tcPr>
            <w:tcW w:w="1667" w:type="pct"/>
            <w:tcBorders>
              <w:top w:val="single" w:sz="12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3E37BBD9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Lucida Console" w:hAnsi="Times New Roman" w:hint="default"/>
                <w:b/>
                <w:bCs/>
                <w:color w:val="000000"/>
                <w:sz w:val="20"/>
                <w:szCs w:val="20"/>
                <w:shd w:val="clear" w:color="auto" w:fill="FFFFFF"/>
              </w:rPr>
              <w:t>Correlation_Coefficient</w:t>
            </w:r>
            <w:proofErr w:type="spellEnd"/>
          </w:p>
        </w:tc>
      </w:tr>
      <w:tr w:rsidR="0092066D" w14:paraId="722DBC05" w14:textId="77777777">
        <w:tc>
          <w:tcPr>
            <w:tcW w:w="1665" w:type="pct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FFFFFF"/>
          </w:tcPr>
          <w:p w14:paraId="6DA9F881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LVGCS</w:t>
            </w:r>
          </w:p>
        </w:tc>
        <w:tc>
          <w:tcPr>
            <w:tcW w:w="1667" w:type="pct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FFFFFF"/>
          </w:tcPr>
          <w:p w14:paraId="40ADA709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LVGRS</w:t>
            </w:r>
          </w:p>
        </w:tc>
        <w:tc>
          <w:tcPr>
            <w:tcW w:w="1667" w:type="pct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FFFFFF"/>
          </w:tcPr>
          <w:p w14:paraId="0AB59F9B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-0.9711634</w:t>
            </w:r>
          </w:p>
        </w:tc>
      </w:tr>
      <w:tr w:rsidR="0092066D" w14:paraId="5F9F8F2D" w14:textId="77777777">
        <w:tc>
          <w:tcPr>
            <w:tcW w:w="16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39A843F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MinLAV</w:t>
            </w:r>
            <w:proofErr w:type="spellEnd"/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87F44E7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MinLAA</w:t>
            </w:r>
            <w:proofErr w:type="spellEnd"/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792DEFB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0.8983296</w:t>
            </w:r>
          </w:p>
        </w:tc>
      </w:tr>
      <w:tr w:rsidR="0092066D" w14:paraId="08D9D066" w14:textId="77777777">
        <w:tc>
          <w:tcPr>
            <w:tcW w:w="16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1B42006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MinLAV</w:t>
            </w:r>
            <w:proofErr w:type="spellEnd"/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15A6392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MaxLAV</w:t>
            </w:r>
            <w:proofErr w:type="spellEnd"/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9E4A2AC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0.9245475</w:t>
            </w:r>
          </w:p>
        </w:tc>
      </w:tr>
      <w:tr w:rsidR="0092066D" w14:paraId="69744312" w14:textId="77777777">
        <w:tc>
          <w:tcPr>
            <w:tcW w:w="16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6E3DD4F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MinLAA</w:t>
            </w:r>
            <w:proofErr w:type="spellEnd"/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291C737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MinLAV</w:t>
            </w:r>
            <w:proofErr w:type="spellEnd"/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42EC1AD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0.8983296</w:t>
            </w:r>
          </w:p>
        </w:tc>
      </w:tr>
      <w:tr w:rsidR="0092066D" w14:paraId="6F4DF082" w14:textId="77777777">
        <w:tc>
          <w:tcPr>
            <w:tcW w:w="16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9428567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MinLAA</w:t>
            </w:r>
            <w:proofErr w:type="spellEnd"/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6CBD1B3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MaxLAA</w:t>
            </w:r>
            <w:proofErr w:type="spellEnd"/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067A9C0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0.9286594</w:t>
            </w:r>
          </w:p>
        </w:tc>
      </w:tr>
      <w:tr w:rsidR="0092066D" w14:paraId="11594D43" w14:textId="77777777">
        <w:tc>
          <w:tcPr>
            <w:tcW w:w="16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701057A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RVSV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4E76B07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RVCI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D786A06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0.8689950</w:t>
            </w:r>
          </w:p>
        </w:tc>
      </w:tr>
      <w:tr w:rsidR="0092066D" w14:paraId="061B207F" w14:textId="77777777">
        <w:tc>
          <w:tcPr>
            <w:tcW w:w="16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9755930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MinRAV</w:t>
            </w:r>
            <w:proofErr w:type="spellEnd"/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46CA7CA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MaxRAV</w:t>
            </w:r>
            <w:proofErr w:type="spellEnd"/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851FD74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0.8812750</w:t>
            </w:r>
          </w:p>
        </w:tc>
      </w:tr>
      <w:tr w:rsidR="0092066D" w14:paraId="762A3FCC" w14:textId="77777777">
        <w:tc>
          <w:tcPr>
            <w:tcW w:w="16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A6C872B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RVGRS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6024F31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RVGCS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527314D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-0.8481558</w:t>
            </w:r>
          </w:p>
        </w:tc>
      </w:tr>
      <w:tr w:rsidR="0092066D" w14:paraId="4CEE2147" w14:textId="77777777">
        <w:tc>
          <w:tcPr>
            <w:tcW w:w="16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E153007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LVSV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25E34F8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LVCO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2FAFA83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0.8392373</w:t>
            </w:r>
          </w:p>
        </w:tc>
      </w:tr>
      <w:tr w:rsidR="0092066D" w14:paraId="3C6F8B0D" w14:textId="77777777">
        <w:tc>
          <w:tcPr>
            <w:tcW w:w="16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78D2172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LVCO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4088BDC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LVSV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C6CD045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0.8392373</w:t>
            </w:r>
          </w:p>
        </w:tc>
      </w:tr>
      <w:tr w:rsidR="0092066D" w14:paraId="55202C3A" w14:textId="77777777">
        <w:tc>
          <w:tcPr>
            <w:tcW w:w="1665" w:type="pct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FFFFFF"/>
          </w:tcPr>
          <w:p w14:paraId="16DED9C7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LVCO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FFFFFF"/>
          </w:tcPr>
          <w:p w14:paraId="18239D6F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LVCI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FFFFFF"/>
          </w:tcPr>
          <w:p w14:paraId="7F99CEAF" w14:textId="77777777" w:rsidR="0092066D" w:rsidRDefault="00D5309B">
            <w:pPr>
              <w:pStyle w:val="HTML"/>
              <w:widowControl/>
              <w:shd w:val="clear" w:color="auto" w:fill="FFFFFF"/>
              <w:wordWrap w:val="0"/>
              <w:spacing w:line="269" w:lineRule="atLeast"/>
              <w:jc w:val="center"/>
              <w:rPr>
                <w:rFonts w:ascii="Times New Roman" w:hAnsi="Times New Roman" w:hint="default"/>
                <w:color w:val="000000"/>
                <w:sz w:val="20"/>
                <w:szCs w:val="20"/>
              </w:rPr>
            </w:pPr>
            <w:r>
              <w:rPr>
                <w:rFonts w:ascii="Times New Roman" w:eastAsia="Lucida Console" w:hAnsi="Times New Roman" w:hint="default"/>
                <w:color w:val="000000"/>
                <w:sz w:val="20"/>
                <w:szCs w:val="20"/>
                <w:shd w:val="clear" w:color="auto" w:fill="FFFFFF"/>
              </w:rPr>
              <w:t>0.9190335</w:t>
            </w:r>
          </w:p>
        </w:tc>
      </w:tr>
    </w:tbl>
    <w:p w14:paraId="590CACE1" w14:textId="77777777" w:rsidR="0092066D" w:rsidRDefault="00D5309B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LV: Left Ventricle; RV: Right Ventricle; LA: Left Atrium; RA: Right Atrium; SV: Stroke Volume; EF: Ejection Fractions; CO: Cardiac Output; CI: Cardiac Index; GCS: Global Circumferential </w:t>
      </w:r>
      <w:proofErr w:type="gramStart"/>
      <w:r>
        <w:rPr>
          <w:rFonts w:ascii="Times New Roman" w:hAnsi="Times New Roman" w:cs="Times New Roman"/>
          <w:sz w:val="20"/>
          <w:szCs w:val="20"/>
        </w:rPr>
        <w:t>Strain;  LAV</w:t>
      </w:r>
      <w:proofErr w:type="gramEnd"/>
      <w:r>
        <w:rPr>
          <w:rFonts w:ascii="Times New Roman" w:hAnsi="Times New Roman" w:cs="Times New Roman"/>
          <w:sz w:val="20"/>
          <w:szCs w:val="20"/>
        </w:rPr>
        <w:t>: LA Volume; LAA: LA Area; RAV: RA Volume; RAA: RA Area.</w:t>
      </w:r>
    </w:p>
    <w:p w14:paraId="32CF85F2" w14:textId="77777777" w:rsidR="0092066D" w:rsidRDefault="0092066D">
      <w:pPr>
        <w:jc w:val="left"/>
        <w:rPr>
          <w:rFonts w:ascii="Times New Roman" w:hAnsi="Times New Roman" w:cs="Times New Roman"/>
          <w:b/>
          <w:bCs/>
          <w:sz w:val="20"/>
          <w:szCs w:val="20"/>
        </w:rPr>
      </w:pPr>
    </w:p>
    <w:p w14:paraId="68C38B98" w14:textId="77777777" w:rsidR="0092066D" w:rsidRDefault="0092066D">
      <w:pPr>
        <w:rPr>
          <w:rFonts w:ascii="Times New Roman" w:hAnsi="Times New Roman" w:cs="Times New Roman"/>
          <w:sz w:val="20"/>
          <w:szCs w:val="20"/>
        </w:rPr>
      </w:pPr>
    </w:p>
    <w:p w14:paraId="7BF8FB7A" w14:textId="77777777" w:rsidR="0092066D" w:rsidRDefault="0092066D">
      <w:pPr>
        <w:rPr>
          <w:rFonts w:ascii="Times New Roman" w:hAnsi="Times New Roman" w:cs="Times New Roman"/>
          <w:sz w:val="20"/>
          <w:szCs w:val="20"/>
        </w:rPr>
      </w:pPr>
    </w:p>
    <w:p w14:paraId="14F9E575" w14:textId="77777777" w:rsidR="0092066D" w:rsidRDefault="0092066D">
      <w:pPr>
        <w:rPr>
          <w:rFonts w:ascii="Times New Roman" w:hAnsi="Times New Roman" w:cs="Times New Roman"/>
          <w:sz w:val="20"/>
          <w:szCs w:val="20"/>
        </w:rPr>
      </w:pPr>
    </w:p>
    <w:p w14:paraId="38D299D3" w14:textId="77777777" w:rsidR="0092066D" w:rsidRDefault="0092066D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31DC41DE" w14:textId="77777777" w:rsidR="0092066D" w:rsidRDefault="0092066D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46E6FB80" w14:textId="77777777" w:rsidR="0092066D" w:rsidRDefault="0092066D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6673CD35" w14:textId="77777777" w:rsidR="0092066D" w:rsidRDefault="0092066D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46D6F1D3" w14:textId="77777777" w:rsidR="0092066D" w:rsidRDefault="0092066D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352EC925" w14:textId="77777777" w:rsidR="0092066D" w:rsidRDefault="0092066D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04D66A64" w14:textId="77777777" w:rsidR="0092066D" w:rsidRDefault="0092066D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4527CA71" w14:textId="77777777" w:rsidR="0092066D" w:rsidRDefault="0092066D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366D0AF3" w14:textId="77777777" w:rsidR="0092066D" w:rsidRDefault="0092066D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41AF78B2" w14:textId="77777777" w:rsidR="0092066D" w:rsidRDefault="0092066D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6EAB8AD7" w14:textId="77777777" w:rsidR="0092066D" w:rsidRDefault="0092066D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17846885" w14:textId="77777777" w:rsidR="0092066D" w:rsidRDefault="0092066D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385A09F9" w14:textId="77777777" w:rsidR="0092066D" w:rsidRDefault="0092066D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3C938EE2" w14:textId="77777777" w:rsidR="0092066D" w:rsidRDefault="0092066D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1A2113DE" w14:textId="77777777" w:rsidR="0092066D" w:rsidRDefault="0092066D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5F5C9184" w14:textId="77777777" w:rsidR="0092066D" w:rsidRDefault="0092066D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2F393A24" w14:textId="77777777" w:rsidR="0092066D" w:rsidRDefault="0092066D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790A3E80" w14:textId="77777777" w:rsidR="0092066D" w:rsidRDefault="00D5309B">
      <w:pPr>
        <w:spacing w:line="120" w:lineRule="auto"/>
        <w:textAlignment w:val="center"/>
        <w:rPr>
          <w:rFonts w:ascii="Times New Roman" w:hAnsi="Times New Roman" w:cs="Times New Roman"/>
          <w:b/>
          <w:bCs/>
          <w:sz w:val="20"/>
          <w:szCs w:val="20"/>
          <w:highlight w:val="yellow"/>
        </w:rPr>
      </w:pPr>
      <w:r>
        <w:rPr>
          <w:rFonts w:ascii="Times New Roman" w:hAnsi="Times New Roman" w:cs="Times New Roman"/>
          <w:b/>
          <w:bCs/>
          <w:sz w:val="20"/>
          <w:szCs w:val="20"/>
          <w:highlight w:val="yellow"/>
        </w:rPr>
        <w:t>Supplementary Table 4</w:t>
      </w:r>
      <w:r>
        <w:rPr>
          <w:rFonts w:ascii="Times New Roman" w:hAnsi="Times New Roman" w:cs="Times New Roman"/>
          <w:b/>
          <w:bCs/>
          <w:sz w:val="20"/>
          <w:szCs w:val="20"/>
          <w:highlight w:val="yellow"/>
        </w:rPr>
        <w:t>：</w:t>
      </w:r>
      <w:r>
        <w:rPr>
          <w:rFonts w:ascii="Times New Roman" w:hAnsi="Times New Roman" w:cs="Times New Roman"/>
          <w:b/>
          <w:bCs/>
          <w:sz w:val="20"/>
          <w:szCs w:val="20"/>
          <w:highlight w:val="yellow"/>
        </w:rPr>
        <w:t>Baseline Characteristics and CMR Parameter Characteristics of the raining and Validation Sets</w:t>
      </w:r>
    </w:p>
    <w:tbl>
      <w:tblPr>
        <w:tblW w:w="4998" w:type="pct"/>
        <w:tblLook w:val="04A0" w:firstRow="1" w:lastRow="0" w:firstColumn="1" w:lastColumn="0" w:noHBand="0" w:noVBand="1"/>
      </w:tblPr>
      <w:tblGrid>
        <w:gridCol w:w="3197"/>
        <w:gridCol w:w="2179"/>
        <w:gridCol w:w="2179"/>
        <w:gridCol w:w="964"/>
      </w:tblGrid>
      <w:tr w:rsidR="0092066D" w14:paraId="0EB08373" w14:textId="77777777">
        <w:trPr>
          <w:trHeight w:val="306"/>
        </w:trPr>
        <w:tc>
          <w:tcPr>
            <w:tcW w:w="1876" w:type="pct"/>
            <w:tcBorders>
              <w:top w:val="single" w:sz="12" w:space="0" w:color="000000"/>
              <w:left w:val="nil"/>
              <w:bottom w:val="single" w:sz="8" w:space="0" w:color="000000"/>
              <w:right w:val="nil"/>
            </w:tcBorders>
            <w:shd w:val="clear" w:color="auto" w:fill="FFFFFF"/>
            <w:noWrap/>
            <w:vAlign w:val="center"/>
          </w:tcPr>
          <w:p w14:paraId="7C0693F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  <w:highlight w:val="yellow"/>
                <w:lang w:bidi="ar"/>
              </w:rPr>
              <w:t>Variable</w:t>
            </w:r>
          </w:p>
        </w:tc>
        <w:tc>
          <w:tcPr>
            <w:tcW w:w="1278" w:type="pct"/>
            <w:tcBorders>
              <w:top w:val="single" w:sz="12" w:space="0" w:color="000000"/>
              <w:left w:val="nil"/>
              <w:bottom w:val="single" w:sz="8" w:space="0" w:color="000000"/>
              <w:right w:val="nil"/>
            </w:tcBorders>
            <w:shd w:val="clear" w:color="auto" w:fill="FFFFFF"/>
            <w:noWrap/>
            <w:vAlign w:val="center"/>
          </w:tcPr>
          <w:p w14:paraId="114D9BB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  <w:highlight w:val="yellow"/>
                <w:lang w:bidi="ar"/>
              </w:rPr>
              <w:t>Training Set</w:t>
            </w:r>
          </w:p>
        </w:tc>
        <w:tc>
          <w:tcPr>
            <w:tcW w:w="1278" w:type="pct"/>
            <w:tcBorders>
              <w:top w:val="single" w:sz="12" w:space="0" w:color="000000"/>
              <w:left w:val="nil"/>
              <w:bottom w:val="single" w:sz="8" w:space="0" w:color="000000"/>
              <w:right w:val="nil"/>
            </w:tcBorders>
            <w:shd w:val="clear" w:color="auto" w:fill="FFFFFF"/>
            <w:noWrap/>
            <w:vAlign w:val="center"/>
          </w:tcPr>
          <w:p w14:paraId="61097CB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  <w:highlight w:val="yellow"/>
                <w:lang w:bidi="ar"/>
              </w:rPr>
              <w:t>Validation Set</w:t>
            </w:r>
          </w:p>
        </w:tc>
        <w:tc>
          <w:tcPr>
            <w:tcW w:w="566" w:type="pct"/>
            <w:tcBorders>
              <w:top w:val="single" w:sz="12" w:space="0" w:color="000000"/>
              <w:left w:val="nil"/>
              <w:bottom w:val="single" w:sz="8" w:space="0" w:color="000000"/>
              <w:right w:val="nil"/>
            </w:tcBorders>
            <w:shd w:val="clear" w:color="auto" w:fill="FFFFFF"/>
            <w:noWrap/>
            <w:vAlign w:val="center"/>
          </w:tcPr>
          <w:p w14:paraId="70077FC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20"/>
                <w:szCs w:val="20"/>
                <w:highlight w:val="yellow"/>
              </w:rPr>
            </w:pPr>
            <w:proofErr w:type="spellStart"/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  <w:highlight w:val="yellow"/>
                <w:lang w:bidi="ar"/>
              </w:rPr>
              <w:t>P_value</w:t>
            </w:r>
            <w:proofErr w:type="spellEnd"/>
          </w:p>
        </w:tc>
      </w:tr>
      <w:tr w:rsidR="0092066D" w14:paraId="7968F149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C3BD121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AF, n (%)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F3DCC13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F8C4109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53DAE2F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</w:tr>
      <w:tr w:rsidR="0092066D" w14:paraId="50665E24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CCDF40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 xml:space="preserve">  Yes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E952C4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61 (21.4%)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EEE9E7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25 (20.8%)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BD9882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.000</w:t>
            </w:r>
          </w:p>
        </w:tc>
      </w:tr>
      <w:tr w:rsidR="0092066D" w14:paraId="2A00ACD8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751867A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 xml:space="preserve">CHD, </w:t>
            </w:r>
            <w:proofErr w:type="gramStart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n(</w:t>
            </w:r>
            <w:proofErr w:type="gramEnd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%)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7E31FF4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7CF4254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720F3869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</w:tr>
      <w:tr w:rsidR="0092066D" w14:paraId="1A326D4D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4563EC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 xml:space="preserve">  Yes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4D2477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44 (15.4%)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6CDC3B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29 (24.2%)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893355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0.052</w:t>
            </w:r>
          </w:p>
        </w:tc>
      </w:tr>
      <w:tr w:rsidR="0092066D" w14:paraId="57A16982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E576163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 xml:space="preserve">Obstruction, </w:t>
            </w:r>
            <w:proofErr w:type="gramStart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n(</w:t>
            </w:r>
            <w:proofErr w:type="gramEnd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%)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B439EC5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259A6A1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514EA1F7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</w:tr>
      <w:tr w:rsidR="0092066D" w14:paraId="37C71490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7FF913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 xml:space="preserve">  Yes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17E366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113 (39.6%)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8FF92F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41 (34.2%)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1305D3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0.355</w:t>
            </w:r>
          </w:p>
        </w:tc>
      </w:tr>
      <w:tr w:rsidR="0092066D" w14:paraId="58E38B10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15CC8D2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 xml:space="preserve">Gender, </w:t>
            </w:r>
            <w:proofErr w:type="gramStart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n(</w:t>
            </w:r>
            <w:proofErr w:type="gramEnd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%)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595EFE3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E5E2D9D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235FEF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0.415</w:t>
            </w:r>
          </w:p>
        </w:tc>
      </w:tr>
      <w:tr w:rsidR="0092066D" w14:paraId="5C746FE3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A54C93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 xml:space="preserve">  Female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727C73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104 (36.5%)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C069AF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38 (31.7%)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87C5464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</w:tr>
      <w:tr w:rsidR="0092066D" w14:paraId="3451D38B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E94F325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Age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E3FE01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57 (48-66)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3AD70D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59 (48-68)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7359D0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0.494</w:t>
            </w:r>
          </w:p>
        </w:tc>
      </w:tr>
      <w:tr w:rsidR="0092066D" w14:paraId="09BD4604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2ABB1D5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Heart rate (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bpm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81BD10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69 (63-76)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8C1AC6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68.5 (59-77.25)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E09110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0.401</w:t>
            </w:r>
          </w:p>
        </w:tc>
      </w:tr>
      <w:tr w:rsidR="0092066D" w14:paraId="0D42BA6E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A156F66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 xml:space="preserve">Hypertension, </w:t>
            </w:r>
            <w:proofErr w:type="gramStart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n(</w:t>
            </w:r>
            <w:proofErr w:type="gramEnd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%)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9386960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048BE18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71A9C3CB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</w:tr>
      <w:tr w:rsidR="0092066D" w14:paraId="4D2CC7DA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DCF119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 xml:space="preserve">  Yes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9FB035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151 (53%)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2B12E4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67 (55.8%)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C6C3E0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0.677</w:t>
            </w:r>
          </w:p>
        </w:tc>
      </w:tr>
      <w:tr w:rsidR="0092066D" w14:paraId="71A253AB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1659BDA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 xml:space="preserve">Diabetes, </w:t>
            </w:r>
            <w:proofErr w:type="gramStart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n(</w:t>
            </w:r>
            <w:proofErr w:type="gramEnd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%)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B2C2876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E838184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39E49A3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</w:tr>
      <w:tr w:rsidR="0092066D" w14:paraId="3462CDE2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D9B9FF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 xml:space="preserve">  Yes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5C013C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34 (11.9%)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AD22DE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14 (11.7%)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E38535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.000</w:t>
            </w:r>
          </w:p>
        </w:tc>
      </w:tr>
      <w:tr w:rsidR="0092066D" w14:paraId="640CC8FE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1016633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 xml:space="preserve">Alcohol, </w:t>
            </w:r>
            <w:proofErr w:type="gramStart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n(</w:t>
            </w:r>
            <w:proofErr w:type="gramEnd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%)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41E0D16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7A5807D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00DFD13E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</w:tr>
      <w:tr w:rsidR="0092066D" w14:paraId="492B280D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68F93E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 xml:space="preserve">  Yes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971037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48 (16.8%)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A8C02F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27 (22.5%)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358B3A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0.231</w:t>
            </w:r>
          </w:p>
        </w:tc>
      </w:tr>
      <w:tr w:rsidR="0092066D" w14:paraId="1EBF1029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F708210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 xml:space="preserve">Smoking, </w:t>
            </w:r>
            <w:proofErr w:type="gramStart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n(</w:t>
            </w:r>
            <w:proofErr w:type="gramEnd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%)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F8FE5EC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EAE4B1B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0F0A155E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</w:tr>
      <w:tr w:rsidR="0092066D" w14:paraId="4EDF57EA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A30954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 xml:space="preserve">  Yes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79E295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86 (30.2%)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226F58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43 (35.8%)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30F33B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0.318</w:t>
            </w:r>
          </w:p>
        </w:tc>
      </w:tr>
      <w:tr w:rsidR="0092066D" w14:paraId="6C67F2A8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640E4A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BMI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9AB09D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25.86 ± 3.60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50C311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25.56 ± 3.70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234DF7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0.451</w:t>
            </w:r>
          </w:p>
        </w:tc>
      </w:tr>
      <w:tr w:rsidR="0092066D" w14:paraId="0648803C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9270B18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White blood cell (10^9/L)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5EB371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6.1 (5.1-7.3)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D649C8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6.1 (5.075-7.4)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8D3051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0.943</w:t>
            </w:r>
          </w:p>
        </w:tc>
      </w:tr>
      <w:tr w:rsidR="0092066D" w14:paraId="4BF81428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6A4FC06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NLR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24A7DB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2.048 (1.6-2.903)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B0A4BA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1.975 (1.5-2.686)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20319F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0.343</w:t>
            </w:r>
          </w:p>
        </w:tc>
      </w:tr>
      <w:tr w:rsidR="0092066D" w14:paraId="51A0B7DC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CDD539A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Monocyte (10^9/L)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8AC725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0.4 (0.3-0.5)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DD0404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0.4 (0.3-0.5)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CCA003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0.278</w:t>
            </w:r>
          </w:p>
        </w:tc>
      </w:tr>
      <w:tr w:rsidR="0092066D" w14:paraId="6E0D6A9A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D55D878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Eosinophil (10^9/L)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FE9C04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0.13 (0.08-0.2)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1D0E4F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0.12 (0.07-0.213)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9D104A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0.31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</w:t>
            </w:r>
          </w:p>
        </w:tc>
      </w:tr>
      <w:tr w:rsidR="0092066D" w14:paraId="2D9CC40D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6E73A57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Basophil (10^9/L)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5DE173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0.03 (0.02-0.04)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55B637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0.03 (0.02-0.04)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F1D5F7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0.945</w:t>
            </w:r>
          </w:p>
        </w:tc>
      </w:tr>
      <w:tr w:rsidR="0092066D" w14:paraId="27C57374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B800056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Red blood cell (10^12/L)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CD6A26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4.57 (4.23-4.92)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588165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4.65 (4.21-5.04)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75EBBE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0.478</w:t>
            </w:r>
          </w:p>
        </w:tc>
      </w:tr>
      <w:tr w:rsidR="0092066D" w14:paraId="390CF375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EE6F927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Hemoglobin (g/L)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AD057A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140 (128-151)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E36C44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141 (128.8-154.2)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97213C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0.413</w:t>
            </w:r>
          </w:p>
        </w:tc>
      </w:tr>
      <w:tr w:rsidR="0092066D" w14:paraId="7F14E7E6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04E25C6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Platelet (10^9/L)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A19DC4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191 (151-231)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5A0A00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181.5 (148.5-222)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A1F5A1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0.264</w:t>
            </w:r>
          </w:p>
        </w:tc>
      </w:tr>
      <w:tr w:rsidR="0092066D" w14:paraId="247E16BF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4D2C793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Alanine Aminotransferase (U/L)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A0845F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19.9 (14.5-30.9)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28FF5D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20.2 (15.05-26.47)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054160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0.976</w:t>
            </w:r>
          </w:p>
        </w:tc>
      </w:tr>
      <w:tr w:rsidR="0092066D" w14:paraId="08855724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4CCEB9C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Aspartate Aminotransferase (U/L)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ED1EF6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21.2 (17.9-25.9)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922E4C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20.8 (17.58-25.69)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A5A9A9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0.921</w:t>
            </w:r>
          </w:p>
        </w:tc>
      </w:tr>
      <w:tr w:rsidR="0092066D" w14:paraId="458A4AC1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C553C9D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Alkaline Phosphatase (U/L)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4C11B4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69 (56-80.3)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C889EE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71.05 (56.72-81.2)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BE8E42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0.485</w:t>
            </w:r>
          </w:p>
        </w:tc>
      </w:tr>
      <w:tr w:rsidR="0092066D" w14:paraId="175DAA79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C45A241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Glutamyl Transpeptidase (U/L)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6FA0B1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27.6 (18.7-41.8)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86FB3A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28 (19.38-48.1)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86B525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0.662</w:t>
            </w:r>
          </w:p>
        </w:tc>
      </w:tr>
      <w:tr w:rsidR="0092066D" w14:paraId="521E8212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B94B2F5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Lactate Dehydrogenase (U/L)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58E6D9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201 (179-235)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3A15FE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197 (168.8-231.2)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4DFC59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0.27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</w:t>
            </w:r>
          </w:p>
        </w:tc>
      </w:tr>
      <w:tr w:rsidR="0092066D" w14:paraId="7C30A04B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18CE1C2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Direct Bilirubin (</w:t>
            </w:r>
            <w:proofErr w:type="spellStart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umol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/L)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835736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2.4 (1.8-3.5)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BD60A2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2.45 (1.7-3.2)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8C2AC5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0.391</w:t>
            </w:r>
          </w:p>
        </w:tc>
      </w:tr>
      <w:tr w:rsidR="0092066D" w14:paraId="66710865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7BDCD44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Cholinesterase (KU/L)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0E5E34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8 (6.9-9.1)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0840BB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7.7 (6.6-9.1)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ABA96F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0.192</w:t>
            </w:r>
          </w:p>
        </w:tc>
      </w:tr>
      <w:tr w:rsidR="0092066D" w14:paraId="49F569CD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3CE47F3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Albumin (g/L)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74A90D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40.8 (38.8-42.4)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A50299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40.75 (38.4-42.28)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DA8049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0.486</w:t>
            </w:r>
          </w:p>
        </w:tc>
      </w:tr>
      <w:tr w:rsidR="0092066D" w14:paraId="00F8CA28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64C1E3A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Globulin (g/L)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34CD09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25 (22-27.6)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F67BFD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24.65 (21.67-26.95)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18208A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0.573</w:t>
            </w:r>
          </w:p>
        </w:tc>
      </w:tr>
      <w:tr w:rsidR="0092066D" w14:paraId="26CF73E1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40ECD20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Leucine Aminopeptidase (U/L)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6598D8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43.25 (29.4-52)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421E06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42.6 (30.3-50.85)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9D6EA0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0.901</w:t>
            </w:r>
          </w:p>
        </w:tc>
      </w:tr>
      <w:tr w:rsidR="0092066D" w14:paraId="53D8214D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2939863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Adenosine Deaminase (U/L)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B16100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9.7 (7.8-11.8)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6FAC02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10 (7.7-13.1)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10B90E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0.426</w:t>
            </w:r>
          </w:p>
        </w:tc>
      </w:tr>
      <w:tr w:rsidR="0092066D" w14:paraId="13EE1EBC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543E5F4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Urea (mmol/L)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75A696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6 (4.9-7.1)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96D3E9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6.15 (5-7.025)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7BD860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0.919</w:t>
            </w:r>
          </w:p>
        </w:tc>
      </w:tr>
      <w:tr w:rsidR="0092066D" w14:paraId="50FFAD04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4439963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Creatinine (</w:t>
            </w:r>
            <w:proofErr w:type="spellStart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umol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/L)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288FC2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69 (58-80)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ED2F17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71 (59-80.25)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118E12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0.408</w:t>
            </w:r>
          </w:p>
        </w:tc>
      </w:tr>
      <w:tr w:rsidR="0092066D" w14:paraId="3B589491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EF59662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lastRenderedPageBreak/>
              <w:t>Triglyceride (mmol/L)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8C1BDC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1.27 (0.91-1.8)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CBC271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1.225 (0.9-1.67)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309E9A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0.439</w:t>
            </w:r>
          </w:p>
        </w:tc>
      </w:tr>
      <w:tr w:rsidR="0092066D" w14:paraId="7B0435D4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EC532D6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HDL-C (mmol/L)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A3AB99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1.06 (0.9-1.23)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5F4EA4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1.075 (0.9075-1.272)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FBFCDC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0.721</w:t>
            </w:r>
          </w:p>
        </w:tc>
      </w:tr>
      <w:tr w:rsidR="0092066D" w14:paraId="77AA73F7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8B23624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LDL-C (mmol/L)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556FB2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2.44 (2.05-3.02)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7034FC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2.415 (1.875-2.95)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76CE74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0.4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00</w:t>
            </w:r>
          </w:p>
        </w:tc>
      </w:tr>
      <w:tr w:rsidR="0092066D" w14:paraId="5157DC04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F48C6AF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C-reactive protein (mg/L)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F899C8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3.5 (2.2-5.5)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BB6AAC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3.5 (2.4-5.175)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A812D0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0.978</w:t>
            </w:r>
          </w:p>
        </w:tc>
      </w:tr>
      <w:tr w:rsidR="0092066D" w14:paraId="7A2346CA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953368A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eGFR (mL/min)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0D8414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101.2 (85.6-118.9)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D75605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100.9 (82.15-116.4)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49693C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0.668</w:t>
            </w:r>
          </w:p>
        </w:tc>
      </w:tr>
      <w:tr w:rsidR="0092066D" w14:paraId="42CE9AB8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FF66B0B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TSH (</w:t>
            </w:r>
            <w:proofErr w:type="spellStart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mLU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/L)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2BAF49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1.99 (1.23-2.82)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E2C3C3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2.005 (1.472-2.61)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C6699B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0.429</w:t>
            </w:r>
          </w:p>
        </w:tc>
      </w:tr>
      <w:tr w:rsidR="0092066D" w14:paraId="570A8B76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62C6DDD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Free Triiodothyronine (</w:t>
            </w:r>
            <w:proofErr w:type="spellStart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pmoL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/L)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0C93CC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4.65 (4.19-5.07)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E95436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4.715 (4.28-5.22)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9B7F4B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0.306</w:t>
            </w:r>
          </w:p>
        </w:tc>
      </w:tr>
      <w:tr w:rsidR="0092066D" w14:paraId="1BBA9C62" w14:textId="77777777">
        <w:trPr>
          <w:trHeight w:val="291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37152A4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Free Thyroxine (</w:t>
            </w:r>
            <w:proofErr w:type="spellStart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pmoL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/L)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4C2454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16.51 (14.6-18.1)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C163A6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16.5 (14.97-17.72)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634BBC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0.869</w:t>
            </w:r>
          </w:p>
        </w:tc>
      </w:tr>
      <w:tr w:rsidR="0092066D" w14:paraId="06EA77F1" w14:textId="77777777">
        <w:trPr>
          <w:trHeight w:val="303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D681071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  <w:highlight w:val="yellow"/>
                <w:lang w:bidi="ar"/>
              </w:rPr>
              <w:t>CMR parameters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C9C5FE9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0F6EF8F1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164137B5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</w:tr>
      <w:tr w:rsidR="0092066D" w14:paraId="5BA1BE8A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3A1EDEF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RAD Anteroposterior (cm)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CD66D9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3.3 (2.9-3.9)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16C6C6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3.3 (3-3.8)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55B631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0.973</w:t>
            </w:r>
          </w:p>
        </w:tc>
      </w:tr>
      <w:tr w:rsidR="0092066D" w14:paraId="176E523B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225292D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LAD Anteroposterior (cm)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492631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3.3 (2.8-4)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6DB543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3.2 (2.7-3.8)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90DCCA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0.201</w:t>
            </w:r>
          </w:p>
        </w:tc>
      </w:tr>
      <w:tr w:rsidR="0092066D" w14:paraId="54A57618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906AC0E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LVWT (cm)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4F0A25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 (0.8-1.2)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29AD18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0.9 (0.8-1.1)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973931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0.084</w:t>
            </w:r>
          </w:p>
        </w:tc>
      </w:tr>
      <w:tr w:rsidR="0092066D" w14:paraId="4BA66EC5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2CEF5C8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IVST (cm)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90BCC4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1.9 (1.6-2.3)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504B9D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1.85 (1.6-2.3)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CF6C1C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0.839</w:t>
            </w:r>
          </w:p>
        </w:tc>
      </w:tr>
      <w:tr w:rsidR="0092066D" w14:paraId="69C88C3E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54B557B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LVEDV (mL)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8EE72E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130.6 (112.1-153.7)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94FB74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130.1 (112.5-156.1)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AE660E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0.765</w:t>
            </w:r>
          </w:p>
        </w:tc>
      </w:tr>
      <w:tr w:rsidR="0092066D" w14:paraId="066FF2BD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7A9E63F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LVESV (mL)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4DED87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52.98 (40.33-68.08)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686121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56.41 (43.21-67.22)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5959BC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0.335</w:t>
            </w:r>
          </w:p>
        </w:tc>
      </w:tr>
      <w:tr w:rsidR="0092066D" w14:paraId="42C626E2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A688862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LVEF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FFD5E4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58.69 (50.36-64.46)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EB0484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58.2 (52.13-64.59)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5B324C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0.998</w:t>
            </w:r>
          </w:p>
        </w:tc>
      </w:tr>
      <w:tr w:rsidR="0092066D" w14:paraId="7B9C46B1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D9C6849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LVCI (L/min/m2)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DB671A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2.74 (2.27-3.27)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A985D6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2.73 (2.215-3.208)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0821FC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0.775</w:t>
            </w:r>
          </w:p>
        </w:tc>
      </w:tr>
      <w:tr w:rsidR="0092066D" w14:paraId="5787324E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DC711F3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RVEDV (mL)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FB428D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112.3 (95.07-137.4)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60E16A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111.7 (90.94-134.9)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B9BF76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0.444</w:t>
            </w:r>
          </w:p>
        </w:tc>
      </w:tr>
      <w:tr w:rsidR="0092066D" w14:paraId="33A13C3E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FD2A94F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RVESV (mL)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9BCD91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57.86 (44.1-74.59)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D4FB9E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55.47 (44.48-66.12)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CD9FB9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0.36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</w:t>
            </w:r>
          </w:p>
        </w:tc>
      </w:tr>
      <w:tr w:rsidR="0092066D" w14:paraId="06C9A1F2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42B65FA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RVEF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52F34F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50.08 (38.75-57.7)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B9DCAE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51.11 (35.34-59.81)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EFB5CF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0.707</w:t>
            </w:r>
          </w:p>
        </w:tc>
      </w:tr>
      <w:tr w:rsidR="0092066D" w14:paraId="4223FDF1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3608FAA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RVCO (L/min)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7DECAE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3.76 (2.8-4.82)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9108D8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3.495 (2.475-4.697)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3CC9A5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0.388</w:t>
            </w:r>
          </w:p>
        </w:tc>
      </w:tr>
      <w:tr w:rsidR="0092066D" w14:paraId="4A9F9060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ED486B7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RVCI (L/min/m2)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FEFA3E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2.068 (1.53-2.61)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155D90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1.99 (1.407-2.672)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5B7A87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0.567</w:t>
            </w:r>
          </w:p>
        </w:tc>
      </w:tr>
      <w:tr w:rsidR="0092066D" w14:paraId="10B55A83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89AF0DB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MAPSE inferior (mm)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765BDC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9.602 ± 3.52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032A08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10.54 ± 4.26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423D2E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0.035</w:t>
            </w:r>
          </w:p>
        </w:tc>
      </w:tr>
      <w:tr w:rsidR="0092066D" w14:paraId="5669EAEF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46F80CF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MAPSE Anterior (mm)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B653F2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8.99 (6.91-11.18)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BE38BD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10.23 (7.295-12.31)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561319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bCs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0.016</w:t>
            </w:r>
          </w:p>
        </w:tc>
      </w:tr>
      <w:tr w:rsidR="0092066D" w14:paraId="68BD2F01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1A1B929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MAPSE Lateral (mm)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906DB9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12.5 (10.02-14.72)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C2D82F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13.21 (10.07-15.36)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A23170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0.296</w:t>
            </w:r>
          </w:p>
        </w:tc>
      </w:tr>
      <w:tr w:rsidR="0092066D" w14:paraId="2C794D0C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E10C9D1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MAPSE Septal (mm)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18F375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8.84 (6.21-10.62)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7DD538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9.61 (7.535-11.53)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C3D201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0.034</w:t>
            </w:r>
          </w:p>
        </w:tc>
      </w:tr>
      <w:tr w:rsidR="0092066D" w14:paraId="04DD4F73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A0AEB6E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TAPSE (mm)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9DB0FB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17.58 (13.72-21.7)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DD1391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17.98 (13.83-21.47)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CDFCB9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0.738</w:t>
            </w:r>
          </w:p>
        </w:tc>
      </w:tr>
      <w:tr w:rsidR="0092066D" w14:paraId="30756CB0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EE98357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LVGLS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034AFD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-11.8 (-14.5--9.1)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971D00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-12.35 (-14.72--8.8)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43D75B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0.784</w:t>
            </w:r>
          </w:p>
        </w:tc>
      </w:tr>
      <w:tr w:rsidR="0092066D" w14:paraId="1C076498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ACEC07D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LVGRS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84D5D5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27.98 ± 9.385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25AA59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27.37 ± 9.482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67C1B7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0.551</w:t>
            </w:r>
          </w:p>
        </w:tc>
      </w:tr>
      <w:tr w:rsidR="0092066D" w14:paraId="30254DD8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B82697F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RVGCS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6BBCF2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-13.5 (-16.1--10.49)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C86C29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-13.31 (-16.34--10.47)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F3C646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0.819</w:t>
            </w:r>
          </w:p>
        </w:tc>
      </w:tr>
      <w:tr w:rsidR="0092066D" w14:paraId="21B0C033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80788C5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RVGLS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9A724F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-23.15 (-26.34--18.67)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121F67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-23.96 (-26.77--18.41)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7A4F95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0.808</w:t>
            </w:r>
          </w:p>
        </w:tc>
      </w:tr>
      <w:tr w:rsidR="0092066D" w14:paraId="4D42EAB6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4BE1EE3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MaxLAV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 xml:space="preserve"> (mL)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82BA29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84.33 (62.34-109.5)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F55D75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83.21 (62.79-109.4)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4A3F50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0.819</w:t>
            </w:r>
          </w:p>
        </w:tc>
      </w:tr>
      <w:tr w:rsidR="0092066D" w14:paraId="1D227D05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7E4CC6A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MaxLAA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 xml:space="preserve"> (cm²)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7E31C2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24.75 (20.61-29.37)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3BAE1F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23.77 (20.28-29)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849F6C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0.711</w:t>
            </w:r>
          </w:p>
        </w:tc>
      </w:tr>
      <w:tr w:rsidR="0092066D" w14:paraId="2AC071D6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D99E815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LAEF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4224A2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49.75 (39.21-57.01)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716AAA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49.69 (41.22-58.92)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4BA6E7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0.6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00</w:t>
            </w:r>
          </w:p>
        </w:tc>
      </w:tr>
      <w:tr w:rsidR="0092066D" w14:paraId="2AD5C1FF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D5669E0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MinRAA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 xml:space="preserve"> (cm²)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626310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11.47 (9.117-14.27)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4DA18E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11.74 (8.911-14.68)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37865E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0.649</w:t>
            </w:r>
          </w:p>
        </w:tc>
      </w:tr>
      <w:tr w:rsidR="0092066D" w14:paraId="3FF5B1EC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EBC0737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MaxRAV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 xml:space="preserve"> (mL)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AF32E6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57.47 (45.64-73.76)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11FA4F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59.03 (44.35-74.13)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A502A2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0.906</w:t>
            </w:r>
          </w:p>
        </w:tc>
      </w:tr>
      <w:tr w:rsidR="0092066D" w14:paraId="5CAF6C3E" w14:textId="77777777">
        <w:trPr>
          <w:trHeight w:val="288"/>
        </w:trPr>
        <w:tc>
          <w:tcPr>
            <w:tcW w:w="18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4AE221B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MaxRAA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 xml:space="preserve"> (cm²)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1B35E1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19.02 (16.4-22.5)</w:t>
            </w:r>
          </w:p>
        </w:tc>
        <w:tc>
          <w:tcPr>
            <w:tcW w:w="127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8A23FB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19.02 (16.79-23.09)</w:t>
            </w:r>
          </w:p>
        </w:tc>
        <w:tc>
          <w:tcPr>
            <w:tcW w:w="56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23B257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0.79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</w:t>
            </w:r>
          </w:p>
        </w:tc>
      </w:tr>
      <w:tr w:rsidR="0092066D" w14:paraId="6ED272C2" w14:textId="77777777">
        <w:trPr>
          <w:trHeight w:val="291"/>
        </w:trPr>
        <w:tc>
          <w:tcPr>
            <w:tcW w:w="1876" w:type="pct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FFFFFF"/>
            <w:noWrap/>
            <w:vAlign w:val="center"/>
          </w:tcPr>
          <w:p w14:paraId="3539BBA6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RAEF</w:t>
            </w:r>
          </w:p>
        </w:tc>
        <w:tc>
          <w:tcPr>
            <w:tcW w:w="1278" w:type="pct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FFFFFF"/>
            <w:noWrap/>
            <w:vAlign w:val="center"/>
          </w:tcPr>
          <w:p w14:paraId="5681144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49.13 ± 14.17</w:t>
            </w:r>
          </w:p>
        </w:tc>
        <w:tc>
          <w:tcPr>
            <w:tcW w:w="1278" w:type="pct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FFFFFF"/>
            <w:noWrap/>
            <w:vAlign w:val="center"/>
          </w:tcPr>
          <w:p w14:paraId="784C245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47.71 ± 15.26</w:t>
            </w:r>
          </w:p>
        </w:tc>
        <w:tc>
          <w:tcPr>
            <w:tcW w:w="566" w:type="pct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FFFFFF"/>
            <w:noWrap/>
            <w:vAlign w:val="center"/>
          </w:tcPr>
          <w:p w14:paraId="0BE7692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0.384</w:t>
            </w:r>
          </w:p>
        </w:tc>
      </w:tr>
    </w:tbl>
    <w:p w14:paraId="43B1E64A" w14:textId="77777777" w:rsidR="0092066D" w:rsidRDefault="0092066D">
      <w:pPr>
        <w:spacing w:line="120" w:lineRule="auto"/>
        <w:textAlignment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14:paraId="11560DD9" w14:textId="77777777" w:rsidR="0092066D" w:rsidRDefault="00D5309B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CHD: Coronary Atherosclerotic Heart Disease; NRL: neutrophil-to-</w:t>
      </w:r>
      <w:proofErr w:type="spellStart"/>
      <w:r>
        <w:rPr>
          <w:rFonts w:ascii="Times New Roman" w:hAnsi="Times New Roman" w:cs="Times New Roman"/>
          <w:sz w:val="20"/>
          <w:szCs w:val="20"/>
        </w:rPr>
        <w:t>lymphocyteratio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; HDL-C: High-Density Lipoprotein Cholesterol; LDL-C: Low-Density Lipoprotein Cholesterol; eGFR: estimated Glomerular Filtration Rate; TSH: Thyroid Stimulating Hormone; LV: Left Ventricle; RV: Right Ventricle; LA: Left Atrium; RA: Right Atrium; RAD: Right Atrial Diameter; LAD: Left Atrial Diameter; LVWT: Left Ventricular Wall Thickness; IVST: Interventricular Septum Thickness; EDV: </w:t>
      </w:r>
      <w:r>
        <w:rPr>
          <w:rFonts w:ascii="Times New Roman" w:hAnsi="Times New Roman" w:cs="Times New Roman"/>
          <w:sz w:val="20"/>
          <w:szCs w:val="20"/>
        </w:rPr>
        <w:lastRenderedPageBreak/>
        <w:t xml:space="preserve">End-Diastolic Volume; ESV: End-Systolic Volume;  EF: Ejection Fractions; CO: Cardiac Output; CI: Cardiac Index; </w:t>
      </w:r>
      <w:r>
        <w:rPr>
          <w:rFonts w:ascii="Times New Roman" w:hAnsi="Times New Roman" w:cs="Times New Roman"/>
          <w:sz w:val="20"/>
          <w:szCs w:val="20"/>
        </w:rPr>
        <w:t>MAPSE: Mitral Annular Plane Systolic Excursion; TAPSE: Tricuspid Annular Plane Systolic Excursion; GCS: Global Circumferential Strain; GLS: Global Longitudinal Strain; GRS: Global Radial Strain; LAV: LA Volume; LAA: LA Area; RAV: RA Volume; RAA: RA Area.</w:t>
      </w:r>
    </w:p>
    <w:p w14:paraId="295DFEFD" w14:textId="77777777" w:rsidR="0092066D" w:rsidRDefault="0092066D">
      <w:pPr>
        <w:rPr>
          <w:rFonts w:ascii="Times New Roman" w:hAnsi="Times New Roman" w:cs="Times New Roman"/>
          <w:sz w:val="20"/>
          <w:szCs w:val="20"/>
        </w:rPr>
      </w:pPr>
    </w:p>
    <w:p w14:paraId="319CAF95" w14:textId="77777777" w:rsidR="0092066D" w:rsidRDefault="0092066D">
      <w:pPr>
        <w:rPr>
          <w:rFonts w:ascii="Times New Roman" w:hAnsi="Times New Roman" w:cs="Times New Roman"/>
          <w:sz w:val="20"/>
          <w:szCs w:val="20"/>
        </w:rPr>
      </w:pPr>
    </w:p>
    <w:p w14:paraId="77E4D6AA" w14:textId="77777777" w:rsidR="0092066D" w:rsidRDefault="0092066D">
      <w:pPr>
        <w:jc w:val="left"/>
        <w:rPr>
          <w:rFonts w:ascii="Times New Roman" w:hAnsi="Times New Roman" w:cs="Times New Roman"/>
          <w:sz w:val="20"/>
          <w:szCs w:val="20"/>
        </w:rPr>
      </w:pPr>
    </w:p>
    <w:p w14:paraId="7E37CE56" w14:textId="77777777" w:rsidR="0092066D" w:rsidRDefault="0092066D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2D28F708" w14:textId="77777777" w:rsidR="0092066D" w:rsidRDefault="0092066D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7818DD48" w14:textId="77777777" w:rsidR="0092066D" w:rsidRDefault="0092066D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6D2C232A" w14:textId="77777777" w:rsidR="0092066D" w:rsidRDefault="0092066D">
      <w:pPr>
        <w:rPr>
          <w:rFonts w:ascii="Times New Roman" w:hAnsi="Times New Roman" w:cs="Times New Roman"/>
          <w:b/>
          <w:bCs/>
          <w:sz w:val="20"/>
          <w:szCs w:val="20"/>
        </w:rPr>
      </w:pPr>
    </w:p>
    <w:p w14:paraId="6CC311FA" w14:textId="77777777" w:rsidR="0092066D" w:rsidRDefault="0092066D">
      <w:pPr>
        <w:rPr>
          <w:rFonts w:ascii="Times New Roman" w:hAnsi="Times New Roman" w:cs="Times New Roman"/>
          <w:b/>
          <w:bCs/>
          <w:sz w:val="20"/>
          <w:szCs w:val="20"/>
        </w:rPr>
      </w:pPr>
    </w:p>
    <w:p w14:paraId="6289C0CF" w14:textId="77777777" w:rsidR="0092066D" w:rsidRDefault="00D5309B">
      <w:pPr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ascii="Times New Roman" w:hAnsi="Times New Roman" w:cs="Times New Roman"/>
          <w:b/>
          <w:bCs/>
          <w:sz w:val="20"/>
          <w:szCs w:val="20"/>
        </w:rPr>
        <w:t>Supplementary Table 5: Baseline Characteristics and CMR Parameter Characteristics of HOCM and HNCM</w:t>
      </w:r>
    </w:p>
    <w:tbl>
      <w:tblPr>
        <w:tblW w:w="4998" w:type="pct"/>
        <w:tblLook w:val="04A0" w:firstRow="1" w:lastRow="0" w:firstColumn="1" w:lastColumn="0" w:noHBand="0" w:noVBand="1"/>
      </w:tblPr>
      <w:tblGrid>
        <w:gridCol w:w="2960"/>
        <w:gridCol w:w="2239"/>
        <w:gridCol w:w="2291"/>
        <w:gridCol w:w="1029"/>
      </w:tblGrid>
      <w:tr w:rsidR="0092066D" w14:paraId="4800BFC5" w14:textId="77777777">
        <w:trPr>
          <w:trHeight w:val="288"/>
        </w:trPr>
        <w:tc>
          <w:tcPr>
            <w:tcW w:w="1568" w:type="pct"/>
            <w:tcBorders>
              <w:top w:val="single" w:sz="12" w:space="0" w:color="000000"/>
              <w:left w:val="nil"/>
              <w:bottom w:val="single" w:sz="4" w:space="0" w:color="000000"/>
              <w:right w:val="nil"/>
              <w:tl2br w:val="nil"/>
            </w:tcBorders>
            <w:shd w:val="clear" w:color="auto" w:fill="FFFFFF"/>
            <w:noWrap/>
            <w:vAlign w:val="center"/>
          </w:tcPr>
          <w:p w14:paraId="1A73E64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kern w:val="0"/>
                <w:sz w:val="20"/>
                <w:szCs w:val="20"/>
                <w:lang w:bidi="ar"/>
              </w:rPr>
              <w:t>Variable</w:t>
            </w:r>
          </w:p>
        </w:tc>
        <w:tc>
          <w:tcPr>
            <w:tcW w:w="1370" w:type="pct"/>
            <w:tcBorders>
              <w:top w:val="single" w:sz="12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noWrap/>
            <w:vAlign w:val="center"/>
          </w:tcPr>
          <w:p w14:paraId="5A877D3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kern w:val="0"/>
                <w:sz w:val="20"/>
                <w:szCs w:val="20"/>
                <w:lang w:bidi="ar"/>
              </w:rPr>
              <w:t>HOCM (n=154</w:t>
            </w:r>
            <w:r>
              <w:rPr>
                <w:rFonts w:ascii="Times New Roman" w:eastAsia="宋体" w:hAnsi="Times New Roman" w:cs="Times New Roman"/>
                <w:b/>
                <w:kern w:val="0"/>
                <w:sz w:val="20"/>
                <w:szCs w:val="20"/>
                <w:lang w:bidi="ar"/>
              </w:rPr>
              <w:t>）</w:t>
            </w:r>
          </w:p>
        </w:tc>
        <w:tc>
          <w:tcPr>
            <w:tcW w:w="1400" w:type="pct"/>
            <w:tcBorders>
              <w:top w:val="single" w:sz="12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noWrap/>
            <w:vAlign w:val="center"/>
          </w:tcPr>
          <w:p w14:paraId="5C01317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kern w:val="0"/>
                <w:sz w:val="20"/>
                <w:szCs w:val="20"/>
                <w:lang w:bidi="ar"/>
              </w:rPr>
              <w:t>HNCM (n=251)</w:t>
            </w:r>
          </w:p>
        </w:tc>
        <w:tc>
          <w:tcPr>
            <w:tcW w:w="660" w:type="pct"/>
            <w:tcBorders>
              <w:top w:val="single" w:sz="12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noWrap/>
            <w:vAlign w:val="center"/>
          </w:tcPr>
          <w:p w14:paraId="766A359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sz w:val="20"/>
                <w:szCs w:val="20"/>
              </w:rPr>
            </w:pPr>
            <w:proofErr w:type="spellStart"/>
            <w:r>
              <w:rPr>
                <w:rFonts w:ascii="Times New Roman" w:eastAsia="宋体" w:hAnsi="Times New Roman" w:cs="Times New Roman"/>
                <w:b/>
                <w:kern w:val="0"/>
                <w:sz w:val="20"/>
                <w:szCs w:val="20"/>
                <w:lang w:bidi="ar"/>
              </w:rPr>
              <w:t>P_</w:t>
            </w:r>
            <w:r>
              <w:rPr>
                <w:rFonts w:ascii="Times New Roman" w:hAnsi="Times New Roman" w:cs="Times New Roman"/>
                <w:b/>
                <w:kern w:val="0"/>
                <w:sz w:val="20"/>
                <w:szCs w:val="20"/>
                <w:lang w:bidi="ar"/>
              </w:rPr>
              <w:t>v</w:t>
            </w:r>
            <w:r>
              <w:rPr>
                <w:rFonts w:ascii="Times New Roman" w:eastAsia="宋体" w:hAnsi="Times New Roman" w:cs="Times New Roman"/>
                <w:b/>
                <w:kern w:val="0"/>
                <w:sz w:val="20"/>
                <w:szCs w:val="20"/>
                <w:lang w:bidi="ar"/>
              </w:rPr>
              <w:t>alue</w:t>
            </w:r>
            <w:proofErr w:type="spellEnd"/>
          </w:p>
        </w:tc>
      </w:tr>
      <w:tr w:rsidR="0092066D" w14:paraId="68D1906E" w14:textId="77777777">
        <w:trPr>
          <w:trHeight w:val="288"/>
        </w:trPr>
        <w:tc>
          <w:tcPr>
            <w:tcW w:w="1568" w:type="pct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ED0F9F8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AF, n (%)</w:t>
            </w:r>
          </w:p>
        </w:tc>
        <w:tc>
          <w:tcPr>
            <w:tcW w:w="1370" w:type="pct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A4BE94C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1400" w:type="pct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CEF9544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660" w:type="pct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DCB0B0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0.423</w:t>
            </w:r>
          </w:p>
        </w:tc>
      </w:tr>
      <w:tr w:rsidR="0092066D" w14:paraId="095E018D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4CFE4A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No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98A856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125 (81.2%)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BF9DED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194 (77.3%)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1030A95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</w:tr>
      <w:tr w:rsidR="0092066D" w14:paraId="7FEBC710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4E769C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Yes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C1477A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29 (18.8%)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FBDA66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57 (22.7%)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6C2B06A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</w:tr>
      <w:tr w:rsidR="0092066D" w14:paraId="499026B4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FDF51BE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CHD, n (%)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FF8188E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409A217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569EC3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0.548</w:t>
            </w:r>
          </w:p>
        </w:tc>
      </w:tr>
      <w:tr w:rsidR="0092066D" w14:paraId="2B2E8083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A4509B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No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849E7E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129 (83.8%)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0AF04E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203 (80.9%)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D634B67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</w:tr>
      <w:tr w:rsidR="0092066D" w14:paraId="36460A97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542259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Yes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2A10D9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25 (16.2%)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789784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48 (19.1%)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3D4CFDC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</w:tr>
      <w:tr w:rsidR="0092066D" w14:paraId="1612AEE0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408306C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Gender, n (%)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6F13525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FCE9956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AC43E1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kern w:val="0"/>
                <w:sz w:val="20"/>
                <w:szCs w:val="20"/>
                <w:lang w:bidi="ar"/>
              </w:rPr>
              <w:t>0.042</w:t>
            </w:r>
          </w:p>
        </w:tc>
      </w:tr>
      <w:tr w:rsidR="0092066D" w14:paraId="62163C9A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A19D0C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Female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4D90AD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64 (41.6%)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3BE91A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78 (31.1%)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19B2478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</w:tr>
      <w:tr w:rsidR="0092066D" w14:paraId="052A3A1C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F78237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Male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9922B6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90 (58.4%)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DC76BC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173 (68.9%)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3C9247C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</w:tr>
      <w:tr w:rsidR="0092066D" w14:paraId="541C7042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092B5A3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Age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85597F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57 (50-66)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709F98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57 (46-67)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87E70E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0.961</w:t>
            </w:r>
          </w:p>
        </w:tc>
      </w:tr>
      <w:tr w:rsidR="0092066D" w14:paraId="2A3B7B46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6A3B632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  <w:highlight w:val="yellow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Heart rate (</w:t>
            </w: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bpm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0"/>
                <w:szCs w:val="20"/>
                <w:highlight w:val="yellow"/>
                <w:lang w:bidi="ar"/>
              </w:rPr>
              <w:t>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AF47EE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  <w:highlight w:val="yellow"/>
                <w:lang w:bidi="ar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highlight w:val="yellow"/>
                <w:lang w:bidi="ar"/>
              </w:rPr>
              <w:t xml:space="preserve">68 </w:t>
            </w:r>
            <w:r>
              <w:rPr>
                <w:rFonts w:ascii="Times New Roman" w:eastAsia="宋体" w:hAnsi="Times New Roman" w:cs="Times New Roman" w:hint="eastAsia"/>
                <w:kern w:val="0"/>
                <w:sz w:val="20"/>
                <w:szCs w:val="20"/>
                <w:highlight w:val="yellow"/>
                <w:lang w:bidi="ar"/>
              </w:rPr>
              <w:t>(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highlight w:val="yellow"/>
                <w:lang w:bidi="ar"/>
              </w:rPr>
              <w:t>62-75</w:t>
            </w:r>
            <w:r>
              <w:rPr>
                <w:rFonts w:ascii="Times New Roman" w:eastAsia="宋体" w:hAnsi="Times New Roman" w:cs="Times New Roman" w:hint="eastAsia"/>
                <w:kern w:val="0"/>
                <w:sz w:val="20"/>
                <w:szCs w:val="20"/>
                <w:highlight w:val="yellow"/>
                <w:lang w:bidi="ar"/>
              </w:rPr>
              <w:t>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7BD2B9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  <w:highlight w:val="yellow"/>
                <w:lang w:bidi="ar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highlight w:val="yellow"/>
                <w:lang w:bidi="ar"/>
              </w:rPr>
              <w:t xml:space="preserve">69 </w:t>
            </w:r>
            <w:r>
              <w:rPr>
                <w:rFonts w:ascii="Times New Roman" w:eastAsia="宋体" w:hAnsi="Times New Roman" w:cs="Times New Roman" w:hint="eastAsia"/>
                <w:kern w:val="0"/>
                <w:sz w:val="20"/>
                <w:szCs w:val="20"/>
                <w:highlight w:val="yellow"/>
                <w:lang w:bidi="ar"/>
              </w:rPr>
              <w:t>(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highlight w:val="yellow"/>
                <w:lang w:bidi="ar"/>
              </w:rPr>
              <w:t>62-7</w:t>
            </w:r>
            <w:r>
              <w:rPr>
                <w:rFonts w:ascii="Times New Roman" w:eastAsia="宋体" w:hAnsi="Times New Roman" w:cs="Times New Roman" w:hint="eastAsia"/>
                <w:kern w:val="0"/>
                <w:sz w:val="20"/>
                <w:szCs w:val="20"/>
                <w:highlight w:val="yellow"/>
                <w:lang w:bidi="ar"/>
              </w:rPr>
              <w:t>8</w:t>
            </w:r>
            <w:r>
              <w:rPr>
                <w:rFonts w:ascii="Times New Roman" w:eastAsia="宋体" w:hAnsi="Times New Roman" w:cs="Times New Roman" w:hint="eastAsia"/>
                <w:kern w:val="0"/>
                <w:sz w:val="20"/>
                <w:szCs w:val="20"/>
                <w:highlight w:val="yellow"/>
                <w:lang w:bidi="ar"/>
              </w:rPr>
              <w:t>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83388F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  <w:highlight w:val="yellow"/>
                <w:lang w:bidi="ar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highlight w:val="yellow"/>
                <w:lang w:bidi="ar"/>
              </w:rPr>
              <w:t>0.468</w:t>
            </w:r>
          </w:p>
        </w:tc>
      </w:tr>
      <w:tr w:rsidR="0092066D" w14:paraId="371ABDC8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9029A70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Hypertension, n (%)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6C4CCBD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AC05BC0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88EDB3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1.000</w:t>
            </w:r>
          </w:p>
        </w:tc>
      </w:tr>
      <w:tr w:rsidR="0092066D" w14:paraId="0FCF7E66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F66076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No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E8F795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71 (46.1%)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9B756F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116 (46.2%)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B0BDDB8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</w:tr>
      <w:tr w:rsidR="0092066D" w14:paraId="7177FAC7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627C85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Yes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5E5D42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83 (53.9%)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2716EF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135 (53.8%)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04C575D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</w:tr>
      <w:tr w:rsidR="0092066D" w14:paraId="4BD24591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D8A93A9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Diabetes, n (%)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7DCBD8A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3DFB7DB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105ECE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0.937</w:t>
            </w:r>
          </w:p>
        </w:tc>
      </w:tr>
      <w:tr w:rsidR="0092066D" w14:paraId="4F9480E2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1879AB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No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24CA3C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135 (87.7%)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CFE73D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222 (88.4%)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F1276B9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</w:tr>
      <w:tr w:rsidR="0092066D" w14:paraId="60A929BE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87F631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Yes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832372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19 (12.3%)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CACFCF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29 (11.6%)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06E13DE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</w:tr>
      <w:tr w:rsidR="0092066D" w14:paraId="3A0BA061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3376853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Alcohol, n (%)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CBF0197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F8C028F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C784F4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0.186</w:t>
            </w:r>
          </w:p>
        </w:tc>
      </w:tr>
      <w:tr w:rsidR="0092066D" w14:paraId="7F452A96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922053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No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3A469D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131 (85.1%)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B68BBD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199 (79.3%)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F720CC9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</w:tr>
      <w:tr w:rsidR="0092066D" w14:paraId="5BAB7571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72F07E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Yes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38DAA3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23 (14.9%)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96F25C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52 (20.7%)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D62C226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</w:tr>
      <w:tr w:rsidR="0092066D" w14:paraId="32DC9AF8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3EE3D45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Smoking, n (%)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BC04AE1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DCC20D2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EBB43A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0.733</w:t>
            </w:r>
          </w:p>
        </w:tc>
      </w:tr>
      <w:tr w:rsidR="0092066D" w14:paraId="0086E556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B0314B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No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C02E80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107 (69.5%)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14E649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169 (67.3%)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67B84E2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</w:tr>
      <w:tr w:rsidR="0092066D" w14:paraId="75F09A58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E8C432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Yes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753C8D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47 (30.5%)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48BD4C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82 (32.7%)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874998B" w14:textId="77777777" w:rsidR="0092066D" w:rsidRDefault="0092066D">
            <w:pPr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</w:tr>
      <w:tr w:rsidR="0092066D" w14:paraId="23EC979A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0B628D4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BMI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9B8DF2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25.78 (23.66-28.07)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53D36C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25.71 (23.05-28.02)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DC39C5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0.254</w:t>
            </w:r>
          </w:p>
        </w:tc>
      </w:tr>
      <w:tr w:rsidR="0092066D" w14:paraId="3D4EBE70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5A766AC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White blood cell (10^9/L)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32C836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6 (5.1-7.4)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BE6CA9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6.1 (5.15-7.4)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A87451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0.949</w:t>
            </w:r>
          </w:p>
        </w:tc>
      </w:tr>
      <w:tr w:rsidR="0092066D" w14:paraId="3A55524F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E3A0B57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 xml:space="preserve">NLR 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1C98FB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2.022 (1.588-2.911)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09CADD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2 (1.551-2.795)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138448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0.837</w:t>
            </w:r>
          </w:p>
        </w:tc>
      </w:tr>
      <w:tr w:rsidR="0092066D" w14:paraId="7A98C454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40CA77B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Monocyte (10^9/L)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3B2086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0.4 (0.3-0.5)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605CAC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0.4 (0.3-0.5)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6240BF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0.650</w:t>
            </w:r>
          </w:p>
        </w:tc>
      </w:tr>
      <w:tr w:rsidR="0092066D" w14:paraId="7E892D72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69F7F35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Eosinophil (10^9/L)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75DD98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0.13 (0.09-0.2)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ADBF32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0.13 (0.07-0.21)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9251AA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0.303</w:t>
            </w:r>
          </w:p>
        </w:tc>
      </w:tr>
      <w:tr w:rsidR="0092066D" w14:paraId="4333942A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6372E6B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Basophil (10^9/L)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5AE612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0.03 (0.02-0.04)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A2B805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0.03 (0.02-0.04)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4D42ED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0.891</w:t>
            </w:r>
          </w:p>
        </w:tc>
      </w:tr>
      <w:tr w:rsidR="0092066D" w14:paraId="38A2D767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5C27C6B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lastRenderedPageBreak/>
              <w:t>Red blood cell (10^12/L)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D4347F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4.51 (4.14-4.878)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32992C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4.62 (4.32-5.01)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6C2CD3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0.062</w:t>
            </w:r>
          </w:p>
        </w:tc>
      </w:tr>
      <w:tr w:rsidR="0092066D" w14:paraId="181A7570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9ED412B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Hemoglobin (g/L)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DA2D76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139 (127.2-150)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398596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141 (129-154)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C99E78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0.152</w:t>
            </w:r>
          </w:p>
        </w:tc>
      </w:tr>
      <w:tr w:rsidR="0092066D" w14:paraId="4BE74C9D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6D19879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Platelet (10^9/L)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4DC6AA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188 (153.2-231.2)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D15B9B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188 (149-226)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BB9627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0.552</w:t>
            </w:r>
          </w:p>
        </w:tc>
      </w:tr>
      <w:tr w:rsidR="0092066D" w14:paraId="2ACFC732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C8CCAF5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Alanine Aminotransferase (U/L)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E4844C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19 (14.35-26.98)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F12494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20.7 (15-30.8)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60A159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0.183</w:t>
            </w:r>
          </w:p>
        </w:tc>
      </w:tr>
      <w:tr w:rsidR="0092066D" w14:paraId="12F87779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81735CA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Aspartate Aminotransferase (U/L)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4BB4BA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20.05 (17.1-25.25)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A58EB5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21.6 (18.3-26.75)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18D386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0.050</w:t>
            </w:r>
          </w:p>
        </w:tc>
      </w:tr>
      <w:tr w:rsidR="0092066D" w14:paraId="39A1585F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CDFF37B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Alkaline Phosphatase (U/L)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0A0094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70 (57.75-81.2)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F51934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67.7 (56.1-80.25)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F2E7E7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0.572</w:t>
            </w:r>
          </w:p>
        </w:tc>
      </w:tr>
      <w:tr w:rsidR="0092066D" w14:paraId="3FE328F6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3207BEA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Glutamyl Transpeptidase (U/L)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16E69E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26.95 (18.15-43.42)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2E8465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28.5 (19.35-44.5)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C8101B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0.572</w:t>
            </w:r>
          </w:p>
        </w:tc>
      </w:tr>
      <w:tr w:rsidR="0092066D" w14:paraId="39750561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87A7A97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Lactate Dehydrogenase (U/L)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8A7515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207 (176.5-245)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D151A7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197 (175.5-230)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A8D953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0.137</w:t>
            </w:r>
          </w:p>
        </w:tc>
      </w:tr>
      <w:tr w:rsidR="0092066D" w14:paraId="564A84EA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411BA80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Direct Bilirubin (</w:t>
            </w:r>
            <w:proofErr w:type="spellStart"/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umol</w:t>
            </w:r>
            <w:proofErr w:type="spellEnd"/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/L)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4F72EB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2.3 (1.8-3.1)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D493E2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2.5 (1.8-3.6)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B7860C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0.053</w:t>
            </w:r>
          </w:p>
        </w:tc>
      </w:tr>
      <w:tr w:rsidR="0092066D" w14:paraId="139A8431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584CA36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Cholinesterase (KU/L)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591F4B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7.85 (6.9-8.9)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2EFBF1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7.9 (6.7-9.2)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9E2B8B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0.986</w:t>
            </w:r>
          </w:p>
        </w:tc>
      </w:tr>
      <w:tr w:rsidR="0092066D" w14:paraId="2708111A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46C7F72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Albumin (g/L)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DA590E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40.5 (38.62-41.98)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BBD900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40.9 (38.75-42.6)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9367DF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0.075</w:t>
            </w:r>
          </w:p>
        </w:tc>
      </w:tr>
      <w:tr w:rsidR="0092066D" w14:paraId="79B160CA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5D7F979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Globulin (g/L)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9343D4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25 (22.13-27.55)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F4002B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24.7 (21.85-27.3)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55BD6A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0.737</w:t>
            </w:r>
          </w:p>
        </w:tc>
      </w:tr>
      <w:tr w:rsidR="0092066D" w14:paraId="081BD128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463EFC7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Leucine Aminopeptidase (U/L)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EAD51E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43.13 (32.92-50.88)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64B052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43.25 (29.15-52)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389535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0.896</w:t>
            </w:r>
          </w:p>
        </w:tc>
      </w:tr>
      <w:tr w:rsidR="0092066D" w14:paraId="32CC5BBF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AFB4DAC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Adenosine Deaminase (U/L)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1FAB2D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9.7 (7.8-11.78)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1826DA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9.7 (7.75-12.4)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2A7FFC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0.702</w:t>
            </w:r>
          </w:p>
        </w:tc>
      </w:tr>
      <w:tr w:rsidR="0092066D" w14:paraId="7EEDC304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015CD66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Urea (mmol/L)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742B75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6.1 (4.9-7.2)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B2AB56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6 (4.9-7)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AA36FD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0.679</w:t>
            </w:r>
          </w:p>
        </w:tc>
      </w:tr>
      <w:tr w:rsidR="0092066D" w14:paraId="3FB3167B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EFBBF8F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Creatinine (</w:t>
            </w:r>
            <w:proofErr w:type="spellStart"/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umol</w:t>
            </w:r>
            <w:proofErr w:type="spellEnd"/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/L)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F17BA4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66 (56-77.75)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AFD3D3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72 (61-81)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952458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kern w:val="0"/>
                <w:sz w:val="20"/>
                <w:szCs w:val="20"/>
                <w:lang w:bidi="ar"/>
              </w:rPr>
              <w:t>0.004</w:t>
            </w:r>
          </w:p>
        </w:tc>
      </w:tr>
      <w:tr w:rsidR="0092066D" w14:paraId="3113A824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9A1177D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Triglyceride (mmol/L)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6968AA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1.275 (0.9025-1.825)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692968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1.25 (0.91-1.745)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46DE91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0.625</w:t>
            </w:r>
          </w:p>
        </w:tc>
      </w:tr>
      <w:tr w:rsidR="0092066D" w14:paraId="491F3992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D905626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HDL-C (mmol/L)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BC854E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1.08 (0.91-1.248)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7A8F01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1.06 (0.9-1.25)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636A1A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0.922</w:t>
            </w:r>
          </w:p>
        </w:tc>
      </w:tr>
      <w:tr w:rsidR="0092066D" w14:paraId="1F7C27BA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3D86B2E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LDL-C (mmol/L)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06017A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2.628 ± 0.7263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E420F8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2.432 ± 0.8349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C89914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kern w:val="0"/>
                <w:sz w:val="20"/>
                <w:szCs w:val="20"/>
                <w:lang w:bidi="ar"/>
              </w:rPr>
              <w:t>0.013</w:t>
            </w:r>
          </w:p>
        </w:tc>
      </w:tr>
      <w:tr w:rsidR="0092066D" w14:paraId="5688EFCE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9DF50A3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C-reactive protein (mg/L)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58FCA6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3.7 (2.425-5.6)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EA9010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3.5 (2.2-5.35)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2D38D8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0.407</w:t>
            </w:r>
          </w:p>
        </w:tc>
      </w:tr>
      <w:tr w:rsidR="0092066D" w14:paraId="43702769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FA3A4F4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eGFR (mL/min)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D17338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101.9 (88.4-119.5)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00BD37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100.5 (80.35-117.6)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34A707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0.161</w:t>
            </w:r>
          </w:p>
        </w:tc>
      </w:tr>
      <w:tr w:rsidR="0092066D" w14:paraId="0B9A981C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D266EE0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TSH (</w:t>
            </w:r>
            <w:proofErr w:type="spellStart"/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mLU</w:t>
            </w:r>
            <w:proofErr w:type="spellEnd"/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/L)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385246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2.035 (1.263-2.808)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588494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1.95 (1.37-2.74)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4D707E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0.848</w:t>
            </w:r>
          </w:p>
        </w:tc>
      </w:tr>
      <w:tr w:rsidR="0092066D" w14:paraId="0C320136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A75BF2E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Free Triiodothyronine (</w:t>
            </w:r>
            <w:proofErr w:type="spellStart"/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pmoL</w:t>
            </w:r>
            <w:proofErr w:type="spellEnd"/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/L)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E01BA5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4.73 (4.245-5.132)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7161B9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4.63 (4.195-5.11)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5306C2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0.718</w:t>
            </w:r>
          </w:p>
        </w:tc>
      </w:tr>
      <w:tr w:rsidR="0092066D" w14:paraId="5C5C8148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DC2559D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Free Thyroxine (</w:t>
            </w:r>
            <w:proofErr w:type="spellStart"/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pmoL</w:t>
            </w:r>
            <w:proofErr w:type="spellEnd"/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/L)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BB8ACC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16.51 (15.1-18.1)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3CC5B2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16.5 (14.65-18.09)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5A164C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0.421</w:t>
            </w:r>
          </w:p>
        </w:tc>
      </w:tr>
      <w:tr w:rsidR="0092066D" w14:paraId="4A2D059F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46ECED9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CMR parameters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CDEC2DC" w14:textId="77777777" w:rsidR="0092066D" w:rsidRDefault="009206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</w:pP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3DA73BD" w14:textId="77777777" w:rsidR="0092066D" w:rsidRDefault="009206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</w:pP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B0EA394" w14:textId="77777777" w:rsidR="0092066D" w:rsidRDefault="009206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</w:pPr>
          </w:p>
        </w:tc>
      </w:tr>
      <w:tr w:rsidR="0092066D" w14:paraId="7E2323B3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42A4074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RAD Anteroposterior (cm)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079602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3.3 (3-3.8)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1A27F0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3.3 (3-4)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DDD843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0.261</w:t>
            </w:r>
          </w:p>
        </w:tc>
      </w:tr>
      <w:tr w:rsidR="0092066D" w14:paraId="2CF0DA3E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5ED6603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LAD Anteroposterior (cm)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9BEE73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3.4 (3-3.975)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B95B5C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3.2 (2.7-3.8)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8A0BD1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0.088</w:t>
            </w:r>
          </w:p>
        </w:tc>
      </w:tr>
      <w:tr w:rsidR="0092066D" w14:paraId="51636E25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92EEECF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LVWT (cm)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49F3EE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0.9 (0.8-1.2)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0BE198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 (0.8-1.2)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95DF2C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0.679</w:t>
            </w:r>
          </w:p>
        </w:tc>
      </w:tr>
      <w:tr w:rsidR="0092066D" w14:paraId="3F1706F3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01EBD27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IVST (cm)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230A0B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2 (1.7-2.3)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F24293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1.8 (1.5-2.2)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9468D4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kern w:val="0"/>
                <w:sz w:val="20"/>
                <w:szCs w:val="20"/>
                <w:lang w:bidi="ar"/>
              </w:rPr>
              <w:t>0.006</w:t>
            </w:r>
          </w:p>
        </w:tc>
      </w:tr>
      <w:tr w:rsidR="0092066D" w14:paraId="2D4220A7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DBFD57F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 xml:space="preserve">LVEDV (mL) 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DC8BFD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131.3 (111.2-153.3)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A9673A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128.9 (113.3-156.3)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4D6530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0.692</w:t>
            </w:r>
          </w:p>
        </w:tc>
      </w:tr>
      <w:tr w:rsidR="0092066D" w14:paraId="4190ACFF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62647AF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 xml:space="preserve">LVESV (mL) 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418CDF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53.12 (40.42-63.83)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0FB275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54.69 (41.45-70.13)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635287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0.110</w:t>
            </w:r>
          </w:p>
        </w:tc>
      </w:tr>
      <w:tr w:rsidR="0092066D" w14:paraId="72B7C227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C38E6EA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 xml:space="preserve">LVEF 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F9769C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60.11 (53.95-65.12)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658F8B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57.22 (48.33-64.07)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7F60A4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Cs/>
                <w:kern w:val="0"/>
                <w:sz w:val="20"/>
                <w:szCs w:val="20"/>
                <w:lang w:bidi="ar"/>
              </w:rPr>
              <w:t>0.004</w:t>
            </w:r>
          </w:p>
        </w:tc>
      </w:tr>
      <w:tr w:rsidR="0092066D" w14:paraId="3C91267A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BA4A2E0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LVCI (L/min/m2)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239570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2.77 (2.48-3.415)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7C0C67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2.68 (2.17-3.205)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6B5E04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kern w:val="0"/>
                <w:sz w:val="20"/>
                <w:szCs w:val="20"/>
                <w:lang w:bidi="ar"/>
              </w:rPr>
              <w:t>0.013</w:t>
            </w:r>
          </w:p>
        </w:tc>
      </w:tr>
      <w:tr w:rsidR="0092066D" w14:paraId="29F3F3EC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0C73CB7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 xml:space="preserve">RVEDV (mL) 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4EEC1B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107.8 (94.99-129.1)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F45164C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116.8 (93.6-138.8)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C99E98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0.117</w:t>
            </w:r>
          </w:p>
        </w:tc>
      </w:tr>
      <w:tr w:rsidR="0092066D" w14:paraId="3802C7FE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AD1BC43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 xml:space="preserve">RVESV (mL) 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3588C8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54.55 (43.58-65.86)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38B504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58.58 (44.61-74.65)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999071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0.060</w:t>
            </w:r>
          </w:p>
        </w:tc>
      </w:tr>
      <w:tr w:rsidR="0092066D" w14:paraId="69AB6C01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454087B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 xml:space="preserve">RVEF 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2CDFBF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50.8 (40.14-58.76)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E41710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49.83 (35.55-57.69)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50B379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0.225</w:t>
            </w:r>
          </w:p>
        </w:tc>
      </w:tr>
      <w:tr w:rsidR="0092066D" w14:paraId="4F66D5B1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B3C3C75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 xml:space="preserve">RVCO (L/min) 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DCC99E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3.58 (2.792-4.605)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364A42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3.79 (2.575-4.925)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71408A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0.999</w:t>
            </w:r>
          </w:p>
        </w:tc>
      </w:tr>
      <w:tr w:rsidR="0092066D" w14:paraId="726D1A3B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199F39E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RVCI (L/min/m2)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11587B3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2.055 (1.562-2.605)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8A335F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2.05 (1.425-2.655)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C16F33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0.691</w:t>
            </w:r>
          </w:p>
        </w:tc>
      </w:tr>
      <w:tr w:rsidR="0092066D" w14:paraId="2A32FA68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0130031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MAPSE inferior (mm)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6955D8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10.29 (8.025-13.23)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74C0CFA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9.33 (6.67-11.98)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A09BCB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kern w:val="0"/>
                <w:sz w:val="20"/>
                <w:szCs w:val="20"/>
                <w:lang w:bidi="ar"/>
              </w:rPr>
              <w:t>0.005</w:t>
            </w:r>
          </w:p>
        </w:tc>
      </w:tr>
      <w:tr w:rsidR="0092066D" w14:paraId="6E26806B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C7349CF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MAPSE Anterior (mm)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02C746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9.645 (7.212-11.54)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E4AEBA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9.09 (6.9-11.57)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BF834A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0.293</w:t>
            </w:r>
          </w:p>
        </w:tc>
      </w:tr>
      <w:tr w:rsidR="0092066D" w14:paraId="1C2A57F1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40976C6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MAPSE Lateral (mm)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838E47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13.5 (11-15.56)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D444B9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12.1 (9.705-14.55)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9B77B2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kern w:val="0"/>
                <w:sz w:val="20"/>
                <w:szCs w:val="20"/>
                <w:lang w:bidi="ar"/>
              </w:rPr>
              <w:t>0.004</w:t>
            </w:r>
          </w:p>
        </w:tc>
      </w:tr>
      <w:tr w:rsidR="0092066D" w14:paraId="67B071A4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EFDB049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MAPSE Septal (mm)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3904A5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9.38 (7.487-11.3)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800DAE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8.71 (6.41-11.01)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FBD6D9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0.082</w:t>
            </w:r>
          </w:p>
        </w:tc>
      </w:tr>
      <w:tr w:rsidR="0092066D" w14:paraId="6EE5AE37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2DF3A2D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TAPSE (mm)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BE1E6F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18.51 ± 6.256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9E88B5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17.05 ± 5.987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530AC3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kern w:val="0"/>
                <w:sz w:val="20"/>
                <w:szCs w:val="20"/>
                <w:lang w:bidi="ar"/>
              </w:rPr>
              <w:t>0.021</w:t>
            </w:r>
          </w:p>
        </w:tc>
      </w:tr>
      <w:tr w:rsidR="0092066D" w14:paraId="6B148462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3E4A35A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 xml:space="preserve">LVGLS 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FCD53B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-11.96 (-14.7--9.773)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A2DCD8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-11.8 (-14.5--8.48)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0C905B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0.113</w:t>
            </w:r>
          </w:p>
        </w:tc>
      </w:tr>
      <w:tr w:rsidR="0092066D" w14:paraId="4F6369FF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9ECADF6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lastRenderedPageBreak/>
              <w:t xml:space="preserve">LVGRS 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07D819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29.52 ± 8.517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829C4D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26.74 ± 9.78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705BD5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kern w:val="0"/>
                <w:sz w:val="20"/>
                <w:szCs w:val="20"/>
                <w:lang w:bidi="ar"/>
              </w:rPr>
              <w:t>0.003</w:t>
            </w:r>
          </w:p>
        </w:tc>
      </w:tr>
      <w:tr w:rsidR="0092066D" w14:paraId="21238790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A1DD522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 xml:space="preserve">RVGCS 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BE2B89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-13.47 (-15.71--10.65)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1E4D21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-13.44 (-16.55--10.3)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8A1099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0.746</w:t>
            </w:r>
          </w:p>
        </w:tc>
      </w:tr>
      <w:tr w:rsidR="0092066D" w14:paraId="1915D615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9A97289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 xml:space="preserve">RVGLS 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779709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-23.64 (-26.5--19.13)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D33630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-22.99 (-26.67--18.32)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5E2673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0.464</w:t>
            </w:r>
          </w:p>
        </w:tc>
      </w:tr>
      <w:tr w:rsidR="0092066D" w14:paraId="596FC8BB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CA65B79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MaxLAV</w:t>
            </w:r>
            <w:proofErr w:type="spellEnd"/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 xml:space="preserve"> (mL)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1B2FB3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90.82 (66.93-114.3)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9B4C8E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77.4 (60.59-106.2)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99E82F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kern w:val="0"/>
                <w:sz w:val="20"/>
                <w:szCs w:val="20"/>
                <w:lang w:bidi="ar"/>
              </w:rPr>
              <w:t>0.006</w:t>
            </w:r>
          </w:p>
        </w:tc>
      </w:tr>
      <w:tr w:rsidR="0092066D" w14:paraId="1C803514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6E49A78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MaxLAA</w:t>
            </w:r>
            <w:proofErr w:type="spellEnd"/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 xml:space="preserve"> (cm²) 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F605585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25.42 (21.51-29.78)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4957D96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23.33 (20.12-28.83)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41C745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kern w:val="0"/>
                <w:sz w:val="20"/>
                <w:szCs w:val="20"/>
                <w:lang w:bidi="ar"/>
              </w:rPr>
              <w:t>0.016</w:t>
            </w:r>
          </w:p>
        </w:tc>
      </w:tr>
      <w:tr w:rsidR="0092066D" w14:paraId="0E4DC640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B7F59CE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 xml:space="preserve">LAEF 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345627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49.09 (41.77-55.48)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8F80E2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50.14 (37.14-58.92)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3FF72A68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0.570</w:t>
            </w:r>
          </w:p>
        </w:tc>
      </w:tr>
      <w:tr w:rsidR="0092066D" w14:paraId="28778306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558EF4A6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MinRAA</w:t>
            </w:r>
            <w:proofErr w:type="spellEnd"/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 xml:space="preserve"> (cm²) 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ED5BB42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11.28 (8.981-14.14)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DBB36FB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11.74 (9.193-14.64)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976110E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0.345</w:t>
            </w:r>
          </w:p>
        </w:tc>
      </w:tr>
      <w:tr w:rsidR="0092066D" w14:paraId="6DF9DA86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71235945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MaxRAV</w:t>
            </w:r>
            <w:proofErr w:type="spellEnd"/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 xml:space="preserve"> (mL)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19765ED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57.45 (47.25-70.83)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9211974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58.95 (43.84-76.72)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1B42D6B1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0.853</w:t>
            </w:r>
          </w:p>
        </w:tc>
      </w:tr>
      <w:tr w:rsidR="0092066D" w14:paraId="115D952F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2F2D18B4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MaxRAA</w:t>
            </w:r>
            <w:proofErr w:type="spellEnd"/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 xml:space="preserve"> (cm²)</w:t>
            </w: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6A111FB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19.05 (16.99-22.23)</w:t>
            </w:r>
          </w:p>
        </w:tc>
        <w:tc>
          <w:tcPr>
            <w:tcW w:w="14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41E79429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19.02 (16.2-22.98)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14:paraId="0AA6BA97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0.912</w:t>
            </w:r>
          </w:p>
        </w:tc>
      </w:tr>
      <w:tr w:rsidR="0092066D" w14:paraId="147E3B50" w14:textId="77777777">
        <w:trPr>
          <w:trHeight w:val="288"/>
        </w:trPr>
        <w:tc>
          <w:tcPr>
            <w:tcW w:w="1568" w:type="pct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FFFFFF"/>
            <w:noWrap/>
            <w:vAlign w:val="center"/>
          </w:tcPr>
          <w:p w14:paraId="5A7919CE" w14:textId="77777777" w:rsidR="0092066D" w:rsidRDefault="00D5309B">
            <w:pPr>
              <w:widowControl/>
              <w:jc w:val="left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 xml:space="preserve">RAEF </w:t>
            </w:r>
          </w:p>
        </w:tc>
        <w:tc>
          <w:tcPr>
            <w:tcW w:w="1370" w:type="pct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FFFFFF"/>
            <w:noWrap/>
            <w:vAlign w:val="center"/>
          </w:tcPr>
          <w:p w14:paraId="18842CFF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49.81 (39.1-58.58)</w:t>
            </w:r>
          </w:p>
        </w:tc>
        <w:tc>
          <w:tcPr>
            <w:tcW w:w="1400" w:type="pct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FFFFFF"/>
            <w:noWrap/>
            <w:vAlign w:val="center"/>
          </w:tcPr>
          <w:p w14:paraId="63F3AD2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47.08 (39.69-55.72)</w:t>
            </w:r>
          </w:p>
        </w:tc>
        <w:tc>
          <w:tcPr>
            <w:tcW w:w="660" w:type="pct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FFFFFF"/>
            <w:noWrap/>
            <w:vAlign w:val="center"/>
          </w:tcPr>
          <w:p w14:paraId="2A87A340" w14:textId="77777777" w:rsidR="0092066D" w:rsidRDefault="00D5309B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  <w:lang w:bidi="ar"/>
              </w:rPr>
              <w:t>0.194</w:t>
            </w:r>
          </w:p>
        </w:tc>
      </w:tr>
    </w:tbl>
    <w:p w14:paraId="64DB302B" w14:textId="77777777" w:rsidR="0092066D" w:rsidRDefault="00D5309B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CHD: Coronary Atherosclerotic Heart Disease; NRL: neutrophil-to-</w:t>
      </w:r>
      <w:proofErr w:type="spellStart"/>
      <w:r>
        <w:rPr>
          <w:rFonts w:ascii="Times New Roman" w:hAnsi="Times New Roman" w:cs="Times New Roman"/>
          <w:sz w:val="20"/>
          <w:szCs w:val="20"/>
        </w:rPr>
        <w:t>lymphocyteratio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; HDL-C: High-Density Lipoprotein Cholesterol; LDL-C: Low-Density Lipoprotein Cholesterol; eGFR: estimated Glomerular Filtration Rate; TSH: Thyroid Stimulating Hormone; LV: Left Ventricle; RV: Right Ventricle; LA: Left Atrium; RA: Right Atrium; RAD: Right Atrial Diameter; LAD: Left Atrial Diameter; LVWT: Left Ventricular Wall Thickness; IVST: Interventricular Septum Thickness; EDV: End-Diastolic Volume; ESV: End-Systolic Volume;  EF: Ejection Fractions; CO: Cardiac Output; CI: Cardiac Index; </w:t>
      </w:r>
      <w:r>
        <w:rPr>
          <w:rFonts w:ascii="Times New Roman" w:hAnsi="Times New Roman" w:cs="Times New Roman"/>
          <w:sz w:val="20"/>
          <w:szCs w:val="20"/>
        </w:rPr>
        <w:t>MAPSE: Mitral Annular Plane Systolic Excursion; TAPSE: Tricuspid Annular Plane Systolic Excursion; GCS: Global Circumferential Strain; GLS: Global Longitudinal Strain; GRS: Global Radial Strain; LAV: LA Volume; LAA: LA Area; RAV: RA Volume; RAA: RA Area.</w:t>
      </w:r>
    </w:p>
    <w:p w14:paraId="736053AA" w14:textId="77777777" w:rsidR="0092066D" w:rsidRDefault="0092066D">
      <w:pPr>
        <w:rPr>
          <w:rFonts w:ascii="Times New Roman" w:hAnsi="Times New Roman" w:cs="Times New Roman"/>
          <w:sz w:val="20"/>
          <w:szCs w:val="20"/>
        </w:rPr>
      </w:pPr>
    </w:p>
    <w:p w14:paraId="65EF9E69" w14:textId="77777777" w:rsidR="0092066D" w:rsidRDefault="0092066D">
      <w:pPr>
        <w:rPr>
          <w:rFonts w:ascii="Times New Roman" w:hAnsi="Times New Roman" w:cs="Times New Roman"/>
          <w:sz w:val="20"/>
          <w:szCs w:val="20"/>
        </w:rPr>
      </w:pPr>
    </w:p>
    <w:p w14:paraId="23AF438B" w14:textId="77777777" w:rsidR="0092066D" w:rsidRDefault="0092066D">
      <w:pPr>
        <w:rPr>
          <w:rFonts w:ascii="Times New Roman" w:hAnsi="Times New Roman" w:cs="Times New Roman"/>
          <w:b/>
          <w:bCs/>
          <w:sz w:val="20"/>
          <w:szCs w:val="20"/>
        </w:rPr>
      </w:pPr>
    </w:p>
    <w:p w14:paraId="784EC5B8" w14:textId="77777777" w:rsidR="0092066D" w:rsidRDefault="0092066D">
      <w:pPr>
        <w:rPr>
          <w:rFonts w:ascii="Times New Roman" w:hAnsi="Times New Roman" w:cs="Times New Roman"/>
          <w:b/>
          <w:bCs/>
          <w:sz w:val="20"/>
          <w:szCs w:val="20"/>
        </w:rPr>
      </w:pPr>
    </w:p>
    <w:p w14:paraId="5BC38197" w14:textId="77777777" w:rsidR="0092066D" w:rsidRDefault="0092066D">
      <w:pPr>
        <w:rPr>
          <w:rFonts w:ascii="Times New Roman" w:hAnsi="Times New Roman" w:cs="Times New Roman"/>
          <w:b/>
          <w:bCs/>
          <w:sz w:val="20"/>
          <w:szCs w:val="20"/>
        </w:rPr>
      </w:pPr>
    </w:p>
    <w:p w14:paraId="2E55E869" w14:textId="77777777" w:rsidR="0092066D" w:rsidRDefault="0092066D">
      <w:pPr>
        <w:rPr>
          <w:rFonts w:ascii="Times New Roman" w:hAnsi="Times New Roman" w:cs="Times New Roman"/>
          <w:b/>
          <w:bCs/>
          <w:sz w:val="20"/>
          <w:szCs w:val="20"/>
        </w:rPr>
      </w:pPr>
    </w:p>
    <w:p w14:paraId="0130D59A" w14:textId="77777777" w:rsidR="0092066D" w:rsidRDefault="0092066D">
      <w:pPr>
        <w:rPr>
          <w:rFonts w:ascii="Times New Roman" w:hAnsi="Times New Roman" w:cs="Times New Roman"/>
          <w:b/>
          <w:bCs/>
          <w:sz w:val="20"/>
          <w:szCs w:val="20"/>
        </w:rPr>
      </w:pPr>
    </w:p>
    <w:p w14:paraId="105E5FDA" w14:textId="77777777" w:rsidR="0092066D" w:rsidRDefault="0092066D">
      <w:pPr>
        <w:rPr>
          <w:rFonts w:ascii="Times New Roman" w:hAnsi="Times New Roman" w:cs="Times New Roman"/>
          <w:b/>
          <w:bCs/>
          <w:sz w:val="20"/>
          <w:szCs w:val="20"/>
        </w:rPr>
      </w:pPr>
    </w:p>
    <w:p w14:paraId="7E4B699D" w14:textId="77777777" w:rsidR="0092066D" w:rsidRDefault="0092066D">
      <w:pPr>
        <w:rPr>
          <w:rFonts w:ascii="Times New Roman" w:hAnsi="Times New Roman" w:cs="Times New Roman"/>
          <w:sz w:val="20"/>
          <w:szCs w:val="20"/>
        </w:rPr>
      </w:pPr>
    </w:p>
    <w:p w14:paraId="284C039A" w14:textId="77777777" w:rsidR="0092066D" w:rsidRDefault="0092066D">
      <w:pPr>
        <w:jc w:val="left"/>
        <w:rPr>
          <w:rFonts w:ascii="Times New Roman" w:hAnsi="Times New Roman" w:cs="Times New Roman"/>
          <w:b/>
          <w:bCs/>
          <w:sz w:val="20"/>
          <w:szCs w:val="20"/>
        </w:rPr>
      </w:pPr>
    </w:p>
    <w:p w14:paraId="3244CCDC" w14:textId="77777777" w:rsidR="0092066D" w:rsidRDefault="0092066D">
      <w:pPr>
        <w:jc w:val="left"/>
        <w:rPr>
          <w:rFonts w:ascii="Times New Roman" w:hAnsi="Times New Roman" w:cs="Times New Roman"/>
          <w:b/>
          <w:bCs/>
          <w:sz w:val="20"/>
          <w:szCs w:val="20"/>
        </w:rPr>
      </w:pPr>
    </w:p>
    <w:p w14:paraId="62C86FE0" w14:textId="77777777" w:rsidR="0092066D" w:rsidRDefault="0092066D">
      <w:pPr>
        <w:jc w:val="left"/>
        <w:rPr>
          <w:rFonts w:ascii="Times New Roman" w:hAnsi="Times New Roman" w:cs="Times New Roman"/>
          <w:b/>
          <w:bCs/>
          <w:sz w:val="20"/>
          <w:szCs w:val="20"/>
        </w:rPr>
      </w:pPr>
    </w:p>
    <w:p w14:paraId="58753FA9" w14:textId="77777777" w:rsidR="0092066D" w:rsidRDefault="0092066D">
      <w:pPr>
        <w:jc w:val="left"/>
        <w:rPr>
          <w:rFonts w:ascii="Times New Roman" w:hAnsi="Times New Roman" w:cs="Times New Roman"/>
          <w:sz w:val="20"/>
          <w:szCs w:val="20"/>
        </w:rPr>
      </w:pPr>
    </w:p>
    <w:p w14:paraId="2918DFD4" w14:textId="77777777" w:rsidR="0092066D" w:rsidRDefault="0092066D">
      <w:pPr>
        <w:jc w:val="left"/>
        <w:rPr>
          <w:rFonts w:ascii="Times New Roman" w:hAnsi="Times New Roman" w:cs="Times New Roman"/>
          <w:sz w:val="20"/>
          <w:szCs w:val="20"/>
        </w:rPr>
      </w:pPr>
    </w:p>
    <w:p w14:paraId="04FB94C1" w14:textId="77777777" w:rsidR="0092066D" w:rsidRDefault="0092066D">
      <w:pPr>
        <w:jc w:val="left"/>
        <w:rPr>
          <w:rFonts w:ascii="Times New Roman" w:hAnsi="Times New Roman" w:cs="Times New Roman"/>
          <w:sz w:val="20"/>
          <w:szCs w:val="20"/>
        </w:rPr>
      </w:pPr>
    </w:p>
    <w:p w14:paraId="3403CE59" w14:textId="77777777" w:rsidR="0092066D" w:rsidRDefault="00D5309B">
      <w:pPr>
        <w:jc w:val="left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lastRenderedPageBreak/>
        <w:drawing>
          <wp:inline distT="0" distB="0" distL="114300" distR="114300">
            <wp:extent cx="5271770" cy="6994525"/>
            <wp:effectExtent l="0" t="0" r="1270" b="635"/>
            <wp:docPr id="1" name="图片 1" descr="LASS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LASSO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99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E149F" w14:textId="77777777" w:rsidR="0092066D" w:rsidRDefault="00D5309B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bCs/>
          <w:sz w:val="20"/>
          <w:szCs w:val="20"/>
        </w:rPr>
        <w:t>Supplementary Fig. 1</w:t>
      </w:r>
      <w:r>
        <w:rPr>
          <w:rFonts w:ascii="Times New Roman" w:hAnsi="Times New Roman" w:cs="Times New Roman"/>
          <w:b/>
          <w:bCs/>
          <w:sz w:val="20"/>
          <w:szCs w:val="20"/>
        </w:rPr>
        <w:t>：</w:t>
      </w:r>
      <w:r>
        <w:rPr>
          <w:rFonts w:ascii="Times New Roman" w:hAnsi="Times New Roman" w:cs="Times New Roman"/>
          <w:b/>
          <w:bCs/>
          <w:sz w:val="20"/>
          <w:szCs w:val="20"/>
        </w:rPr>
        <w:t xml:space="preserve">Lasso regression. </w:t>
      </w:r>
      <w:r>
        <w:rPr>
          <w:rFonts w:ascii="Times New Roman" w:hAnsi="Times New Roman" w:cs="Times New Roman"/>
          <w:sz w:val="20"/>
          <w:szCs w:val="20"/>
        </w:rPr>
        <w:t>Training Set: (a)Relationship between log(λ) and lasso regression coefficients; (b) Lasso regression with 10-fold cross-validation</w:t>
      </w:r>
      <w:r>
        <w:rPr>
          <w:rFonts w:ascii="Times New Roman" w:hAnsi="Times New Roman" w:cs="Times New Roman"/>
          <w:sz w:val="20"/>
          <w:szCs w:val="20"/>
        </w:rPr>
        <w:t>；</w:t>
      </w:r>
      <w:r>
        <w:rPr>
          <w:rFonts w:ascii="Times New Roman" w:hAnsi="Times New Roman" w:cs="Times New Roman"/>
          <w:sz w:val="20"/>
          <w:szCs w:val="20"/>
        </w:rPr>
        <w:t>HOCM</w:t>
      </w:r>
      <w:proofErr w:type="gramStart"/>
      <w:r>
        <w:rPr>
          <w:rFonts w:ascii="Times New Roman" w:hAnsi="Times New Roman" w:cs="Times New Roman"/>
          <w:sz w:val="20"/>
          <w:szCs w:val="20"/>
        </w:rPr>
        <w:t>:  (</w:t>
      </w:r>
      <w:proofErr w:type="gramEnd"/>
      <w:r>
        <w:rPr>
          <w:rFonts w:ascii="Times New Roman" w:hAnsi="Times New Roman" w:cs="Times New Roman"/>
          <w:sz w:val="20"/>
          <w:szCs w:val="20"/>
        </w:rPr>
        <w:t>c) Relationship between log(λ) and lasso regression coefficients;(d) Lasso regression with 10-fold cross-validation; HNCM: (e) Relationship between log(λ) and lasso regression coefficients; (f) Lasso regression with 10-fold cross-validation;</w:t>
      </w:r>
    </w:p>
    <w:p w14:paraId="655DD6C5" w14:textId="77777777" w:rsidR="0092066D" w:rsidRDefault="0092066D">
      <w:pPr>
        <w:jc w:val="left"/>
        <w:rPr>
          <w:rFonts w:ascii="Times New Roman" w:hAnsi="Times New Roman" w:cs="Times New Roman"/>
          <w:sz w:val="20"/>
          <w:szCs w:val="20"/>
        </w:rPr>
      </w:pPr>
    </w:p>
    <w:p w14:paraId="42E45D73" w14:textId="77777777" w:rsidR="0092066D" w:rsidRDefault="0092066D">
      <w:pPr>
        <w:jc w:val="left"/>
        <w:rPr>
          <w:rFonts w:ascii="Times New Roman" w:hAnsi="Times New Roman" w:cs="Times New Roman"/>
          <w:sz w:val="20"/>
          <w:szCs w:val="20"/>
        </w:rPr>
      </w:pPr>
    </w:p>
    <w:p w14:paraId="4528096D" w14:textId="77777777" w:rsidR="0092066D" w:rsidRDefault="0092066D">
      <w:pPr>
        <w:jc w:val="left"/>
        <w:rPr>
          <w:rFonts w:ascii="Times New Roman" w:hAnsi="Times New Roman" w:cs="Times New Roman"/>
          <w:sz w:val="20"/>
          <w:szCs w:val="20"/>
        </w:rPr>
      </w:pPr>
    </w:p>
    <w:sectPr w:rsidR="0092066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  <w:font w:name="Lucida Console">
    <w:panose1 w:val="020B0609040504020204"/>
    <w:charset w:val="00"/>
    <w:family w:val="auto"/>
    <w:pitch w:val="default"/>
    <w:sig w:usb0="8000028F" w:usb1="00001800" w:usb2="00000000" w:usb3="00000000" w:csb0="0000001F" w:csb1="D7D7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5CAD31AC"/>
    <w:rsid w:val="00297683"/>
    <w:rsid w:val="002E051A"/>
    <w:rsid w:val="004E2B99"/>
    <w:rsid w:val="006C7721"/>
    <w:rsid w:val="0092066D"/>
    <w:rsid w:val="00B57A34"/>
    <w:rsid w:val="00B8188E"/>
    <w:rsid w:val="00C027AC"/>
    <w:rsid w:val="00C44A43"/>
    <w:rsid w:val="00D5309B"/>
    <w:rsid w:val="040A2CF3"/>
    <w:rsid w:val="1119198A"/>
    <w:rsid w:val="15741725"/>
    <w:rsid w:val="15CB41CE"/>
    <w:rsid w:val="168822C8"/>
    <w:rsid w:val="17A636A1"/>
    <w:rsid w:val="1F887017"/>
    <w:rsid w:val="28072F22"/>
    <w:rsid w:val="2CCF1C91"/>
    <w:rsid w:val="313B2EEB"/>
    <w:rsid w:val="32026C9E"/>
    <w:rsid w:val="379002DD"/>
    <w:rsid w:val="37F82F13"/>
    <w:rsid w:val="3FFF0C57"/>
    <w:rsid w:val="41471FA6"/>
    <w:rsid w:val="50633A94"/>
    <w:rsid w:val="553D0D22"/>
    <w:rsid w:val="5CAD31AC"/>
    <w:rsid w:val="5EDC2BE6"/>
    <w:rsid w:val="642F6851"/>
    <w:rsid w:val="6A5D28D5"/>
    <w:rsid w:val="71816E6E"/>
    <w:rsid w:val="73EA08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507A897"/>
  <w15:docId w15:val="{C5A6BE50-8F0A-4183-8367-3FF9BB2628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Preformatted" w:qFormat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pPr>
      <w:jc w:val="left"/>
    </w:pPr>
  </w:style>
  <w:style w:type="paragraph" w:styleId="HTML">
    <w:name w:val="HTML Preformatted"/>
    <w:basedOn w:val="a"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Times New Roman" w:hint="eastAsia"/>
      <w:kern w:val="0"/>
      <w:sz w:val="24"/>
    </w:rPr>
  </w:style>
  <w:style w:type="table" w:styleId="a4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Strong"/>
    <w:basedOn w:val="a0"/>
    <w:qFormat/>
    <w:rPr>
      <w:b/>
    </w:rPr>
  </w:style>
  <w:style w:type="character" w:styleId="a6">
    <w:name w:val="annotation reference"/>
    <w:basedOn w:val="a0"/>
    <w:rPr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10</Pages>
  <Words>1989</Words>
  <Characters>12356</Characters>
  <Application>Microsoft Office Word</Application>
  <DocSecurity>0</DocSecurity>
  <Lines>1235</Lines>
  <Paragraphs>1024</Paragraphs>
  <ScaleCrop>false</ScaleCrop>
  <Company/>
  <LinksUpToDate>false</LinksUpToDate>
  <CharactersWithSpaces>13321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只为你徘徊</dc:creator>
  <cp:lastModifiedBy>Aurora</cp:lastModifiedBy>
  <cp:revision>6</cp:revision>
  <dcterms:created xsi:type="dcterms:W3CDTF">2025-03-15T10:01:00Z</dcterms:created>
  <dcterms:modified xsi:type="dcterms:W3CDTF">2025-11-27T02:39:00Z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094DC5B67B2F4F5AA8F9A344E91E5261_13</vt:lpwstr>
  </property>
  <property fmtid="{D5CDD505-2E9C-101B-9397-08002B2CF9AE}" pid="4" name="KSOTemplateDocerSaveRecord">
    <vt:lpwstr>eyJoZGlkIjoiNmVjNjNhOWRjMjY2MzExMDYzN2YzNjIyM2RiNzk2NmUiLCJ1c2VySWQiOiI2NDI3MDMxNTQifQ==</vt:lpwstr>
  </property>
  <property fmtid="{D5CDD505-2E9C-101B-9397-08002B2CF9AE}" pid="5" name="GrammarlyDocumentId">
    <vt:lpwstr>6ae2fd04-d488-4148-948d-17882b93c865</vt:lpwstr>
  </property>
</Properties>
</file>