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45E74" w14:textId="77777777" w:rsidR="00A94AC8" w:rsidRPr="008D4B24" w:rsidRDefault="00A94AC8" w:rsidP="00FF16DE">
      <w:pPr>
        <w:spacing w:afterLines="50" w:after="156" w:line="480" w:lineRule="auto"/>
        <w:ind w:firstLine="480"/>
        <w:jc w:val="left"/>
        <w:rPr>
          <w:b/>
          <w:bCs/>
          <w:sz w:val="24"/>
          <w:szCs w:val="24"/>
        </w:rPr>
      </w:pPr>
      <w:r w:rsidRPr="008D4B24">
        <w:rPr>
          <w:rFonts w:hint="eastAsia"/>
          <w:b/>
          <w:bCs/>
          <w:sz w:val="24"/>
          <w:szCs w:val="24"/>
        </w:rPr>
        <w:t>Supplementary</w:t>
      </w:r>
      <w:r w:rsidRPr="008D4B24">
        <w:rPr>
          <w:b/>
          <w:bCs/>
          <w:sz w:val="24"/>
          <w:szCs w:val="24"/>
        </w:rPr>
        <w:t xml:space="preserve"> methods</w:t>
      </w:r>
    </w:p>
    <w:p w14:paraId="3E383B78" w14:textId="77777777" w:rsidR="00A94AC8" w:rsidRPr="008D4B24" w:rsidRDefault="00A94AC8" w:rsidP="00FF16DE">
      <w:pPr>
        <w:spacing w:afterLines="50" w:after="156" w:line="480" w:lineRule="auto"/>
        <w:ind w:firstLine="480"/>
        <w:jc w:val="left"/>
        <w:rPr>
          <w:b/>
          <w:bCs/>
          <w:sz w:val="24"/>
          <w:szCs w:val="24"/>
        </w:rPr>
      </w:pPr>
      <w:r w:rsidRPr="008D4B24">
        <w:rPr>
          <w:b/>
          <w:bCs/>
          <w:sz w:val="24"/>
          <w:szCs w:val="24"/>
        </w:rPr>
        <w:t>MRI Data Acquisition</w:t>
      </w:r>
    </w:p>
    <w:p w14:paraId="0E4E2E55" w14:textId="77777777" w:rsidR="00A94AC8" w:rsidRPr="008D4B24" w:rsidRDefault="00A94AC8" w:rsidP="00FF16DE">
      <w:pPr>
        <w:spacing w:line="480" w:lineRule="auto"/>
        <w:ind w:firstLineChars="200" w:firstLine="480"/>
        <w:rPr>
          <w:sz w:val="22"/>
          <w:szCs w:val="22"/>
        </w:rPr>
      </w:pPr>
      <w:r w:rsidRPr="008D4B24">
        <w:rPr>
          <w:sz w:val="24"/>
          <w:szCs w:val="24"/>
        </w:rPr>
        <w:t>The 8-min resting-state functional data were acquired using a gradient</w:t>
      </w:r>
      <w:r w:rsidRPr="008D4B24">
        <w:rPr>
          <w:rFonts w:hint="eastAsia"/>
          <w:sz w:val="24"/>
          <w:szCs w:val="24"/>
        </w:rPr>
        <w:t>‐</w:t>
      </w:r>
      <w:r w:rsidRPr="008D4B24">
        <w:rPr>
          <w:sz w:val="24"/>
          <w:szCs w:val="24"/>
        </w:rPr>
        <w:t>echo single</w:t>
      </w:r>
      <w:r w:rsidRPr="008D4B24">
        <w:rPr>
          <w:rFonts w:hint="eastAsia"/>
          <w:sz w:val="24"/>
          <w:szCs w:val="24"/>
        </w:rPr>
        <w:t>‐</w:t>
      </w:r>
      <w:r w:rsidRPr="008D4B24">
        <w:rPr>
          <w:sz w:val="24"/>
          <w:szCs w:val="24"/>
        </w:rPr>
        <w:t>shot echo-planar imaging (GRE</w:t>
      </w:r>
      <w:r w:rsidRPr="008D4B24">
        <w:rPr>
          <w:rFonts w:hint="eastAsia"/>
          <w:sz w:val="24"/>
          <w:szCs w:val="24"/>
        </w:rPr>
        <w:t>‐</w:t>
      </w:r>
      <w:r w:rsidRPr="008D4B24">
        <w:rPr>
          <w:sz w:val="24"/>
          <w:szCs w:val="24"/>
        </w:rPr>
        <w:t>SS</w:t>
      </w:r>
      <w:r w:rsidRPr="008D4B24">
        <w:rPr>
          <w:rFonts w:hint="eastAsia"/>
          <w:sz w:val="24"/>
          <w:szCs w:val="24"/>
        </w:rPr>
        <w:t>‐</w:t>
      </w:r>
      <w:r w:rsidRPr="008D4B24">
        <w:rPr>
          <w:sz w:val="24"/>
          <w:szCs w:val="24"/>
        </w:rPr>
        <w:t xml:space="preserve">EPI) sequence with the following parameters: repetition time (TR)= 2000 </w:t>
      </w:r>
      <w:proofErr w:type="spellStart"/>
      <w:r w:rsidRPr="008D4B24">
        <w:rPr>
          <w:sz w:val="24"/>
          <w:szCs w:val="24"/>
        </w:rPr>
        <w:t>ms</w:t>
      </w:r>
      <w:proofErr w:type="spellEnd"/>
      <w:r w:rsidRPr="008D4B24">
        <w:rPr>
          <w:sz w:val="24"/>
          <w:szCs w:val="24"/>
        </w:rPr>
        <w:t>, effective</w:t>
      </w:r>
      <w:r w:rsidRPr="008D4B24">
        <w:rPr>
          <w:rFonts w:hint="eastAsia"/>
          <w:sz w:val="24"/>
          <w:szCs w:val="24"/>
        </w:rPr>
        <w:t xml:space="preserve"> </w:t>
      </w:r>
      <w:r w:rsidRPr="008D4B24">
        <w:rPr>
          <w:sz w:val="24"/>
          <w:szCs w:val="24"/>
        </w:rPr>
        <w:t xml:space="preserve">echo time (TE)=30 </w:t>
      </w:r>
      <w:proofErr w:type="spellStart"/>
      <w:r w:rsidRPr="008D4B24">
        <w:rPr>
          <w:sz w:val="24"/>
          <w:szCs w:val="24"/>
        </w:rPr>
        <w:t>ms</w:t>
      </w:r>
      <w:proofErr w:type="spellEnd"/>
      <w:r w:rsidRPr="008D4B24">
        <w:rPr>
          <w:sz w:val="24"/>
          <w:szCs w:val="24"/>
        </w:rPr>
        <w:t>, flip angle (FA) = 90°, slice thickness = 3.2 mm with no gap; matrix = 64 × 64; field of view (FOV) = 220 × 220 mm; 43 axial slices and 240 volumes. High</w:t>
      </w:r>
      <w:r w:rsidRPr="008D4B24">
        <w:rPr>
          <w:rFonts w:hint="eastAsia"/>
          <w:sz w:val="24"/>
          <w:szCs w:val="24"/>
        </w:rPr>
        <w:t>‐</w:t>
      </w:r>
      <w:r w:rsidRPr="008D4B24">
        <w:rPr>
          <w:sz w:val="24"/>
          <w:szCs w:val="24"/>
        </w:rPr>
        <w:t>resolution T1</w:t>
      </w:r>
      <w:r w:rsidRPr="008D4B24">
        <w:rPr>
          <w:rFonts w:hint="eastAsia"/>
          <w:sz w:val="24"/>
          <w:szCs w:val="24"/>
        </w:rPr>
        <w:t>‐</w:t>
      </w:r>
      <w:r w:rsidRPr="008D4B24">
        <w:rPr>
          <w:sz w:val="24"/>
          <w:szCs w:val="24"/>
        </w:rPr>
        <w:t xml:space="preserve">weighted anatomical images were acquired with the following parameters: 128 slices, slice thickness = 1.33 mm; TR= 6.66 </w:t>
      </w:r>
      <w:proofErr w:type="spellStart"/>
      <w:r w:rsidRPr="008D4B24">
        <w:rPr>
          <w:sz w:val="24"/>
          <w:szCs w:val="24"/>
        </w:rPr>
        <w:t>ms</w:t>
      </w:r>
      <w:proofErr w:type="spellEnd"/>
      <w:r w:rsidRPr="008D4B24">
        <w:rPr>
          <w:sz w:val="24"/>
          <w:szCs w:val="24"/>
        </w:rPr>
        <w:t xml:space="preserve">; TE = 2.93 </w:t>
      </w:r>
      <w:proofErr w:type="spellStart"/>
      <w:r w:rsidRPr="008D4B24">
        <w:rPr>
          <w:sz w:val="24"/>
          <w:szCs w:val="24"/>
        </w:rPr>
        <w:t>ms</w:t>
      </w:r>
      <w:proofErr w:type="spellEnd"/>
      <w:r w:rsidRPr="008D4B24">
        <w:rPr>
          <w:sz w:val="24"/>
          <w:szCs w:val="24"/>
        </w:rPr>
        <w:t xml:space="preserve">; TI = 450 </w:t>
      </w:r>
      <w:proofErr w:type="spellStart"/>
      <w:r w:rsidRPr="008D4B24">
        <w:rPr>
          <w:sz w:val="24"/>
          <w:szCs w:val="24"/>
        </w:rPr>
        <w:t>ms</w:t>
      </w:r>
      <w:proofErr w:type="spellEnd"/>
      <w:r w:rsidRPr="008D4B24">
        <w:rPr>
          <w:sz w:val="24"/>
          <w:szCs w:val="24"/>
        </w:rPr>
        <w:t>; FA= 8°; FOV = 256 × 256 mm; matrix = 256 × 256; slice thickness = 1.0 mm with no gap, 180 sagittal slices.</w:t>
      </w:r>
      <w:r w:rsidRPr="008D4B24">
        <w:rPr>
          <w:sz w:val="22"/>
          <w:szCs w:val="22"/>
        </w:rPr>
        <w:t xml:space="preserve"> </w:t>
      </w:r>
    </w:p>
    <w:p w14:paraId="68542E25" w14:textId="77777777" w:rsidR="00A94AC8" w:rsidRPr="008D4B24" w:rsidRDefault="00A94AC8" w:rsidP="00FF16DE">
      <w:pPr>
        <w:spacing w:afterLines="50" w:after="156" w:line="480" w:lineRule="auto"/>
        <w:ind w:firstLine="480"/>
        <w:jc w:val="left"/>
        <w:rPr>
          <w:b/>
          <w:bCs/>
          <w:sz w:val="24"/>
          <w:szCs w:val="24"/>
        </w:rPr>
      </w:pPr>
      <w:r w:rsidRPr="008D4B24">
        <w:rPr>
          <w:b/>
          <w:bCs/>
          <w:sz w:val="24"/>
          <w:szCs w:val="24"/>
        </w:rPr>
        <w:t>Data Preprocessing</w:t>
      </w:r>
    </w:p>
    <w:p w14:paraId="11B7DDF5" w14:textId="7EFBF804" w:rsidR="00A94AC8" w:rsidRPr="008D4B24" w:rsidRDefault="00A94AC8" w:rsidP="00FF16DE">
      <w:pPr>
        <w:spacing w:line="480" w:lineRule="auto"/>
        <w:ind w:firstLineChars="200" w:firstLine="480"/>
        <w:rPr>
          <w:sz w:val="24"/>
          <w:szCs w:val="24"/>
        </w:rPr>
      </w:pPr>
      <w:r w:rsidRPr="008D4B24">
        <w:rPr>
          <w:rFonts w:hint="eastAsia"/>
          <w:sz w:val="24"/>
          <w:szCs w:val="24"/>
        </w:rPr>
        <w:t>The preprocessing procedure for FC consisted of(1) exclusion of the first 10 time points to exclude the effects on the results caused by subject discomfort at the beginning of the scan and inhomogeneity of the magnetic field; (2) temporal layer correction to eliminate the discrepant images due to the different time of acquisition of data from different parts of the brain; (3) head movement correction to exclude subjects with head movements &gt;3 mm or rotations &gt;3</w:t>
      </w:r>
      <w:r w:rsidRPr="008D4B24">
        <w:rPr>
          <w:rFonts w:hint="eastAsia"/>
          <w:sz w:val="24"/>
          <w:szCs w:val="24"/>
        </w:rPr>
        <w:t>°</w:t>
      </w:r>
      <w:r w:rsidRPr="008D4B24">
        <w:rPr>
          <w:rFonts w:hint="eastAsia"/>
          <w:sz w:val="24"/>
          <w:szCs w:val="24"/>
        </w:rPr>
        <w:t xml:space="preserve">; (4) spatial normalization, first to the EP1 template, then functional images normalized to Montreal Neurological Institute (MNI) space (resampled voxel size = 3 </w:t>
      </w:r>
      <w:r w:rsidRPr="008D4B24">
        <w:rPr>
          <w:rFonts w:hint="eastAsia"/>
          <w:sz w:val="24"/>
          <w:szCs w:val="24"/>
        </w:rPr>
        <w:t>×</w:t>
      </w:r>
      <w:r w:rsidRPr="008D4B24">
        <w:rPr>
          <w:rFonts w:hint="eastAsia"/>
          <w:sz w:val="24"/>
          <w:szCs w:val="24"/>
        </w:rPr>
        <w:t xml:space="preserve"> 3 </w:t>
      </w:r>
      <w:r w:rsidRPr="008D4B24">
        <w:rPr>
          <w:rFonts w:hint="eastAsia"/>
          <w:sz w:val="24"/>
          <w:szCs w:val="24"/>
        </w:rPr>
        <w:t>×</w:t>
      </w:r>
      <w:r w:rsidRPr="008D4B24">
        <w:rPr>
          <w:rFonts w:hint="eastAsia"/>
          <w:sz w:val="24"/>
          <w:szCs w:val="24"/>
        </w:rPr>
        <w:t xml:space="preserve"> 3 mm3); (5) spatial smoothing, (6) linear detrending, (7) interference covariate regression: including 24 head movement-related parameters, white matter signal, and cerebrospinal fluid signal,</w:t>
      </w:r>
      <w:r w:rsidRPr="008D4B24">
        <w:rPr>
          <w:sz w:val="24"/>
          <w:szCs w:val="24"/>
        </w:rPr>
        <w:t xml:space="preserve"> </w:t>
      </w:r>
      <w:r w:rsidRPr="008D4B24">
        <w:rPr>
          <w:rFonts w:hint="eastAsia"/>
          <w:sz w:val="24"/>
          <w:szCs w:val="24"/>
        </w:rPr>
        <w:t>and (8) filtering (0.01-0.08 Hz).</w:t>
      </w:r>
      <w:r w:rsidRPr="008D4B24">
        <w:rPr>
          <w:sz w:val="24"/>
          <w:szCs w:val="24"/>
        </w:rPr>
        <w:br w:type="page"/>
      </w:r>
    </w:p>
    <w:p w14:paraId="55CAA877" w14:textId="77777777" w:rsidR="00A94AC8" w:rsidRPr="008D4B24" w:rsidRDefault="00A94AC8" w:rsidP="00FF16DE">
      <w:pPr>
        <w:spacing w:line="480" w:lineRule="auto"/>
        <w:rPr>
          <w:rFonts w:eastAsiaTheme="minorEastAsia"/>
          <w:kern w:val="0"/>
          <w:sz w:val="24"/>
          <w:szCs w:val="24"/>
        </w:rPr>
      </w:pPr>
      <w:r w:rsidRPr="008D4B24">
        <w:rPr>
          <w:rFonts w:hint="eastAsia"/>
          <w:b/>
          <w:bCs/>
          <w:sz w:val="24"/>
          <w:szCs w:val="24"/>
        </w:rPr>
        <w:lastRenderedPageBreak/>
        <w:t>Supplementary results</w:t>
      </w:r>
    </w:p>
    <w:p w14:paraId="5AADC5DE" w14:textId="334310A7" w:rsidR="00A94AC8" w:rsidRPr="008D4B24" w:rsidRDefault="00B337FF" w:rsidP="00FF16DE">
      <w:pPr>
        <w:spacing w:line="480" w:lineRule="auto"/>
        <w:rPr>
          <w:rFonts w:eastAsiaTheme="minorEastAsia"/>
          <w:kern w:val="0"/>
          <w:sz w:val="24"/>
          <w:szCs w:val="24"/>
        </w:rPr>
      </w:pPr>
      <w:r>
        <w:rPr>
          <w:b/>
          <w:bCs/>
        </w:rPr>
        <w:t xml:space="preserve">Supplementary Table </w:t>
      </w:r>
      <w:r w:rsidR="00A94AC8" w:rsidRPr="008D4B24">
        <w:rPr>
          <w:b/>
          <w:bCs/>
        </w:rPr>
        <w:t xml:space="preserve">1. The characteristic differences among </w:t>
      </w:r>
      <w:r w:rsidR="00A94AC8" w:rsidRPr="008D4B24">
        <w:rPr>
          <w:rFonts w:hint="eastAsia"/>
          <w:b/>
          <w:bCs/>
        </w:rPr>
        <w:t>three</w:t>
      </w:r>
      <w:r w:rsidR="00A94AC8" w:rsidRPr="008D4B24">
        <w:rPr>
          <w:b/>
          <w:bCs/>
        </w:rPr>
        <w:t xml:space="preserve"> groups completing fMRI scans.</w:t>
      </w:r>
    </w:p>
    <w:tbl>
      <w:tblPr>
        <w:tblStyle w:val="a8"/>
        <w:tblW w:w="10207" w:type="dxa"/>
        <w:jc w:val="center"/>
        <w:tblLayout w:type="fixed"/>
        <w:tblLook w:val="04A0" w:firstRow="1" w:lastRow="0" w:firstColumn="1" w:lastColumn="0" w:noHBand="0" w:noVBand="1"/>
      </w:tblPr>
      <w:tblGrid>
        <w:gridCol w:w="2411"/>
        <w:gridCol w:w="1843"/>
        <w:gridCol w:w="1417"/>
        <w:gridCol w:w="1276"/>
        <w:gridCol w:w="850"/>
        <w:gridCol w:w="851"/>
        <w:gridCol w:w="1559"/>
      </w:tblGrid>
      <w:tr w:rsidR="00A94AC8" w:rsidRPr="008D4B24" w14:paraId="0C373648" w14:textId="77777777" w:rsidTr="00DD4E39">
        <w:trPr>
          <w:cnfStyle w:val="100000000000" w:firstRow="1" w:lastRow="0" w:firstColumn="0" w:lastColumn="0" w:oddVBand="0" w:evenVBand="0" w:oddHBand="0" w:evenHBand="0" w:firstRowFirstColumn="0" w:firstRowLastColumn="0" w:lastRowFirstColumn="0" w:lastRowLastColumn="0"/>
          <w:jc w:val="center"/>
        </w:trPr>
        <w:tc>
          <w:tcPr>
            <w:tcW w:w="2411" w:type="dxa"/>
          </w:tcPr>
          <w:p w14:paraId="578CB5B5" w14:textId="77777777" w:rsidR="00A94AC8" w:rsidRPr="008D4B24" w:rsidRDefault="00A94AC8" w:rsidP="00FF16DE">
            <w:pPr>
              <w:adjustRightInd w:val="0"/>
              <w:snapToGrid w:val="0"/>
              <w:spacing w:line="480" w:lineRule="auto"/>
              <w:ind w:left="150" w:firstLine="300"/>
              <w:rPr>
                <w:b/>
                <w:bCs/>
                <w:sz w:val="18"/>
                <w:szCs w:val="18"/>
              </w:rPr>
            </w:pPr>
          </w:p>
        </w:tc>
        <w:tc>
          <w:tcPr>
            <w:tcW w:w="1843" w:type="dxa"/>
          </w:tcPr>
          <w:p w14:paraId="4C23B559" w14:textId="77777777" w:rsidR="00A94AC8" w:rsidRPr="008D4B24" w:rsidRDefault="00A94AC8" w:rsidP="00FF16DE">
            <w:pPr>
              <w:adjustRightInd w:val="0"/>
              <w:snapToGrid w:val="0"/>
              <w:spacing w:line="480" w:lineRule="auto"/>
              <w:ind w:left="150" w:firstLine="300"/>
              <w:rPr>
                <w:b/>
                <w:bCs/>
                <w:sz w:val="18"/>
                <w:szCs w:val="18"/>
              </w:rPr>
            </w:pPr>
            <w:r w:rsidRPr="008D4B24">
              <w:rPr>
                <w:b/>
                <w:bCs/>
                <w:sz w:val="18"/>
                <w:szCs w:val="18"/>
              </w:rPr>
              <w:t xml:space="preserve">ADHD+MDD </w:t>
            </w:r>
            <w:r w:rsidRPr="008D4B24">
              <w:rPr>
                <w:b/>
                <w:bCs/>
                <w:sz w:val="18"/>
                <w:szCs w:val="18"/>
                <w:vertAlign w:val="superscript"/>
              </w:rPr>
              <w:t>1</w:t>
            </w:r>
          </w:p>
        </w:tc>
        <w:tc>
          <w:tcPr>
            <w:tcW w:w="1417" w:type="dxa"/>
          </w:tcPr>
          <w:p w14:paraId="10F0F3F2" w14:textId="77777777" w:rsidR="00A94AC8" w:rsidRPr="008D4B24" w:rsidRDefault="00A94AC8" w:rsidP="00FF16DE">
            <w:pPr>
              <w:adjustRightInd w:val="0"/>
              <w:snapToGrid w:val="0"/>
              <w:spacing w:line="480" w:lineRule="auto"/>
              <w:rPr>
                <w:b/>
                <w:bCs/>
                <w:sz w:val="18"/>
                <w:szCs w:val="18"/>
              </w:rPr>
            </w:pPr>
            <w:r w:rsidRPr="008D4B24">
              <w:rPr>
                <w:b/>
                <w:bCs/>
                <w:sz w:val="18"/>
                <w:szCs w:val="18"/>
              </w:rPr>
              <w:t xml:space="preserve">ADHD-MDD </w:t>
            </w:r>
            <w:r w:rsidRPr="008D4B24">
              <w:rPr>
                <w:b/>
                <w:bCs/>
                <w:sz w:val="18"/>
                <w:szCs w:val="18"/>
                <w:vertAlign w:val="superscript"/>
              </w:rPr>
              <w:t>2</w:t>
            </w:r>
          </w:p>
        </w:tc>
        <w:tc>
          <w:tcPr>
            <w:tcW w:w="1276" w:type="dxa"/>
          </w:tcPr>
          <w:p w14:paraId="06CB51E0" w14:textId="77777777" w:rsidR="00A94AC8" w:rsidRPr="008D4B24" w:rsidRDefault="00A94AC8" w:rsidP="00FF16DE">
            <w:pPr>
              <w:adjustRightInd w:val="0"/>
              <w:snapToGrid w:val="0"/>
              <w:spacing w:line="480" w:lineRule="auto"/>
              <w:rPr>
                <w:b/>
                <w:bCs/>
                <w:sz w:val="18"/>
                <w:szCs w:val="18"/>
              </w:rPr>
            </w:pPr>
            <w:r w:rsidRPr="008D4B24">
              <w:rPr>
                <w:b/>
                <w:bCs/>
                <w:sz w:val="18"/>
                <w:szCs w:val="18"/>
              </w:rPr>
              <w:t xml:space="preserve">HC </w:t>
            </w:r>
            <w:r w:rsidRPr="008D4B24">
              <w:rPr>
                <w:b/>
                <w:bCs/>
                <w:sz w:val="18"/>
                <w:szCs w:val="18"/>
                <w:vertAlign w:val="superscript"/>
              </w:rPr>
              <w:t>3</w:t>
            </w:r>
          </w:p>
        </w:tc>
        <w:tc>
          <w:tcPr>
            <w:tcW w:w="850" w:type="dxa"/>
          </w:tcPr>
          <w:p w14:paraId="4110B260" w14:textId="77777777" w:rsidR="00A94AC8" w:rsidRPr="008D4B24" w:rsidRDefault="00A94AC8" w:rsidP="00FF16DE">
            <w:pPr>
              <w:adjustRightInd w:val="0"/>
              <w:snapToGrid w:val="0"/>
              <w:spacing w:line="480" w:lineRule="auto"/>
              <w:rPr>
                <w:b/>
                <w:bCs/>
                <w:sz w:val="18"/>
                <w:szCs w:val="18"/>
              </w:rPr>
            </w:pPr>
            <w:r w:rsidRPr="008D4B24">
              <w:rPr>
                <w:b/>
                <w:bCs/>
                <w:sz w:val="18"/>
                <w:szCs w:val="18"/>
              </w:rPr>
              <w:t>F/χ</w:t>
            </w:r>
            <w:r w:rsidRPr="008D4B24">
              <w:rPr>
                <w:b/>
                <w:bCs/>
                <w:sz w:val="18"/>
                <w:szCs w:val="18"/>
                <w:vertAlign w:val="superscript"/>
              </w:rPr>
              <w:t>2</w:t>
            </w:r>
          </w:p>
        </w:tc>
        <w:tc>
          <w:tcPr>
            <w:tcW w:w="851" w:type="dxa"/>
          </w:tcPr>
          <w:p w14:paraId="3897E8F6" w14:textId="1FAFD642" w:rsidR="00A94AC8" w:rsidRPr="008D4B24" w:rsidRDefault="000B02A8" w:rsidP="00FF16DE">
            <w:pPr>
              <w:adjustRightInd w:val="0"/>
              <w:snapToGrid w:val="0"/>
              <w:spacing w:line="480" w:lineRule="auto"/>
              <w:rPr>
                <w:b/>
                <w:bCs/>
                <w:i/>
                <w:iCs/>
                <w:sz w:val="18"/>
                <w:szCs w:val="18"/>
              </w:rPr>
            </w:pPr>
            <w:r w:rsidRPr="008D4B24">
              <w:rPr>
                <w:b/>
                <w:bCs/>
                <w:i/>
                <w:iCs/>
                <w:sz w:val="18"/>
                <w:szCs w:val="18"/>
              </w:rPr>
              <w:t>p</w:t>
            </w:r>
          </w:p>
        </w:tc>
        <w:tc>
          <w:tcPr>
            <w:tcW w:w="1559" w:type="dxa"/>
          </w:tcPr>
          <w:p w14:paraId="36D10846" w14:textId="77777777" w:rsidR="00A94AC8" w:rsidRPr="008D4B24" w:rsidRDefault="00A94AC8" w:rsidP="00FF16DE">
            <w:pPr>
              <w:adjustRightInd w:val="0"/>
              <w:snapToGrid w:val="0"/>
              <w:spacing w:line="480" w:lineRule="auto"/>
              <w:rPr>
                <w:b/>
                <w:bCs/>
                <w:sz w:val="18"/>
                <w:szCs w:val="18"/>
              </w:rPr>
            </w:pPr>
            <w:r w:rsidRPr="008D4B24">
              <w:rPr>
                <w:b/>
                <w:bCs/>
                <w:sz w:val="18"/>
                <w:szCs w:val="18"/>
              </w:rPr>
              <w:t>Post hoc analyses</w:t>
            </w:r>
          </w:p>
        </w:tc>
      </w:tr>
      <w:tr w:rsidR="00A94AC8" w:rsidRPr="008D4B24" w14:paraId="289D0F15" w14:textId="77777777" w:rsidTr="00DD4E39">
        <w:trPr>
          <w:jc w:val="center"/>
        </w:trPr>
        <w:tc>
          <w:tcPr>
            <w:tcW w:w="2411" w:type="dxa"/>
          </w:tcPr>
          <w:p w14:paraId="3D2A1B42" w14:textId="37BB5574" w:rsidR="00A94AC8" w:rsidRPr="008D4B24" w:rsidRDefault="000B02A8" w:rsidP="00FF16DE">
            <w:pPr>
              <w:adjustRightInd w:val="0"/>
              <w:snapToGrid w:val="0"/>
              <w:spacing w:line="480" w:lineRule="auto"/>
              <w:rPr>
                <w:b/>
                <w:bCs/>
                <w:sz w:val="18"/>
                <w:szCs w:val="18"/>
              </w:rPr>
            </w:pPr>
            <w:proofErr w:type="gramStart"/>
            <w:r w:rsidRPr="008D4B24">
              <w:rPr>
                <w:b/>
                <w:bCs/>
                <w:sz w:val="18"/>
                <w:szCs w:val="18"/>
              </w:rPr>
              <w:t>n</w:t>
            </w:r>
            <w:r w:rsidR="00A94AC8" w:rsidRPr="008D4B24">
              <w:rPr>
                <w:b/>
                <w:bCs/>
                <w:sz w:val="18"/>
                <w:szCs w:val="18"/>
              </w:rPr>
              <w:t>(</w:t>
            </w:r>
            <w:proofErr w:type="gramEnd"/>
            <w:r w:rsidR="00A94AC8" w:rsidRPr="008D4B24">
              <w:rPr>
                <w:b/>
                <w:bCs/>
                <w:sz w:val="18"/>
                <w:szCs w:val="18"/>
              </w:rPr>
              <w:t>Males, %)</w:t>
            </w:r>
          </w:p>
        </w:tc>
        <w:tc>
          <w:tcPr>
            <w:tcW w:w="1843" w:type="dxa"/>
          </w:tcPr>
          <w:p w14:paraId="1364882C" w14:textId="77777777" w:rsidR="00A94AC8" w:rsidRPr="008D4B24" w:rsidRDefault="00A94AC8" w:rsidP="00FF16DE">
            <w:pPr>
              <w:adjustRightInd w:val="0"/>
              <w:snapToGrid w:val="0"/>
              <w:spacing w:line="480" w:lineRule="auto"/>
              <w:ind w:left="150" w:firstLine="300"/>
              <w:jc w:val="center"/>
              <w:rPr>
                <w:sz w:val="18"/>
                <w:szCs w:val="18"/>
              </w:rPr>
            </w:pPr>
            <w:r w:rsidRPr="008D4B24">
              <w:rPr>
                <w:sz w:val="18"/>
                <w:szCs w:val="18"/>
              </w:rPr>
              <w:t>63</w:t>
            </w:r>
            <w:r w:rsidRPr="008D4B24">
              <w:rPr>
                <w:rFonts w:hint="eastAsia"/>
                <w:sz w:val="18"/>
                <w:szCs w:val="18"/>
              </w:rPr>
              <w:t>(</w:t>
            </w:r>
            <w:r w:rsidRPr="008D4B24">
              <w:rPr>
                <w:sz w:val="18"/>
                <w:szCs w:val="18"/>
              </w:rPr>
              <w:t xml:space="preserve">26 </w:t>
            </w:r>
            <w:r w:rsidRPr="008D4B24">
              <w:rPr>
                <w:rFonts w:hint="eastAsia"/>
                <w:sz w:val="18"/>
                <w:szCs w:val="18"/>
              </w:rPr>
              <w:t>,</w:t>
            </w:r>
            <w:r w:rsidRPr="008D4B24">
              <w:rPr>
                <w:sz w:val="18"/>
                <w:szCs w:val="18"/>
              </w:rPr>
              <w:t>4</w:t>
            </w:r>
            <w:r w:rsidRPr="008D4B24">
              <w:rPr>
                <w:rFonts w:eastAsia="宋体"/>
                <w:sz w:val="18"/>
                <w:szCs w:val="18"/>
              </w:rPr>
              <w:t>1.3)</w:t>
            </w:r>
          </w:p>
        </w:tc>
        <w:tc>
          <w:tcPr>
            <w:tcW w:w="1417" w:type="dxa"/>
          </w:tcPr>
          <w:p w14:paraId="12C8C79E" w14:textId="77777777" w:rsidR="00A94AC8" w:rsidRPr="008D4B24" w:rsidRDefault="00A94AC8" w:rsidP="00FF16DE">
            <w:pPr>
              <w:adjustRightInd w:val="0"/>
              <w:snapToGrid w:val="0"/>
              <w:spacing w:line="480" w:lineRule="auto"/>
              <w:jc w:val="center"/>
              <w:rPr>
                <w:sz w:val="18"/>
                <w:szCs w:val="18"/>
              </w:rPr>
            </w:pPr>
            <w:r w:rsidRPr="008D4B24">
              <w:rPr>
                <w:sz w:val="18"/>
                <w:szCs w:val="18"/>
              </w:rPr>
              <w:t>83(39 ,47.0)</w:t>
            </w:r>
          </w:p>
        </w:tc>
        <w:tc>
          <w:tcPr>
            <w:tcW w:w="1276" w:type="dxa"/>
          </w:tcPr>
          <w:p w14:paraId="3B9EC4C0" w14:textId="77777777" w:rsidR="00A94AC8" w:rsidRPr="008D4B24" w:rsidRDefault="00A94AC8" w:rsidP="00FF16DE">
            <w:pPr>
              <w:adjustRightInd w:val="0"/>
              <w:snapToGrid w:val="0"/>
              <w:spacing w:line="480" w:lineRule="auto"/>
              <w:jc w:val="center"/>
              <w:rPr>
                <w:sz w:val="18"/>
                <w:szCs w:val="18"/>
              </w:rPr>
            </w:pPr>
            <w:r w:rsidRPr="008D4B24">
              <w:rPr>
                <w:sz w:val="18"/>
                <w:szCs w:val="18"/>
              </w:rPr>
              <w:t>120(47 ,39.2)</w:t>
            </w:r>
          </w:p>
        </w:tc>
        <w:tc>
          <w:tcPr>
            <w:tcW w:w="850" w:type="dxa"/>
          </w:tcPr>
          <w:p w14:paraId="54EED71C" w14:textId="77777777" w:rsidR="00A94AC8" w:rsidRPr="008D4B24" w:rsidRDefault="00A94AC8" w:rsidP="00FF16DE">
            <w:pPr>
              <w:adjustRightInd w:val="0"/>
              <w:snapToGrid w:val="0"/>
              <w:spacing w:line="480" w:lineRule="auto"/>
              <w:jc w:val="center"/>
              <w:rPr>
                <w:sz w:val="18"/>
                <w:szCs w:val="18"/>
              </w:rPr>
            </w:pPr>
            <w:r w:rsidRPr="008D4B24">
              <w:rPr>
                <w:sz w:val="18"/>
                <w:szCs w:val="18"/>
              </w:rPr>
              <w:t>1.26</w:t>
            </w:r>
          </w:p>
        </w:tc>
        <w:tc>
          <w:tcPr>
            <w:tcW w:w="851" w:type="dxa"/>
          </w:tcPr>
          <w:p w14:paraId="69BF3372" w14:textId="77777777" w:rsidR="00A94AC8" w:rsidRPr="008D4B24" w:rsidRDefault="00A94AC8" w:rsidP="00FF16DE">
            <w:pPr>
              <w:adjustRightInd w:val="0"/>
              <w:snapToGrid w:val="0"/>
              <w:spacing w:line="480" w:lineRule="auto"/>
              <w:jc w:val="center"/>
              <w:rPr>
                <w:sz w:val="18"/>
                <w:szCs w:val="18"/>
              </w:rPr>
            </w:pPr>
            <w:r w:rsidRPr="008D4B24">
              <w:rPr>
                <w:sz w:val="18"/>
                <w:szCs w:val="18"/>
              </w:rPr>
              <w:t>0.534</w:t>
            </w:r>
          </w:p>
        </w:tc>
        <w:tc>
          <w:tcPr>
            <w:tcW w:w="1559" w:type="dxa"/>
            <w:tcBorders>
              <w:top w:val="single" w:sz="6" w:space="0" w:color="auto"/>
              <w:bottom w:val="nil"/>
            </w:tcBorders>
          </w:tcPr>
          <w:p w14:paraId="67259A4B" w14:textId="77777777" w:rsidR="00A94AC8" w:rsidRPr="008D4B24" w:rsidRDefault="00A94AC8" w:rsidP="00FF16DE">
            <w:pPr>
              <w:adjustRightInd w:val="0"/>
              <w:snapToGrid w:val="0"/>
              <w:spacing w:line="480" w:lineRule="auto"/>
              <w:jc w:val="center"/>
              <w:rPr>
                <w:sz w:val="18"/>
                <w:szCs w:val="18"/>
              </w:rPr>
            </w:pPr>
            <w:r w:rsidRPr="008D4B24">
              <w:rPr>
                <w:rFonts w:hint="eastAsia"/>
                <w:sz w:val="18"/>
                <w:szCs w:val="18"/>
              </w:rPr>
              <w:t>-</w:t>
            </w:r>
          </w:p>
        </w:tc>
      </w:tr>
      <w:tr w:rsidR="00A94AC8" w:rsidRPr="008D4B24" w14:paraId="6825DB16" w14:textId="77777777" w:rsidTr="00DD4E39">
        <w:trPr>
          <w:jc w:val="center"/>
        </w:trPr>
        <w:tc>
          <w:tcPr>
            <w:tcW w:w="2411" w:type="dxa"/>
          </w:tcPr>
          <w:p w14:paraId="2C585852" w14:textId="77777777" w:rsidR="00A94AC8" w:rsidRPr="008D4B24" w:rsidRDefault="00A94AC8" w:rsidP="00FF16DE">
            <w:pPr>
              <w:adjustRightInd w:val="0"/>
              <w:snapToGrid w:val="0"/>
              <w:spacing w:line="480" w:lineRule="auto"/>
              <w:rPr>
                <w:b/>
                <w:bCs/>
                <w:sz w:val="18"/>
                <w:szCs w:val="18"/>
              </w:rPr>
            </w:pPr>
            <w:proofErr w:type="gramStart"/>
            <w:r w:rsidRPr="008D4B24">
              <w:rPr>
                <w:b/>
                <w:bCs/>
                <w:sz w:val="18"/>
                <w:szCs w:val="18"/>
              </w:rPr>
              <w:t>Age(</w:t>
            </w:r>
            <w:proofErr w:type="gramEnd"/>
            <w:r w:rsidRPr="008D4B24">
              <w:rPr>
                <w:b/>
                <w:bCs/>
                <w:sz w:val="18"/>
                <w:szCs w:val="18"/>
              </w:rPr>
              <w:t>Mean ± SD)</w:t>
            </w:r>
          </w:p>
        </w:tc>
        <w:tc>
          <w:tcPr>
            <w:tcW w:w="1843" w:type="dxa"/>
          </w:tcPr>
          <w:p w14:paraId="54410466" w14:textId="77777777" w:rsidR="00A94AC8" w:rsidRPr="008D4B24" w:rsidRDefault="00A94AC8" w:rsidP="00FF16DE">
            <w:pPr>
              <w:adjustRightInd w:val="0"/>
              <w:snapToGrid w:val="0"/>
              <w:spacing w:line="480" w:lineRule="auto"/>
              <w:jc w:val="center"/>
              <w:rPr>
                <w:sz w:val="18"/>
                <w:szCs w:val="18"/>
              </w:rPr>
            </w:pPr>
            <w:r w:rsidRPr="008D4B24">
              <w:rPr>
                <w:sz w:val="18"/>
                <w:szCs w:val="18"/>
              </w:rPr>
              <w:t xml:space="preserve">    25.75</w:t>
            </w:r>
            <w:r w:rsidRPr="008D4B24">
              <w:rPr>
                <w:sz w:val="18"/>
                <w:szCs w:val="18"/>
              </w:rPr>
              <w:tab/>
            </w:r>
            <w:r w:rsidRPr="008D4B24">
              <w:rPr>
                <w:rFonts w:hint="eastAsia"/>
                <w:sz w:val="18"/>
                <w:szCs w:val="18"/>
              </w:rPr>
              <w:t>±</w:t>
            </w:r>
            <w:r w:rsidRPr="008D4B24">
              <w:rPr>
                <w:sz w:val="18"/>
                <w:szCs w:val="18"/>
              </w:rPr>
              <w:t>5.48</w:t>
            </w:r>
          </w:p>
        </w:tc>
        <w:tc>
          <w:tcPr>
            <w:tcW w:w="1417" w:type="dxa"/>
          </w:tcPr>
          <w:p w14:paraId="5D52A940" w14:textId="77777777" w:rsidR="00A94AC8" w:rsidRPr="008D4B24" w:rsidRDefault="00A94AC8" w:rsidP="00FF16DE">
            <w:pPr>
              <w:adjustRightInd w:val="0"/>
              <w:snapToGrid w:val="0"/>
              <w:spacing w:line="480" w:lineRule="auto"/>
              <w:jc w:val="center"/>
              <w:rPr>
                <w:sz w:val="18"/>
                <w:szCs w:val="18"/>
              </w:rPr>
            </w:pPr>
            <w:r w:rsidRPr="008D4B24">
              <w:rPr>
                <w:rFonts w:eastAsia="宋体"/>
                <w:sz w:val="18"/>
                <w:szCs w:val="18"/>
              </w:rPr>
              <w:t>26.40</w:t>
            </w:r>
            <w:r w:rsidRPr="008D4B24">
              <w:rPr>
                <w:rFonts w:eastAsia="宋体" w:hint="eastAsia"/>
                <w:sz w:val="18"/>
                <w:szCs w:val="18"/>
              </w:rPr>
              <w:t>±</w:t>
            </w:r>
            <w:r w:rsidRPr="008D4B24">
              <w:rPr>
                <w:rFonts w:eastAsia="宋体"/>
                <w:sz w:val="18"/>
                <w:szCs w:val="18"/>
              </w:rPr>
              <w:t>5.76</w:t>
            </w:r>
          </w:p>
        </w:tc>
        <w:tc>
          <w:tcPr>
            <w:tcW w:w="1276" w:type="dxa"/>
          </w:tcPr>
          <w:p w14:paraId="4733E12E" w14:textId="77777777" w:rsidR="00A94AC8" w:rsidRPr="008D4B24" w:rsidRDefault="00A94AC8" w:rsidP="00FF16DE">
            <w:pPr>
              <w:adjustRightInd w:val="0"/>
              <w:snapToGrid w:val="0"/>
              <w:spacing w:line="480" w:lineRule="auto"/>
              <w:jc w:val="center"/>
              <w:rPr>
                <w:sz w:val="18"/>
                <w:szCs w:val="18"/>
              </w:rPr>
            </w:pPr>
            <w:r w:rsidRPr="008D4B24">
              <w:rPr>
                <w:rFonts w:eastAsia="宋体"/>
                <w:sz w:val="18"/>
                <w:szCs w:val="18"/>
              </w:rPr>
              <w:t>25.41</w:t>
            </w:r>
            <w:r w:rsidRPr="008D4B24">
              <w:rPr>
                <w:rFonts w:eastAsia="宋体" w:hint="eastAsia"/>
                <w:sz w:val="18"/>
                <w:szCs w:val="18"/>
              </w:rPr>
              <w:t>±</w:t>
            </w:r>
            <w:r w:rsidRPr="008D4B24">
              <w:rPr>
                <w:rFonts w:eastAsia="宋体"/>
                <w:sz w:val="18"/>
                <w:szCs w:val="18"/>
              </w:rPr>
              <w:t>3.22</w:t>
            </w:r>
          </w:p>
        </w:tc>
        <w:tc>
          <w:tcPr>
            <w:tcW w:w="850" w:type="dxa"/>
          </w:tcPr>
          <w:p w14:paraId="2C526EE3" w14:textId="77777777" w:rsidR="00A94AC8" w:rsidRPr="008D4B24" w:rsidRDefault="00A94AC8" w:rsidP="00FF16DE">
            <w:pPr>
              <w:adjustRightInd w:val="0"/>
              <w:snapToGrid w:val="0"/>
              <w:spacing w:line="480" w:lineRule="auto"/>
              <w:jc w:val="center"/>
              <w:rPr>
                <w:sz w:val="18"/>
                <w:szCs w:val="18"/>
              </w:rPr>
            </w:pPr>
            <w:r w:rsidRPr="008D4B24">
              <w:rPr>
                <w:rFonts w:hint="eastAsia"/>
                <w:sz w:val="18"/>
                <w:szCs w:val="18"/>
              </w:rPr>
              <w:t>1</w:t>
            </w:r>
            <w:r w:rsidRPr="008D4B24">
              <w:rPr>
                <w:sz w:val="18"/>
                <w:szCs w:val="18"/>
              </w:rPr>
              <w:t>.09</w:t>
            </w:r>
          </w:p>
        </w:tc>
        <w:tc>
          <w:tcPr>
            <w:tcW w:w="851" w:type="dxa"/>
          </w:tcPr>
          <w:p w14:paraId="7174D7BF" w14:textId="77777777" w:rsidR="00A94AC8" w:rsidRPr="008D4B24" w:rsidRDefault="00A94AC8" w:rsidP="00FF16DE">
            <w:pPr>
              <w:adjustRightInd w:val="0"/>
              <w:snapToGrid w:val="0"/>
              <w:spacing w:line="480" w:lineRule="auto"/>
              <w:jc w:val="center"/>
              <w:rPr>
                <w:sz w:val="18"/>
                <w:szCs w:val="18"/>
              </w:rPr>
            </w:pPr>
            <w:r w:rsidRPr="008D4B24">
              <w:rPr>
                <w:rFonts w:hint="eastAsia"/>
                <w:sz w:val="18"/>
                <w:szCs w:val="18"/>
              </w:rPr>
              <w:t>0</w:t>
            </w:r>
            <w:r w:rsidRPr="008D4B24">
              <w:rPr>
                <w:sz w:val="18"/>
                <w:szCs w:val="18"/>
              </w:rPr>
              <w:t>.338</w:t>
            </w:r>
          </w:p>
        </w:tc>
        <w:tc>
          <w:tcPr>
            <w:tcW w:w="1559" w:type="dxa"/>
          </w:tcPr>
          <w:p w14:paraId="2A85C00F" w14:textId="77777777" w:rsidR="00A94AC8" w:rsidRPr="008D4B24" w:rsidRDefault="00A94AC8" w:rsidP="00FF16DE">
            <w:pPr>
              <w:adjustRightInd w:val="0"/>
              <w:snapToGrid w:val="0"/>
              <w:spacing w:line="480" w:lineRule="auto"/>
              <w:jc w:val="center"/>
              <w:rPr>
                <w:sz w:val="18"/>
                <w:szCs w:val="18"/>
              </w:rPr>
            </w:pPr>
            <w:r w:rsidRPr="008D4B24">
              <w:rPr>
                <w:sz w:val="18"/>
                <w:szCs w:val="18"/>
              </w:rPr>
              <w:t>-</w:t>
            </w:r>
          </w:p>
        </w:tc>
      </w:tr>
      <w:tr w:rsidR="00A94AC8" w:rsidRPr="008D4B24" w14:paraId="269E671D" w14:textId="77777777" w:rsidTr="00DD4E39">
        <w:trPr>
          <w:jc w:val="center"/>
        </w:trPr>
        <w:tc>
          <w:tcPr>
            <w:tcW w:w="2411" w:type="dxa"/>
          </w:tcPr>
          <w:p w14:paraId="0F52BA74" w14:textId="77777777" w:rsidR="00A94AC8" w:rsidRPr="008D4B24" w:rsidRDefault="00A94AC8" w:rsidP="00FF16DE">
            <w:pPr>
              <w:adjustRightInd w:val="0"/>
              <w:snapToGrid w:val="0"/>
              <w:spacing w:line="480" w:lineRule="auto"/>
              <w:rPr>
                <w:b/>
                <w:bCs/>
                <w:sz w:val="18"/>
                <w:szCs w:val="18"/>
              </w:rPr>
            </w:pPr>
            <w:proofErr w:type="gramStart"/>
            <w:r w:rsidRPr="008D4B24">
              <w:rPr>
                <w:b/>
                <w:bCs/>
                <w:sz w:val="18"/>
                <w:szCs w:val="18"/>
              </w:rPr>
              <w:t>IQ(</w:t>
            </w:r>
            <w:proofErr w:type="gramEnd"/>
            <w:r w:rsidRPr="008D4B24">
              <w:rPr>
                <w:b/>
                <w:bCs/>
                <w:sz w:val="18"/>
                <w:szCs w:val="18"/>
              </w:rPr>
              <w:t>Mean ± SD)</w:t>
            </w:r>
          </w:p>
        </w:tc>
        <w:tc>
          <w:tcPr>
            <w:tcW w:w="1843" w:type="dxa"/>
          </w:tcPr>
          <w:p w14:paraId="73C7B759" w14:textId="77777777" w:rsidR="00A94AC8" w:rsidRPr="008D4B24" w:rsidRDefault="00A94AC8" w:rsidP="00FF16DE">
            <w:pPr>
              <w:adjustRightInd w:val="0"/>
              <w:snapToGrid w:val="0"/>
              <w:spacing w:line="480" w:lineRule="auto"/>
              <w:ind w:left="150" w:firstLine="300"/>
              <w:jc w:val="center"/>
              <w:rPr>
                <w:sz w:val="18"/>
                <w:szCs w:val="18"/>
              </w:rPr>
            </w:pPr>
            <w:r w:rsidRPr="008D4B24">
              <w:rPr>
                <w:sz w:val="18"/>
                <w:szCs w:val="18"/>
              </w:rPr>
              <w:t>121.84</w:t>
            </w:r>
            <w:r w:rsidRPr="008D4B24">
              <w:rPr>
                <w:rFonts w:hint="eastAsia"/>
                <w:sz w:val="18"/>
                <w:szCs w:val="18"/>
              </w:rPr>
              <w:t>±</w:t>
            </w:r>
            <w:r w:rsidRPr="008D4B24">
              <w:rPr>
                <w:sz w:val="18"/>
                <w:szCs w:val="18"/>
              </w:rPr>
              <w:t>7.52</w:t>
            </w:r>
          </w:p>
        </w:tc>
        <w:tc>
          <w:tcPr>
            <w:tcW w:w="1417" w:type="dxa"/>
          </w:tcPr>
          <w:p w14:paraId="4FD1CEE9" w14:textId="77777777" w:rsidR="00A94AC8" w:rsidRPr="008D4B24" w:rsidRDefault="00A94AC8" w:rsidP="00FF16DE">
            <w:pPr>
              <w:adjustRightInd w:val="0"/>
              <w:snapToGrid w:val="0"/>
              <w:spacing w:line="480" w:lineRule="auto"/>
              <w:jc w:val="center"/>
              <w:rPr>
                <w:sz w:val="18"/>
                <w:szCs w:val="18"/>
              </w:rPr>
            </w:pPr>
            <w:r w:rsidRPr="008D4B24">
              <w:rPr>
                <w:sz w:val="18"/>
                <w:szCs w:val="18"/>
              </w:rPr>
              <w:t>122.95</w:t>
            </w:r>
            <w:r w:rsidRPr="008D4B24">
              <w:rPr>
                <w:rFonts w:hint="eastAsia"/>
                <w:sz w:val="18"/>
                <w:szCs w:val="18"/>
              </w:rPr>
              <w:t>±</w:t>
            </w:r>
            <w:r w:rsidRPr="008D4B24">
              <w:rPr>
                <w:sz w:val="18"/>
                <w:szCs w:val="18"/>
              </w:rPr>
              <w:t>9.06</w:t>
            </w:r>
          </w:p>
        </w:tc>
        <w:tc>
          <w:tcPr>
            <w:tcW w:w="1276" w:type="dxa"/>
          </w:tcPr>
          <w:p w14:paraId="3EFBAAF8" w14:textId="77777777" w:rsidR="00A94AC8" w:rsidRPr="008D4B24" w:rsidRDefault="00A94AC8" w:rsidP="00FF16DE">
            <w:pPr>
              <w:adjustRightInd w:val="0"/>
              <w:snapToGrid w:val="0"/>
              <w:spacing w:line="480" w:lineRule="auto"/>
              <w:jc w:val="center"/>
              <w:rPr>
                <w:sz w:val="18"/>
                <w:szCs w:val="18"/>
              </w:rPr>
            </w:pPr>
            <w:r w:rsidRPr="008D4B24">
              <w:rPr>
                <w:sz w:val="18"/>
                <w:szCs w:val="18"/>
              </w:rPr>
              <w:t>125.20</w:t>
            </w:r>
            <w:r w:rsidRPr="008D4B24">
              <w:rPr>
                <w:rFonts w:hint="eastAsia"/>
                <w:sz w:val="18"/>
                <w:szCs w:val="18"/>
              </w:rPr>
              <w:t>±</w:t>
            </w:r>
            <w:r w:rsidRPr="008D4B24">
              <w:rPr>
                <w:sz w:val="18"/>
                <w:szCs w:val="18"/>
              </w:rPr>
              <w:t>6.54</w:t>
            </w:r>
          </w:p>
        </w:tc>
        <w:tc>
          <w:tcPr>
            <w:tcW w:w="850" w:type="dxa"/>
          </w:tcPr>
          <w:p w14:paraId="57DABC44" w14:textId="77777777" w:rsidR="00A94AC8" w:rsidRPr="008D4B24" w:rsidRDefault="00A94AC8" w:rsidP="00FF16DE">
            <w:pPr>
              <w:adjustRightInd w:val="0"/>
              <w:snapToGrid w:val="0"/>
              <w:spacing w:line="480" w:lineRule="auto"/>
              <w:jc w:val="center"/>
              <w:rPr>
                <w:sz w:val="18"/>
                <w:szCs w:val="18"/>
              </w:rPr>
            </w:pPr>
            <w:r w:rsidRPr="008D4B24">
              <w:rPr>
                <w:sz w:val="18"/>
                <w:szCs w:val="18"/>
              </w:rPr>
              <w:t>4.58</w:t>
            </w:r>
          </w:p>
        </w:tc>
        <w:tc>
          <w:tcPr>
            <w:tcW w:w="851" w:type="dxa"/>
          </w:tcPr>
          <w:p w14:paraId="7D75642D" w14:textId="77777777" w:rsidR="00A94AC8" w:rsidRPr="008D4B24" w:rsidRDefault="00A94AC8" w:rsidP="00FF16DE">
            <w:pPr>
              <w:adjustRightInd w:val="0"/>
              <w:snapToGrid w:val="0"/>
              <w:spacing w:line="480" w:lineRule="auto"/>
              <w:jc w:val="center"/>
              <w:rPr>
                <w:rFonts w:eastAsia="宋体"/>
                <w:sz w:val="18"/>
                <w:szCs w:val="18"/>
              </w:rPr>
            </w:pPr>
            <w:r w:rsidRPr="008D4B24">
              <w:rPr>
                <w:rFonts w:eastAsia="宋体" w:hint="eastAsia"/>
                <w:sz w:val="18"/>
                <w:szCs w:val="18"/>
              </w:rPr>
              <w:t>0</w:t>
            </w:r>
            <w:r w:rsidRPr="008D4B24">
              <w:rPr>
                <w:rFonts w:eastAsia="宋体"/>
                <w:sz w:val="18"/>
                <w:szCs w:val="18"/>
              </w:rPr>
              <w:t>.011</w:t>
            </w:r>
          </w:p>
        </w:tc>
        <w:tc>
          <w:tcPr>
            <w:tcW w:w="1559" w:type="dxa"/>
          </w:tcPr>
          <w:p w14:paraId="1B910CA2" w14:textId="77777777" w:rsidR="00A94AC8" w:rsidRPr="008D4B24" w:rsidRDefault="00A94AC8" w:rsidP="00FF16DE">
            <w:pPr>
              <w:adjustRightInd w:val="0"/>
              <w:snapToGrid w:val="0"/>
              <w:spacing w:line="480" w:lineRule="auto"/>
              <w:jc w:val="center"/>
              <w:rPr>
                <w:sz w:val="18"/>
                <w:szCs w:val="18"/>
              </w:rPr>
            </w:pPr>
            <w:r w:rsidRPr="008D4B24">
              <w:rPr>
                <w:sz w:val="18"/>
                <w:szCs w:val="18"/>
              </w:rPr>
              <w:t>1 &lt; 3</w:t>
            </w:r>
          </w:p>
        </w:tc>
      </w:tr>
      <w:tr w:rsidR="00A94AC8" w:rsidRPr="008D4B24" w14:paraId="182B0057" w14:textId="77777777" w:rsidTr="00DD4E39">
        <w:trPr>
          <w:jc w:val="center"/>
        </w:trPr>
        <w:tc>
          <w:tcPr>
            <w:tcW w:w="10207" w:type="dxa"/>
            <w:gridSpan w:val="7"/>
          </w:tcPr>
          <w:p w14:paraId="25E68938" w14:textId="77777777" w:rsidR="00A94AC8" w:rsidRPr="008D4B24" w:rsidRDefault="00A94AC8" w:rsidP="00FF16DE">
            <w:pPr>
              <w:adjustRightInd w:val="0"/>
              <w:snapToGrid w:val="0"/>
              <w:spacing w:line="480" w:lineRule="auto"/>
              <w:rPr>
                <w:sz w:val="18"/>
                <w:szCs w:val="18"/>
              </w:rPr>
            </w:pPr>
            <w:r w:rsidRPr="008D4B24">
              <w:rPr>
                <w:b/>
                <w:bCs/>
                <w:sz w:val="18"/>
                <w:szCs w:val="18"/>
              </w:rPr>
              <w:t>ADHD subtypes (n, %)</w:t>
            </w:r>
          </w:p>
        </w:tc>
      </w:tr>
      <w:tr w:rsidR="00A94AC8" w:rsidRPr="008D4B24" w14:paraId="2795FF68" w14:textId="77777777" w:rsidTr="00DD4E39">
        <w:trPr>
          <w:jc w:val="center"/>
        </w:trPr>
        <w:tc>
          <w:tcPr>
            <w:tcW w:w="2411" w:type="dxa"/>
          </w:tcPr>
          <w:p w14:paraId="44B8B8A9" w14:textId="77777777" w:rsidR="00A94AC8" w:rsidRPr="008D4B24" w:rsidRDefault="00A94AC8" w:rsidP="00FF16DE">
            <w:pPr>
              <w:adjustRightInd w:val="0"/>
              <w:snapToGrid w:val="0"/>
              <w:spacing w:line="480" w:lineRule="auto"/>
              <w:ind w:left="150"/>
              <w:jc w:val="right"/>
              <w:rPr>
                <w:sz w:val="18"/>
                <w:szCs w:val="18"/>
              </w:rPr>
            </w:pPr>
            <w:r w:rsidRPr="008D4B24">
              <w:rPr>
                <w:sz w:val="18"/>
                <w:szCs w:val="18"/>
              </w:rPr>
              <w:t>ADHD-I</w:t>
            </w:r>
          </w:p>
        </w:tc>
        <w:tc>
          <w:tcPr>
            <w:tcW w:w="1843" w:type="dxa"/>
            <w:vAlign w:val="center"/>
          </w:tcPr>
          <w:p w14:paraId="7D9107ED" w14:textId="77777777" w:rsidR="00A94AC8" w:rsidRPr="008D4B24" w:rsidRDefault="00A94AC8" w:rsidP="00FF16DE">
            <w:pPr>
              <w:adjustRightInd w:val="0"/>
              <w:snapToGrid w:val="0"/>
              <w:spacing w:line="480" w:lineRule="auto"/>
              <w:ind w:left="210" w:firstLine="300"/>
              <w:jc w:val="center"/>
              <w:rPr>
                <w:sz w:val="18"/>
                <w:szCs w:val="18"/>
              </w:rPr>
            </w:pPr>
            <w:r w:rsidRPr="008D4B24">
              <w:rPr>
                <w:sz w:val="18"/>
                <w:szCs w:val="18"/>
              </w:rPr>
              <w:t>37 (58.7)</w:t>
            </w:r>
          </w:p>
        </w:tc>
        <w:tc>
          <w:tcPr>
            <w:tcW w:w="1417" w:type="dxa"/>
            <w:vAlign w:val="center"/>
          </w:tcPr>
          <w:p w14:paraId="3FEA1BD0" w14:textId="77777777" w:rsidR="00A94AC8" w:rsidRPr="008D4B24" w:rsidRDefault="00A94AC8" w:rsidP="00FF16DE">
            <w:pPr>
              <w:adjustRightInd w:val="0"/>
              <w:snapToGrid w:val="0"/>
              <w:spacing w:line="480" w:lineRule="auto"/>
              <w:jc w:val="center"/>
              <w:rPr>
                <w:sz w:val="18"/>
                <w:szCs w:val="18"/>
              </w:rPr>
            </w:pPr>
            <w:r w:rsidRPr="008D4B24">
              <w:rPr>
                <w:sz w:val="18"/>
                <w:szCs w:val="18"/>
              </w:rPr>
              <w:t>51 (61.4)</w:t>
            </w:r>
          </w:p>
        </w:tc>
        <w:tc>
          <w:tcPr>
            <w:tcW w:w="1276" w:type="dxa"/>
          </w:tcPr>
          <w:p w14:paraId="1339D933" w14:textId="77777777" w:rsidR="00A94AC8" w:rsidRPr="008D4B24" w:rsidRDefault="00A94AC8" w:rsidP="00FF16DE">
            <w:pPr>
              <w:adjustRightInd w:val="0"/>
              <w:snapToGrid w:val="0"/>
              <w:spacing w:line="480" w:lineRule="auto"/>
              <w:jc w:val="center"/>
              <w:rPr>
                <w:sz w:val="18"/>
                <w:szCs w:val="18"/>
              </w:rPr>
            </w:pPr>
            <w:r w:rsidRPr="008D4B24">
              <w:rPr>
                <w:sz w:val="18"/>
                <w:szCs w:val="18"/>
              </w:rPr>
              <w:t>-</w:t>
            </w:r>
          </w:p>
        </w:tc>
        <w:tc>
          <w:tcPr>
            <w:tcW w:w="850" w:type="dxa"/>
            <w:vAlign w:val="center"/>
          </w:tcPr>
          <w:p w14:paraId="2D4E3CD0" w14:textId="77777777" w:rsidR="00A94AC8" w:rsidRPr="008D4B24" w:rsidRDefault="00A94AC8" w:rsidP="00FF16DE">
            <w:pPr>
              <w:adjustRightInd w:val="0"/>
              <w:snapToGrid w:val="0"/>
              <w:spacing w:line="480" w:lineRule="auto"/>
              <w:jc w:val="center"/>
              <w:rPr>
                <w:sz w:val="18"/>
                <w:szCs w:val="18"/>
              </w:rPr>
            </w:pPr>
            <w:r w:rsidRPr="008D4B24">
              <w:rPr>
                <w:sz w:val="18"/>
                <w:szCs w:val="18"/>
              </w:rPr>
              <w:t>0.11</w:t>
            </w:r>
          </w:p>
        </w:tc>
        <w:tc>
          <w:tcPr>
            <w:tcW w:w="851" w:type="dxa"/>
            <w:vAlign w:val="center"/>
          </w:tcPr>
          <w:p w14:paraId="2D7FD5C0" w14:textId="77777777" w:rsidR="00A94AC8" w:rsidRPr="008D4B24" w:rsidRDefault="00A94AC8" w:rsidP="00FF16DE">
            <w:pPr>
              <w:adjustRightInd w:val="0"/>
              <w:snapToGrid w:val="0"/>
              <w:spacing w:line="480" w:lineRule="auto"/>
              <w:jc w:val="center"/>
              <w:rPr>
                <w:rFonts w:eastAsia="宋体"/>
                <w:sz w:val="18"/>
                <w:szCs w:val="18"/>
              </w:rPr>
            </w:pPr>
            <w:r w:rsidRPr="008D4B24">
              <w:rPr>
                <w:rFonts w:eastAsia="宋体"/>
                <w:sz w:val="18"/>
                <w:szCs w:val="18"/>
              </w:rPr>
              <w:t>0.740</w:t>
            </w:r>
          </w:p>
        </w:tc>
        <w:tc>
          <w:tcPr>
            <w:tcW w:w="1559" w:type="dxa"/>
          </w:tcPr>
          <w:p w14:paraId="1C37E697" w14:textId="77777777" w:rsidR="00A94AC8" w:rsidRPr="008D4B24" w:rsidRDefault="00A94AC8" w:rsidP="00FF16DE">
            <w:pPr>
              <w:adjustRightInd w:val="0"/>
              <w:snapToGrid w:val="0"/>
              <w:spacing w:line="480" w:lineRule="auto"/>
              <w:ind w:left="150" w:firstLine="300"/>
              <w:jc w:val="center"/>
              <w:rPr>
                <w:sz w:val="18"/>
                <w:szCs w:val="18"/>
              </w:rPr>
            </w:pPr>
          </w:p>
        </w:tc>
      </w:tr>
      <w:tr w:rsidR="00A94AC8" w:rsidRPr="008D4B24" w14:paraId="319F1D71" w14:textId="77777777" w:rsidTr="00DD4E39">
        <w:trPr>
          <w:jc w:val="center"/>
        </w:trPr>
        <w:tc>
          <w:tcPr>
            <w:tcW w:w="2411" w:type="dxa"/>
          </w:tcPr>
          <w:p w14:paraId="4073F65F" w14:textId="77777777" w:rsidR="00A94AC8" w:rsidRPr="008D4B24" w:rsidRDefault="00A94AC8" w:rsidP="00FF16DE">
            <w:pPr>
              <w:adjustRightInd w:val="0"/>
              <w:snapToGrid w:val="0"/>
              <w:spacing w:line="480" w:lineRule="auto"/>
              <w:ind w:left="150"/>
              <w:jc w:val="right"/>
              <w:rPr>
                <w:sz w:val="18"/>
                <w:szCs w:val="18"/>
              </w:rPr>
            </w:pPr>
            <w:r w:rsidRPr="008D4B24">
              <w:rPr>
                <w:sz w:val="18"/>
                <w:szCs w:val="18"/>
              </w:rPr>
              <w:t>ADHD-HI</w:t>
            </w:r>
          </w:p>
        </w:tc>
        <w:tc>
          <w:tcPr>
            <w:tcW w:w="1843" w:type="dxa"/>
            <w:vAlign w:val="center"/>
          </w:tcPr>
          <w:p w14:paraId="3BBF8031" w14:textId="77777777" w:rsidR="00A94AC8" w:rsidRPr="008D4B24" w:rsidRDefault="00A94AC8" w:rsidP="00FF16DE">
            <w:pPr>
              <w:adjustRightInd w:val="0"/>
              <w:snapToGrid w:val="0"/>
              <w:spacing w:line="480" w:lineRule="auto"/>
              <w:ind w:left="210" w:firstLine="300"/>
              <w:jc w:val="center"/>
              <w:rPr>
                <w:sz w:val="18"/>
                <w:szCs w:val="18"/>
              </w:rPr>
            </w:pPr>
            <w:r w:rsidRPr="008D4B24">
              <w:rPr>
                <w:sz w:val="18"/>
                <w:szCs w:val="18"/>
              </w:rPr>
              <w:t>0 (0.0)</w:t>
            </w:r>
          </w:p>
        </w:tc>
        <w:tc>
          <w:tcPr>
            <w:tcW w:w="1417" w:type="dxa"/>
            <w:vAlign w:val="center"/>
          </w:tcPr>
          <w:p w14:paraId="3CA59DEF" w14:textId="77777777" w:rsidR="00A94AC8" w:rsidRPr="008D4B24" w:rsidRDefault="00A94AC8" w:rsidP="00FF16DE">
            <w:pPr>
              <w:adjustRightInd w:val="0"/>
              <w:snapToGrid w:val="0"/>
              <w:spacing w:line="480" w:lineRule="auto"/>
              <w:jc w:val="center"/>
              <w:rPr>
                <w:sz w:val="18"/>
                <w:szCs w:val="18"/>
              </w:rPr>
            </w:pPr>
            <w:r w:rsidRPr="008D4B24">
              <w:rPr>
                <w:sz w:val="18"/>
                <w:szCs w:val="18"/>
              </w:rPr>
              <w:t>0 (0.0)</w:t>
            </w:r>
          </w:p>
        </w:tc>
        <w:tc>
          <w:tcPr>
            <w:tcW w:w="1276" w:type="dxa"/>
          </w:tcPr>
          <w:p w14:paraId="38A8B443" w14:textId="77777777" w:rsidR="00A94AC8" w:rsidRPr="008D4B24" w:rsidRDefault="00A94AC8" w:rsidP="00FF16DE">
            <w:pPr>
              <w:adjustRightInd w:val="0"/>
              <w:snapToGrid w:val="0"/>
              <w:spacing w:line="480" w:lineRule="auto"/>
              <w:jc w:val="center"/>
              <w:rPr>
                <w:sz w:val="18"/>
                <w:szCs w:val="18"/>
              </w:rPr>
            </w:pPr>
            <w:r w:rsidRPr="008D4B24">
              <w:rPr>
                <w:sz w:val="18"/>
                <w:szCs w:val="18"/>
              </w:rPr>
              <w:t>-</w:t>
            </w:r>
          </w:p>
        </w:tc>
        <w:tc>
          <w:tcPr>
            <w:tcW w:w="850" w:type="dxa"/>
            <w:vAlign w:val="center"/>
          </w:tcPr>
          <w:p w14:paraId="3B185165" w14:textId="77777777" w:rsidR="00A94AC8" w:rsidRPr="008D4B24" w:rsidRDefault="00A94AC8" w:rsidP="00FF16DE">
            <w:pPr>
              <w:adjustRightInd w:val="0"/>
              <w:snapToGrid w:val="0"/>
              <w:spacing w:line="480" w:lineRule="auto"/>
              <w:ind w:left="150" w:firstLine="300"/>
              <w:jc w:val="center"/>
              <w:rPr>
                <w:sz w:val="18"/>
                <w:szCs w:val="18"/>
              </w:rPr>
            </w:pPr>
          </w:p>
        </w:tc>
        <w:tc>
          <w:tcPr>
            <w:tcW w:w="851" w:type="dxa"/>
            <w:vAlign w:val="center"/>
          </w:tcPr>
          <w:p w14:paraId="2EF76E7A" w14:textId="77777777" w:rsidR="00A94AC8" w:rsidRPr="008D4B24" w:rsidRDefault="00A94AC8" w:rsidP="00FF16DE">
            <w:pPr>
              <w:adjustRightInd w:val="0"/>
              <w:snapToGrid w:val="0"/>
              <w:spacing w:line="480" w:lineRule="auto"/>
              <w:ind w:left="150" w:firstLine="300"/>
              <w:jc w:val="center"/>
              <w:rPr>
                <w:rFonts w:eastAsia="宋体"/>
                <w:sz w:val="18"/>
                <w:szCs w:val="18"/>
              </w:rPr>
            </w:pPr>
          </w:p>
        </w:tc>
        <w:tc>
          <w:tcPr>
            <w:tcW w:w="1559" w:type="dxa"/>
          </w:tcPr>
          <w:p w14:paraId="65560F8A" w14:textId="77777777" w:rsidR="00A94AC8" w:rsidRPr="008D4B24" w:rsidRDefault="00A94AC8" w:rsidP="00FF16DE">
            <w:pPr>
              <w:adjustRightInd w:val="0"/>
              <w:snapToGrid w:val="0"/>
              <w:spacing w:line="480" w:lineRule="auto"/>
              <w:ind w:left="150" w:firstLine="300"/>
              <w:jc w:val="center"/>
              <w:rPr>
                <w:sz w:val="18"/>
                <w:szCs w:val="18"/>
              </w:rPr>
            </w:pPr>
          </w:p>
        </w:tc>
      </w:tr>
      <w:tr w:rsidR="00A94AC8" w:rsidRPr="008D4B24" w14:paraId="7898ADF7" w14:textId="77777777" w:rsidTr="00DD4E39">
        <w:trPr>
          <w:jc w:val="center"/>
        </w:trPr>
        <w:tc>
          <w:tcPr>
            <w:tcW w:w="2411" w:type="dxa"/>
          </w:tcPr>
          <w:p w14:paraId="403938A4" w14:textId="77777777" w:rsidR="00A94AC8" w:rsidRPr="008D4B24" w:rsidRDefault="00A94AC8" w:rsidP="00FF16DE">
            <w:pPr>
              <w:adjustRightInd w:val="0"/>
              <w:snapToGrid w:val="0"/>
              <w:spacing w:line="480" w:lineRule="auto"/>
              <w:ind w:left="150"/>
              <w:jc w:val="right"/>
              <w:rPr>
                <w:sz w:val="18"/>
                <w:szCs w:val="18"/>
              </w:rPr>
            </w:pPr>
            <w:r w:rsidRPr="008D4B24">
              <w:rPr>
                <w:sz w:val="18"/>
                <w:szCs w:val="18"/>
              </w:rPr>
              <w:t>ADHD-C</w:t>
            </w:r>
          </w:p>
        </w:tc>
        <w:tc>
          <w:tcPr>
            <w:tcW w:w="1843" w:type="dxa"/>
            <w:vAlign w:val="center"/>
          </w:tcPr>
          <w:p w14:paraId="6E3EB515" w14:textId="77777777" w:rsidR="00A94AC8" w:rsidRPr="008D4B24" w:rsidRDefault="00A94AC8" w:rsidP="00FF16DE">
            <w:pPr>
              <w:adjustRightInd w:val="0"/>
              <w:snapToGrid w:val="0"/>
              <w:spacing w:line="480" w:lineRule="auto"/>
              <w:ind w:left="210" w:firstLine="300"/>
              <w:jc w:val="center"/>
              <w:rPr>
                <w:sz w:val="18"/>
                <w:szCs w:val="18"/>
              </w:rPr>
            </w:pPr>
            <w:r w:rsidRPr="008D4B24">
              <w:rPr>
                <w:sz w:val="18"/>
                <w:szCs w:val="18"/>
              </w:rPr>
              <w:t>26 (41.3)</w:t>
            </w:r>
          </w:p>
        </w:tc>
        <w:tc>
          <w:tcPr>
            <w:tcW w:w="1417" w:type="dxa"/>
            <w:vAlign w:val="center"/>
          </w:tcPr>
          <w:p w14:paraId="76B5C7BC" w14:textId="77777777" w:rsidR="00A94AC8" w:rsidRPr="008D4B24" w:rsidRDefault="00A94AC8" w:rsidP="00FF16DE">
            <w:pPr>
              <w:adjustRightInd w:val="0"/>
              <w:snapToGrid w:val="0"/>
              <w:spacing w:line="480" w:lineRule="auto"/>
              <w:jc w:val="center"/>
              <w:rPr>
                <w:sz w:val="18"/>
                <w:szCs w:val="18"/>
              </w:rPr>
            </w:pPr>
            <w:r w:rsidRPr="008D4B24">
              <w:rPr>
                <w:sz w:val="18"/>
                <w:szCs w:val="18"/>
              </w:rPr>
              <w:t>32 (38.6)</w:t>
            </w:r>
          </w:p>
        </w:tc>
        <w:tc>
          <w:tcPr>
            <w:tcW w:w="1276" w:type="dxa"/>
          </w:tcPr>
          <w:p w14:paraId="36BC60B9" w14:textId="77777777" w:rsidR="00A94AC8" w:rsidRPr="008D4B24" w:rsidRDefault="00A94AC8" w:rsidP="00FF16DE">
            <w:pPr>
              <w:adjustRightInd w:val="0"/>
              <w:snapToGrid w:val="0"/>
              <w:spacing w:line="480" w:lineRule="auto"/>
              <w:jc w:val="center"/>
              <w:rPr>
                <w:sz w:val="18"/>
                <w:szCs w:val="18"/>
              </w:rPr>
            </w:pPr>
            <w:r w:rsidRPr="008D4B24">
              <w:rPr>
                <w:sz w:val="18"/>
                <w:szCs w:val="18"/>
              </w:rPr>
              <w:t>-</w:t>
            </w:r>
          </w:p>
        </w:tc>
        <w:tc>
          <w:tcPr>
            <w:tcW w:w="850" w:type="dxa"/>
            <w:vAlign w:val="center"/>
          </w:tcPr>
          <w:p w14:paraId="73D7628F" w14:textId="77777777" w:rsidR="00A94AC8" w:rsidRPr="008D4B24" w:rsidRDefault="00A94AC8" w:rsidP="00FF16DE">
            <w:pPr>
              <w:adjustRightInd w:val="0"/>
              <w:snapToGrid w:val="0"/>
              <w:spacing w:line="480" w:lineRule="auto"/>
              <w:ind w:left="150" w:firstLine="300"/>
              <w:jc w:val="center"/>
              <w:rPr>
                <w:sz w:val="18"/>
                <w:szCs w:val="18"/>
              </w:rPr>
            </w:pPr>
          </w:p>
        </w:tc>
        <w:tc>
          <w:tcPr>
            <w:tcW w:w="851" w:type="dxa"/>
            <w:vAlign w:val="center"/>
          </w:tcPr>
          <w:p w14:paraId="28ED017C" w14:textId="77777777" w:rsidR="00A94AC8" w:rsidRPr="008D4B24" w:rsidRDefault="00A94AC8" w:rsidP="00FF16DE">
            <w:pPr>
              <w:adjustRightInd w:val="0"/>
              <w:snapToGrid w:val="0"/>
              <w:spacing w:line="480" w:lineRule="auto"/>
              <w:ind w:left="150" w:firstLine="300"/>
              <w:jc w:val="center"/>
              <w:rPr>
                <w:rFonts w:eastAsia="宋体"/>
                <w:sz w:val="18"/>
                <w:szCs w:val="18"/>
              </w:rPr>
            </w:pPr>
          </w:p>
        </w:tc>
        <w:tc>
          <w:tcPr>
            <w:tcW w:w="1559" w:type="dxa"/>
          </w:tcPr>
          <w:p w14:paraId="275EBD80" w14:textId="77777777" w:rsidR="00A94AC8" w:rsidRPr="008D4B24" w:rsidRDefault="00A94AC8" w:rsidP="00FF16DE">
            <w:pPr>
              <w:adjustRightInd w:val="0"/>
              <w:snapToGrid w:val="0"/>
              <w:spacing w:line="480" w:lineRule="auto"/>
              <w:ind w:left="150" w:firstLine="300"/>
              <w:jc w:val="center"/>
              <w:rPr>
                <w:sz w:val="18"/>
                <w:szCs w:val="18"/>
              </w:rPr>
            </w:pPr>
          </w:p>
        </w:tc>
      </w:tr>
      <w:tr w:rsidR="00A94AC8" w:rsidRPr="008D4B24" w14:paraId="7EB30F63" w14:textId="77777777" w:rsidTr="00DD4E39">
        <w:trPr>
          <w:jc w:val="center"/>
        </w:trPr>
        <w:tc>
          <w:tcPr>
            <w:tcW w:w="2411" w:type="dxa"/>
          </w:tcPr>
          <w:p w14:paraId="1456CE1A" w14:textId="77777777" w:rsidR="00A94AC8" w:rsidRPr="008D4B24" w:rsidRDefault="00A94AC8" w:rsidP="00FF16DE">
            <w:pPr>
              <w:adjustRightInd w:val="0"/>
              <w:snapToGrid w:val="0"/>
              <w:spacing w:line="480" w:lineRule="auto"/>
              <w:ind w:right="130"/>
              <w:jc w:val="left"/>
              <w:rPr>
                <w:rFonts w:ascii="CharisSIL" w:hAnsi="CharisSIL" w:hint="eastAsia"/>
                <w:color w:val="000000"/>
                <w:sz w:val="13"/>
                <w:szCs w:val="13"/>
              </w:rPr>
            </w:pPr>
            <w:r w:rsidRPr="008D4B24">
              <w:rPr>
                <w:b/>
                <w:bCs/>
                <w:sz w:val="18"/>
                <w:szCs w:val="18"/>
              </w:rPr>
              <w:t>Medication history (n, %)</w:t>
            </w:r>
          </w:p>
        </w:tc>
        <w:tc>
          <w:tcPr>
            <w:tcW w:w="1843" w:type="dxa"/>
            <w:vAlign w:val="center"/>
          </w:tcPr>
          <w:p w14:paraId="612D682D" w14:textId="77777777" w:rsidR="00A94AC8" w:rsidRPr="008D4B24" w:rsidRDefault="00A94AC8" w:rsidP="00FF16DE">
            <w:pPr>
              <w:adjustRightInd w:val="0"/>
              <w:snapToGrid w:val="0"/>
              <w:spacing w:line="480" w:lineRule="auto"/>
              <w:ind w:left="210" w:firstLine="300"/>
              <w:jc w:val="center"/>
              <w:rPr>
                <w:sz w:val="18"/>
                <w:szCs w:val="18"/>
              </w:rPr>
            </w:pPr>
            <w:r w:rsidRPr="008D4B24">
              <w:rPr>
                <w:sz w:val="18"/>
                <w:szCs w:val="18"/>
              </w:rPr>
              <w:t>2(3.2)</w:t>
            </w:r>
          </w:p>
        </w:tc>
        <w:tc>
          <w:tcPr>
            <w:tcW w:w="1417" w:type="dxa"/>
            <w:vAlign w:val="center"/>
          </w:tcPr>
          <w:p w14:paraId="2602710C" w14:textId="77777777" w:rsidR="00A94AC8" w:rsidRPr="008D4B24" w:rsidRDefault="00A94AC8" w:rsidP="00FF16DE">
            <w:pPr>
              <w:adjustRightInd w:val="0"/>
              <w:snapToGrid w:val="0"/>
              <w:spacing w:line="480" w:lineRule="auto"/>
              <w:jc w:val="center"/>
              <w:rPr>
                <w:sz w:val="18"/>
                <w:szCs w:val="18"/>
              </w:rPr>
            </w:pPr>
            <w:r w:rsidRPr="008D4B24">
              <w:rPr>
                <w:sz w:val="18"/>
                <w:szCs w:val="18"/>
              </w:rPr>
              <w:t>2(2.4)</w:t>
            </w:r>
          </w:p>
        </w:tc>
        <w:tc>
          <w:tcPr>
            <w:tcW w:w="1276" w:type="dxa"/>
          </w:tcPr>
          <w:p w14:paraId="46B7A603" w14:textId="77777777" w:rsidR="00A94AC8" w:rsidRPr="008D4B24" w:rsidRDefault="00A94AC8" w:rsidP="00FF16DE">
            <w:pPr>
              <w:adjustRightInd w:val="0"/>
              <w:snapToGrid w:val="0"/>
              <w:spacing w:line="480" w:lineRule="auto"/>
              <w:jc w:val="center"/>
              <w:rPr>
                <w:sz w:val="18"/>
                <w:szCs w:val="18"/>
              </w:rPr>
            </w:pPr>
            <w:r w:rsidRPr="008D4B24">
              <w:rPr>
                <w:sz w:val="18"/>
                <w:szCs w:val="18"/>
              </w:rPr>
              <w:t>-</w:t>
            </w:r>
          </w:p>
        </w:tc>
        <w:tc>
          <w:tcPr>
            <w:tcW w:w="850" w:type="dxa"/>
            <w:vAlign w:val="center"/>
          </w:tcPr>
          <w:p w14:paraId="0E6893F7" w14:textId="77777777" w:rsidR="00A94AC8" w:rsidRPr="008D4B24" w:rsidRDefault="00A94AC8" w:rsidP="00FF16DE">
            <w:pPr>
              <w:adjustRightInd w:val="0"/>
              <w:snapToGrid w:val="0"/>
              <w:spacing w:line="480" w:lineRule="auto"/>
              <w:jc w:val="center"/>
              <w:rPr>
                <w:sz w:val="18"/>
                <w:szCs w:val="18"/>
              </w:rPr>
            </w:pPr>
            <w:r w:rsidRPr="008D4B24">
              <w:rPr>
                <w:sz w:val="18"/>
                <w:szCs w:val="18"/>
              </w:rPr>
              <w:t>0.08</w:t>
            </w:r>
          </w:p>
        </w:tc>
        <w:tc>
          <w:tcPr>
            <w:tcW w:w="851" w:type="dxa"/>
            <w:vAlign w:val="center"/>
          </w:tcPr>
          <w:p w14:paraId="5D011A29" w14:textId="77777777" w:rsidR="00A94AC8" w:rsidRPr="008D4B24" w:rsidRDefault="00A94AC8" w:rsidP="00FF16DE">
            <w:pPr>
              <w:adjustRightInd w:val="0"/>
              <w:snapToGrid w:val="0"/>
              <w:spacing w:line="480" w:lineRule="auto"/>
              <w:jc w:val="center"/>
              <w:rPr>
                <w:rFonts w:eastAsia="宋体"/>
                <w:sz w:val="18"/>
                <w:szCs w:val="18"/>
              </w:rPr>
            </w:pPr>
            <w:r w:rsidRPr="008D4B24">
              <w:rPr>
                <w:rFonts w:eastAsia="宋体" w:hint="eastAsia"/>
                <w:sz w:val="18"/>
                <w:szCs w:val="18"/>
              </w:rPr>
              <w:t>0</w:t>
            </w:r>
            <w:r w:rsidRPr="008D4B24">
              <w:rPr>
                <w:rFonts w:eastAsia="宋体"/>
                <w:sz w:val="18"/>
                <w:szCs w:val="18"/>
              </w:rPr>
              <w:t>.779</w:t>
            </w:r>
          </w:p>
        </w:tc>
        <w:tc>
          <w:tcPr>
            <w:tcW w:w="1559" w:type="dxa"/>
          </w:tcPr>
          <w:p w14:paraId="0E556FEA" w14:textId="77777777" w:rsidR="00A94AC8" w:rsidRPr="008D4B24" w:rsidRDefault="00A94AC8" w:rsidP="00FF16DE">
            <w:pPr>
              <w:adjustRightInd w:val="0"/>
              <w:snapToGrid w:val="0"/>
              <w:spacing w:line="480" w:lineRule="auto"/>
              <w:ind w:left="150" w:firstLine="300"/>
              <w:rPr>
                <w:sz w:val="18"/>
                <w:szCs w:val="18"/>
              </w:rPr>
            </w:pPr>
          </w:p>
        </w:tc>
      </w:tr>
      <w:tr w:rsidR="00A94AC8" w:rsidRPr="008D4B24" w14:paraId="792F1973" w14:textId="77777777" w:rsidTr="00DD4E39">
        <w:trPr>
          <w:jc w:val="center"/>
        </w:trPr>
        <w:tc>
          <w:tcPr>
            <w:tcW w:w="2411" w:type="dxa"/>
          </w:tcPr>
          <w:p w14:paraId="36624FB0" w14:textId="77777777" w:rsidR="00A94AC8" w:rsidRPr="008D4B24" w:rsidRDefault="00A94AC8" w:rsidP="00FF16DE">
            <w:pPr>
              <w:adjustRightInd w:val="0"/>
              <w:snapToGrid w:val="0"/>
              <w:spacing w:line="480" w:lineRule="auto"/>
              <w:ind w:left="150"/>
              <w:jc w:val="right"/>
              <w:rPr>
                <w:sz w:val="18"/>
                <w:szCs w:val="18"/>
              </w:rPr>
            </w:pPr>
            <w:r w:rsidRPr="008D4B24">
              <w:rPr>
                <w:sz w:val="18"/>
                <w:szCs w:val="18"/>
              </w:rPr>
              <w:t>OROS-MPH</w:t>
            </w:r>
          </w:p>
        </w:tc>
        <w:tc>
          <w:tcPr>
            <w:tcW w:w="1843" w:type="dxa"/>
            <w:vAlign w:val="center"/>
          </w:tcPr>
          <w:p w14:paraId="7497DD30" w14:textId="77777777" w:rsidR="00A94AC8" w:rsidRPr="008D4B24" w:rsidRDefault="00A94AC8" w:rsidP="00FF16DE">
            <w:pPr>
              <w:adjustRightInd w:val="0"/>
              <w:snapToGrid w:val="0"/>
              <w:spacing w:line="480" w:lineRule="auto"/>
              <w:ind w:left="210" w:firstLine="300"/>
              <w:jc w:val="center"/>
              <w:rPr>
                <w:sz w:val="18"/>
                <w:szCs w:val="18"/>
              </w:rPr>
            </w:pPr>
            <w:r w:rsidRPr="008D4B24">
              <w:rPr>
                <w:sz w:val="18"/>
                <w:szCs w:val="18"/>
              </w:rPr>
              <w:t>2(3.2)</w:t>
            </w:r>
          </w:p>
        </w:tc>
        <w:tc>
          <w:tcPr>
            <w:tcW w:w="1417" w:type="dxa"/>
            <w:vAlign w:val="center"/>
          </w:tcPr>
          <w:p w14:paraId="010D7ADE" w14:textId="77777777" w:rsidR="00A94AC8" w:rsidRPr="008D4B24" w:rsidRDefault="00A94AC8" w:rsidP="00FF16DE">
            <w:pPr>
              <w:adjustRightInd w:val="0"/>
              <w:snapToGrid w:val="0"/>
              <w:spacing w:line="480" w:lineRule="auto"/>
              <w:jc w:val="center"/>
              <w:rPr>
                <w:sz w:val="18"/>
                <w:szCs w:val="18"/>
              </w:rPr>
            </w:pPr>
            <w:r w:rsidRPr="008D4B24">
              <w:rPr>
                <w:sz w:val="18"/>
                <w:szCs w:val="18"/>
              </w:rPr>
              <w:t>2(2.4)</w:t>
            </w:r>
          </w:p>
        </w:tc>
        <w:tc>
          <w:tcPr>
            <w:tcW w:w="1276" w:type="dxa"/>
          </w:tcPr>
          <w:p w14:paraId="7D2F5702" w14:textId="77777777" w:rsidR="00A94AC8" w:rsidRPr="008D4B24" w:rsidRDefault="00A94AC8" w:rsidP="00FF16DE">
            <w:pPr>
              <w:adjustRightInd w:val="0"/>
              <w:snapToGrid w:val="0"/>
              <w:spacing w:line="480" w:lineRule="auto"/>
              <w:jc w:val="center"/>
              <w:rPr>
                <w:sz w:val="18"/>
                <w:szCs w:val="18"/>
              </w:rPr>
            </w:pPr>
          </w:p>
        </w:tc>
        <w:tc>
          <w:tcPr>
            <w:tcW w:w="850" w:type="dxa"/>
            <w:vAlign w:val="center"/>
          </w:tcPr>
          <w:p w14:paraId="1C29E90E" w14:textId="77777777" w:rsidR="00A94AC8" w:rsidRPr="008D4B24" w:rsidRDefault="00A94AC8" w:rsidP="00FF16DE">
            <w:pPr>
              <w:adjustRightInd w:val="0"/>
              <w:snapToGrid w:val="0"/>
              <w:spacing w:line="480" w:lineRule="auto"/>
              <w:ind w:left="150" w:firstLine="300"/>
              <w:jc w:val="center"/>
              <w:rPr>
                <w:sz w:val="18"/>
                <w:szCs w:val="18"/>
              </w:rPr>
            </w:pPr>
          </w:p>
        </w:tc>
        <w:tc>
          <w:tcPr>
            <w:tcW w:w="851" w:type="dxa"/>
            <w:vAlign w:val="center"/>
          </w:tcPr>
          <w:p w14:paraId="0EDE90BC" w14:textId="77777777" w:rsidR="00A94AC8" w:rsidRPr="008D4B24" w:rsidRDefault="00A94AC8" w:rsidP="00FF16DE">
            <w:pPr>
              <w:adjustRightInd w:val="0"/>
              <w:snapToGrid w:val="0"/>
              <w:spacing w:line="480" w:lineRule="auto"/>
              <w:ind w:left="150" w:firstLine="300"/>
              <w:jc w:val="center"/>
              <w:rPr>
                <w:rFonts w:eastAsia="宋体"/>
                <w:sz w:val="18"/>
                <w:szCs w:val="18"/>
              </w:rPr>
            </w:pPr>
          </w:p>
        </w:tc>
        <w:tc>
          <w:tcPr>
            <w:tcW w:w="1559" w:type="dxa"/>
          </w:tcPr>
          <w:p w14:paraId="0B633D30" w14:textId="77777777" w:rsidR="00A94AC8" w:rsidRPr="008D4B24" w:rsidRDefault="00A94AC8" w:rsidP="00FF16DE">
            <w:pPr>
              <w:adjustRightInd w:val="0"/>
              <w:snapToGrid w:val="0"/>
              <w:spacing w:line="480" w:lineRule="auto"/>
              <w:ind w:left="150" w:firstLine="300"/>
              <w:jc w:val="center"/>
              <w:rPr>
                <w:sz w:val="18"/>
                <w:szCs w:val="18"/>
              </w:rPr>
            </w:pPr>
          </w:p>
        </w:tc>
      </w:tr>
      <w:tr w:rsidR="00A94AC8" w:rsidRPr="008D4B24" w14:paraId="21205FC8" w14:textId="77777777" w:rsidTr="00DD4E39">
        <w:trPr>
          <w:jc w:val="center"/>
        </w:trPr>
        <w:tc>
          <w:tcPr>
            <w:tcW w:w="2411" w:type="dxa"/>
          </w:tcPr>
          <w:p w14:paraId="1EF047C4" w14:textId="77777777" w:rsidR="00A94AC8" w:rsidRPr="008D4B24" w:rsidRDefault="00A94AC8" w:rsidP="00FF16DE">
            <w:pPr>
              <w:adjustRightInd w:val="0"/>
              <w:snapToGrid w:val="0"/>
              <w:spacing w:line="480" w:lineRule="auto"/>
              <w:ind w:left="150"/>
              <w:jc w:val="right"/>
              <w:rPr>
                <w:sz w:val="18"/>
                <w:szCs w:val="18"/>
              </w:rPr>
            </w:pPr>
            <w:r w:rsidRPr="008D4B24">
              <w:rPr>
                <w:rFonts w:hint="eastAsia"/>
                <w:sz w:val="18"/>
                <w:szCs w:val="18"/>
              </w:rPr>
              <w:t>A</w:t>
            </w:r>
            <w:r w:rsidRPr="008D4B24">
              <w:rPr>
                <w:sz w:val="18"/>
                <w:szCs w:val="18"/>
              </w:rPr>
              <w:t>TX</w:t>
            </w:r>
          </w:p>
        </w:tc>
        <w:tc>
          <w:tcPr>
            <w:tcW w:w="1843" w:type="dxa"/>
            <w:vAlign w:val="center"/>
          </w:tcPr>
          <w:p w14:paraId="02FDEEC4" w14:textId="77777777" w:rsidR="00A94AC8" w:rsidRPr="008D4B24" w:rsidRDefault="00A94AC8" w:rsidP="00FF16DE">
            <w:pPr>
              <w:adjustRightInd w:val="0"/>
              <w:snapToGrid w:val="0"/>
              <w:spacing w:line="480" w:lineRule="auto"/>
              <w:ind w:left="210" w:firstLine="300"/>
              <w:jc w:val="center"/>
              <w:rPr>
                <w:sz w:val="18"/>
                <w:szCs w:val="18"/>
              </w:rPr>
            </w:pPr>
            <w:r w:rsidRPr="008D4B24">
              <w:rPr>
                <w:sz w:val="18"/>
                <w:szCs w:val="18"/>
              </w:rPr>
              <w:t>0(0.0)</w:t>
            </w:r>
          </w:p>
        </w:tc>
        <w:tc>
          <w:tcPr>
            <w:tcW w:w="1417" w:type="dxa"/>
            <w:vAlign w:val="center"/>
          </w:tcPr>
          <w:p w14:paraId="62BD9065" w14:textId="77777777" w:rsidR="00A94AC8" w:rsidRPr="008D4B24" w:rsidRDefault="00A94AC8" w:rsidP="00FF16DE">
            <w:pPr>
              <w:adjustRightInd w:val="0"/>
              <w:snapToGrid w:val="0"/>
              <w:spacing w:line="480" w:lineRule="auto"/>
              <w:jc w:val="center"/>
              <w:rPr>
                <w:sz w:val="18"/>
                <w:szCs w:val="18"/>
              </w:rPr>
            </w:pPr>
            <w:r w:rsidRPr="008D4B24">
              <w:rPr>
                <w:sz w:val="18"/>
                <w:szCs w:val="18"/>
              </w:rPr>
              <w:t>0(0.0)</w:t>
            </w:r>
          </w:p>
        </w:tc>
        <w:tc>
          <w:tcPr>
            <w:tcW w:w="1276" w:type="dxa"/>
          </w:tcPr>
          <w:p w14:paraId="1D595F91" w14:textId="77777777" w:rsidR="00A94AC8" w:rsidRPr="008D4B24" w:rsidRDefault="00A94AC8" w:rsidP="00FF16DE">
            <w:pPr>
              <w:adjustRightInd w:val="0"/>
              <w:snapToGrid w:val="0"/>
              <w:spacing w:line="480" w:lineRule="auto"/>
              <w:jc w:val="center"/>
              <w:rPr>
                <w:sz w:val="18"/>
                <w:szCs w:val="18"/>
              </w:rPr>
            </w:pPr>
          </w:p>
        </w:tc>
        <w:tc>
          <w:tcPr>
            <w:tcW w:w="850" w:type="dxa"/>
            <w:vAlign w:val="center"/>
          </w:tcPr>
          <w:p w14:paraId="08B4053C" w14:textId="77777777" w:rsidR="00A94AC8" w:rsidRPr="008D4B24" w:rsidRDefault="00A94AC8" w:rsidP="00FF16DE">
            <w:pPr>
              <w:adjustRightInd w:val="0"/>
              <w:snapToGrid w:val="0"/>
              <w:spacing w:line="480" w:lineRule="auto"/>
              <w:ind w:left="150" w:firstLine="300"/>
              <w:jc w:val="center"/>
              <w:rPr>
                <w:sz w:val="18"/>
                <w:szCs w:val="18"/>
              </w:rPr>
            </w:pPr>
          </w:p>
        </w:tc>
        <w:tc>
          <w:tcPr>
            <w:tcW w:w="851" w:type="dxa"/>
            <w:vAlign w:val="center"/>
          </w:tcPr>
          <w:p w14:paraId="7D39942D" w14:textId="77777777" w:rsidR="00A94AC8" w:rsidRPr="008D4B24" w:rsidRDefault="00A94AC8" w:rsidP="00FF16DE">
            <w:pPr>
              <w:adjustRightInd w:val="0"/>
              <w:snapToGrid w:val="0"/>
              <w:spacing w:line="480" w:lineRule="auto"/>
              <w:ind w:left="150" w:firstLine="300"/>
              <w:jc w:val="center"/>
              <w:rPr>
                <w:rFonts w:eastAsia="宋体"/>
                <w:sz w:val="18"/>
                <w:szCs w:val="18"/>
              </w:rPr>
            </w:pPr>
          </w:p>
        </w:tc>
        <w:tc>
          <w:tcPr>
            <w:tcW w:w="1559" w:type="dxa"/>
          </w:tcPr>
          <w:p w14:paraId="24F68A32" w14:textId="77777777" w:rsidR="00A94AC8" w:rsidRPr="008D4B24" w:rsidRDefault="00A94AC8" w:rsidP="00FF16DE">
            <w:pPr>
              <w:adjustRightInd w:val="0"/>
              <w:snapToGrid w:val="0"/>
              <w:spacing w:line="480" w:lineRule="auto"/>
              <w:ind w:left="150" w:firstLine="300"/>
              <w:jc w:val="center"/>
              <w:rPr>
                <w:sz w:val="18"/>
                <w:szCs w:val="18"/>
              </w:rPr>
            </w:pPr>
          </w:p>
        </w:tc>
      </w:tr>
      <w:tr w:rsidR="00A94AC8" w:rsidRPr="008D4B24" w14:paraId="19E14EEE" w14:textId="77777777" w:rsidTr="00DD4E39">
        <w:trPr>
          <w:jc w:val="center"/>
        </w:trPr>
        <w:tc>
          <w:tcPr>
            <w:tcW w:w="10207" w:type="dxa"/>
            <w:gridSpan w:val="7"/>
          </w:tcPr>
          <w:p w14:paraId="7207374C" w14:textId="77777777" w:rsidR="00A94AC8" w:rsidRPr="008D4B24" w:rsidRDefault="00A94AC8" w:rsidP="00FF16DE">
            <w:pPr>
              <w:adjustRightInd w:val="0"/>
              <w:snapToGrid w:val="0"/>
              <w:spacing w:line="480" w:lineRule="auto"/>
              <w:rPr>
                <w:sz w:val="18"/>
                <w:szCs w:val="18"/>
              </w:rPr>
            </w:pPr>
            <w:r w:rsidRPr="008D4B24">
              <w:rPr>
                <w:b/>
                <w:bCs/>
                <w:sz w:val="18"/>
                <w:szCs w:val="18"/>
              </w:rPr>
              <w:t>ADHD symptoms (Mean ± SD)</w:t>
            </w:r>
          </w:p>
        </w:tc>
      </w:tr>
      <w:tr w:rsidR="00A94AC8" w:rsidRPr="008D4B24" w14:paraId="7075C744" w14:textId="77777777" w:rsidTr="00DD4E39">
        <w:trPr>
          <w:jc w:val="center"/>
        </w:trPr>
        <w:tc>
          <w:tcPr>
            <w:tcW w:w="2411" w:type="dxa"/>
          </w:tcPr>
          <w:p w14:paraId="739DBEB9" w14:textId="77777777" w:rsidR="00A94AC8" w:rsidRPr="008D4B24" w:rsidRDefault="00A94AC8" w:rsidP="00FF16DE">
            <w:pPr>
              <w:adjustRightInd w:val="0"/>
              <w:snapToGrid w:val="0"/>
              <w:spacing w:line="480" w:lineRule="auto"/>
              <w:ind w:left="150" w:firstLine="300"/>
              <w:jc w:val="right"/>
              <w:rPr>
                <w:sz w:val="18"/>
                <w:szCs w:val="18"/>
              </w:rPr>
            </w:pPr>
            <w:r w:rsidRPr="008D4B24">
              <w:rPr>
                <w:sz w:val="18"/>
                <w:szCs w:val="18"/>
              </w:rPr>
              <w:t>total</w:t>
            </w:r>
          </w:p>
        </w:tc>
        <w:tc>
          <w:tcPr>
            <w:tcW w:w="1843" w:type="dxa"/>
          </w:tcPr>
          <w:p w14:paraId="05AABD3E" w14:textId="77777777" w:rsidR="00A94AC8" w:rsidRPr="008D4B24" w:rsidRDefault="00A94AC8" w:rsidP="00FF16DE">
            <w:pPr>
              <w:adjustRightInd w:val="0"/>
              <w:snapToGrid w:val="0"/>
              <w:spacing w:line="480" w:lineRule="auto"/>
              <w:ind w:left="150" w:firstLine="300"/>
              <w:jc w:val="center"/>
              <w:rPr>
                <w:sz w:val="18"/>
                <w:szCs w:val="18"/>
              </w:rPr>
            </w:pPr>
            <w:r w:rsidRPr="008D4B24">
              <w:rPr>
                <w:sz w:val="18"/>
                <w:szCs w:val="18"/>
              </w:rPr>
              <w:t>29.19 ± 8.48</w:t>
            </w:r>
          </w:p>
        </w:tc>
        <w:tc>
          <w:tcPr>
            <w:tcW w:w="1417" w:type="dxa"/>
          </w:tcPr>
          <w:p w14:paraId="022A94B9" w14:textId="77777777" w:rsidR="00A94AC8" w:rsidRPr="008D4B24" w:rsidRDefault="00A94AC8" w:rsidP="00FF16DE">
            <w:pPr>
              <w:adjustRightInd w:val="0"/>
              <w:snapToGrid w:val="0"/>
              <w:spacing w:line="480" w:lineRule="auto"/>
              <w:jc w:val="center"/>
              <w:rPr>
                <w:sz w:val="18"/>
                <w:szCs w:val="18"/>
              </w:rPr>
            </w:pPr>
            <w:r w:rsidRPr="008D4B24">
              <w:rPr>
                <w:sz w:val="18"/>
                <w:szCs w:val="18"/>
              </w:rPr>
              <w:t>29.36 ± 9.37</w:t>
            </w:r>
          </w:p>
        </w:tc>
        <w:tc>
          <w:tcPr>
            <w:tcW w:w="1276" w:type="dxa"/>
          </w:tcPr>
          <w:p w14:paraId="36981C3A" w14:textId="77777777" w:rsidR="00A94AC8" w:rsidRPr="008D4B24" w:rsidRDefault="00A94AC8" w:rsidP="00FF16DE">
            <w:pPr>
              <w:adjustRightInd w:val="0"/>
              <w:snapToGrid w:val="0"/>
              <w:spacing w:line="480" w:lineRule="auto"/>
              <w:jc w:val="center"/>
              <w:rPr>
                <w:sz w:val="18"/>
                <w:szCs w:val="18"/>
              </w:rPr>
            </w:pPr>
            <w:r w:rsidRPr="008D4B24">
              <w:rPr>
                <w:sz w:val="18"/>
                <w:szCs w:val="18"/>
              </w:rPr>
              <w:t>23.69± 4.26</w:t>
            </w:r>
          </w:p>
        </w:tc>
        <w:tc>
          <w:tcPr>
            <w:tcW w:w="850" w:type="dxa"/>
          </w:tcPr>
          <w:p w14:paraId="047FBE8F" w14:textId="77777777" w:rsidR="00A94AC8" w:rsidRPr="008D4B24" w:rsidRDefault="00A94AC8" w:rsidP="00FF16DE">
            <w:pPr>
              <w:adjustRightInd w:val="0"/>
              <w:snapToGrid w:val="0"/>
              <w:spacing w:line="480" w:lineRule="auto"/>
              <w:jc w:val="center"/>
              <w:rPr>
                <w:sz w:val="18"/>
                <w:szCs w:val="18"/>
              </w:rPr>
            </w:pPr>
            <w:r w:rsidRPr="008D4B24">
              <w:rPr>
                <w:sz w:val="18"/>
                <w:szCs w:val="18"/>
              </w:rPr>
              <w:t>18.81</w:t>
            </w:r>
          </w:p>
        </w:tc>
        <w:tc>
          <w:tcPr>
            <w:tcW w:w="851" w:type="dxa"/>
          </w:tcPr>
          <w:p w14:paraId="33BE2421" w14:textId="77777777" w:rsidR="00A94AC8" w:rsidRPr="008D4B24" w:rsidRDefault="00A94AC8" w:rsidP="00FF16DE">
            <w:pPr>
              <w:adjustRightInd w:val="0"/>
              <w:snapToGrid w:val="0"/>
              <w:spacing w:line="480" w:lineRule="auto"/>
              <w:jc w:val="center"/>
              <w:rPr>
                <w:sz w:val="18"/>
                <w:szCs w:val="18"/>
              </w:rPr>
            </w:pPr>
            <w:r w:rsidRPr="008D4B24">
              <w:rPr>
                <w:rFonts w:eastAsia="宋体"/>
                <w:sz w:val="18"/>
                <w:szCs w:val="18"/>
              </w:rPr>
              <w:t>＜</w:t>
            </w:r>
            <w:r w:rsidRPr="008D4B24">
              <w:rPr>
                <w:sz w:val="18"/>
                <w:szCs w:val="18"/>
              </w:rPr>
              <w:t>0.001</w:t>
            </w:r>
          </w:p>
        </w:tc>
        <w:tc>
          <w:tcPr>
            <w:tcW w:w="1559" w:type="dxa"/>
          </w:tcPr>
          <w:p w14:paraId="207CD7F6" w14:textId="6B8D48F3" w:rsidR="00A94AC8" w:rsidRPr="008D4B24" w:rsidRDefault="00A94AC8" w:rsidP="00FF16DE">
            <w:pPr>
              <w:adjustRightInd w:val="0"/>
              <w:snapToGrid w:val="0"/>
              <w:spacing w:line="480" w:lineRule="auto"/>
              <w:jc w:val="center"/>
              <w:rPr>
                <w:sz w:val="18"/>
                <w:szCs w:val="18"/>
              </w:rPr>
            </w:pPr>
            <w:r w:rsidRPr="008D4B24">
              <w:rPr>
                <w:sz w:val="18"/>
                <w:szCs w:val="18"/>
              </w:rPr>
              <w:t>1</w:t>
            </w:r>
            <w:r w:rsidR="0037136F" w:rsidRPr="008D4B24">
              <w:rPr>
                <w:sz w:val="18"/>
                <w:szCs w:val="18"/>
              </w:rPr>
              <w:t>,</w:t>
            </w:r>
            <w:r w:rsidR="00883A61" w:rsidRPr="008D4B24">
              <w:rPr>
                <w:sz w:val="18"/>
                <w:szCs w:val="18"/>
              </w:rPr>
              <w:t xml:space="preserve"> </w:t>
            </w:r>
            <w:r w:rsidRPr="008D4B24">
              <w:rPr>
                <w:sz w:val="18"/>
                <w:szCs w:val="18"/>
              </w:rPr>
              <w:t>2 &gt; 3</w:t>
            </w:r>
          </w:p>
        </w:tc>
      </w:tr>
      <w:tr w:rsidR="00A94AC8" w:rsidRPr="008D4B24" w14:paraId="7AF74453" w14:textId="77777777" w:rsidTr="00DD4E39">
        <w:trPr>
          <w:jc w:val="center"/>
        </w:trPr>
        <w:tc>
          <w:tcPr>
            <w:tcW w:w="2411" w:type="dxa"/>
          </w:tcPr>
          <w:p w14:paraId="716A5FCE" w14:textId="77777777" w:rsidR="00A94AC8" w:rsidRPr="008D4B24" w:rsidRDefault="00A94AC8" w:rsidP="00FF16DE">
            <w:pPr>
              <w:adjustRightInd w:val="0"/>
              <w:snapToGrid w:val="0"/>
              <w:spacing w:line="480" w:lineRule="auto"/>
              <w:ind w:left="150" w:firstLine="300"/>
              <w:jc w:val="right"/>
              <w:rPr>
                <w:sz w:val="18"/>
                <w:szCs w:val="18"/>
              </w:rPr>
            </w:pPr>
            <w:r w:rsidRPr="008D4B24">
              <w:rPr>
                <w:sz w:val="18"/>
                <w:szCs w:val="18"/>
              </w:rPr>
              <w:t>IA</w:t>
            </w:r>
          </w:p>
        </w:tc>
        <w:tc>
          <w:tcPr>
            <w:tcW w:w="1843" w:type="dxa"/>
          </w:tcPr>
          <w:p w14:paraId="18EA5574" w14:textId="77777777" w:rsidR="00A94AC8" w:rsidRPr="008D4B24" w:rsidRDefault="00A94AC8" w:rsidP="00FF16DE">
            <w:pPr>
              <w:adjustRightInd w:val="0"/>
              <w:snapToGrid w:val="0"/>
              <w:spacing w:line="480" w:lineRule="auto"/>
              <w:ind w:left="150" w:firstLine="300"/>
              <w:jc w:val="center"/>
              <w:rPr>
                <w:sz w:val="18"/>
                <w:szCs w:val="18"/>
              </w:rPr>
            </w:pPr>
            <w:r w:rsidRPr="008D4B24">
              <w:rPr>
                <w:sz w:val="18"/>
                <w:szCs w:val="18"/>
              </w:rPr>
              <w:t>19.08 ± 4.30</w:t>
            </w:r>
          </w:p>
        </w:tc>
        <w:tc>
          <w:tcPr>
            <w:tcW w:w="1417" w:type="dxa"/>
          </w:tcPr>
          <w:p w14:paraId="70DD011B" w14:textId="77777777" w:rsidR="00A94AC8" w:rsidRPr="008D4B24" w:rsidRDefault="00A94AC8" w:rsidP="00FF16DE">
            <w:pPr>
              <w:adjustRightInd w:val="0"/>
              <w:snapToGrid w:val="0"/>
              <w:spacing w:line="480" w:lineRule="auto"/>
              <w:jc w:val="center"/>
              <w:rPr>
                <w:sz w:val="18"/>
                <w:szCs w:val="18"/>
              </w:rPr>
            </w:pPr>
            <w:r w:rsidRPr="008D4B24">
              <w:rPr>
                <w:sz w:val="18"/>
                <w:szCs w:val="18"/>
              </w:rPr>
              <w:t>18.27 ± 4.40</w:t>
            </w:r>
          </w:p>
        </w:tc>
        <w:tc>
          <w:tcPr>
            <w:tcW w:w="1276" w:type="dxa"/>
          </w:tcPr>
          <w:p w14:paraId="69804AF6" w14:textId="77777777" w:rsidR="00A94AC8" w:rsidRPr="008D4B24" w:rsidRDefault="00A94AC8" w:rsidP="00FF16DE">
            <w:pPr>
              <w:adjustRightInd w:val="0"/>
              <w:snapToGrid w:val="0"/>
              <w:spacing w:line="480" w:lineRule="auto"/>
              <w:jc w:val="center"/>
              <w:rPr>
                <w:sz w:val="18"/>
                <w:szCs w:val="18"/>
              </w:rPr>
            </w:pPr>
            <w:r w:rsidRPr="008D4B24">
              <w:rPr>
                <w:sz w:val="18"/>
                <w:szCs w:val="18"/>
              </w:rPr>
              <w:t>12.28 ± 2.89</w:t>
            </w:r>
          </w:p>
        </w:tc>
        <w:tc>
          <w:tcPr>
            <w:tcW w:w="850" w:type="dxa"/>
          </w:tcPr>
          <w:p w14:paraId="79C8BDC5" w14:textId="77777777" w:rsidR="00A94AC8" w:rsidRPr="008D4B24" w:rsidRDefault="00A94AC8" w:rsidP="00FF16DE">
            <w:pPr>
              <w:adjustRightInd w:val="0"/>
              <w:snapToGrid w:val="0"/>
              <w:spacing w:line="480" w:lineRule="auto"/>
              <w:jc w:val="center"/>
              <w:rPr>
                <w:sz w:val="18"/>
                <w:szCs w:val="18"/>
              </w:rPr>
            </w:pPr>
            <w:r w:rsidRPr="008D4B24">
              <w:rPr>
                <w:sz w:val="18"/>
                <w:szCs w:val="18"/>
              </w:rPr>
              <w:t>91.95</w:t>
            </w:r>
          </w:p>
        </w:tc>
        <w:tc>
          <w:tcPr>
            <w:tcW w:w="851" w:type="dxa"/>
          </w:tcPr>
          <w:p w14:paraId="252518D1" w14:textId="77777777" w:rsidR="00A94AC8" w:rsidRPr="008D4B24" w:rsidRDefault="00A94AC8" w:rsidP="00FF16DE">
            <w:pPr>
              <w:adjustRightInd w:val="0"/>
              <w:snapToGrid w:val="0"/>
              <w:spacing w:line="480" w:lineRule="auto"/>
              <w:jc w:val="center"/>
              <w:rPr>
                <w:sz w:val="18"/>
                <w:szCs w:val="18"/>
              </w:rPr>
            </w:pPr>
            <w:r w:rsidRPr="008D4B24">
              <w:rPr>
                <w:rFonts w:eastAsia="宋体"/>
                <w:sz w:val="18"/>
                <w:szCs w:val="18"/>
              </w:rPr>
              <w:t>＜</w:t>
            </w:r>
            <w:r w:rsidRPr="008D4B24">
              <w:rPr>
                <w:sz w:val="18"/>
                <w:szCs w:val="18"/>
              </w:rPr>
              <w:t>0.001</w:t>
            </w:r>
          </w:p>
        </w:tc>
        <w:tc>
          <w:tcPr>
            <w:tcW w:w="1559" w:type="dxa"/>
          </w:tcPr>
          <w:p w14:paraId="1B35D348" w14:textId="4826BE67" w:rsidR="00A94AC8" w:rsidRPr="008D4B24" w:rsidRDefault="00A94AC8" w:rsidP="00FF16DE">
            <w:pPr>
              <w:adjustRightInd w:val="0"/>
              <w:snapToGrid w:val="0"/>
              <w:spacing w:line="480" w:lineRule="auto"/>
              <w:jc w:val="center"/>
              <w:rPr>
                <w:sz w:val="18"/>
                <w:szCs w:val="18"/>
              </w:rPr>
            </w:pPr>
            <w:r w:rsidRPr="008D4B24">
              <w:rPr>
                <w:sz w:val="18"/>
                <w:szCs w:val="18"/>
              </w:rPr>
              <w:t>1</w:t>
            </w:r>
            <w:r w:rsidR="0037136F" w:rsidRPr="008D4B24">
              <w:rPr>
                <w:sz w:val="18"/>
                <w:szCs w:val="18"/>
              </w:rPr>
              <w:t>,</w:t>
            </w:r>
            <w:r w:rsidR="00883A61" w:rsidRPr="008D4B24">
              <w:rPr>
                <w:sz w:val="18"/>
                <w:szCs w:val="18"/>
              </w:rPr>
              <w:t xml:space="preserve"> </w:t>
            </w:r>
            <w:r w:rsidRPr="008D4B24">
              <w:rPr>
                <w:sz w:val="18"/>
                <w:szCs w:val="18"/>
              </w:rPr>
              <w:t>2 &gt; 3</w:t>
            </w:r>
          </w:p>
        </w:tc>
      </w:tr>
      <w:tr w:rsidR="00A94AC8" w:rsidRPr="008D4B24" w14:paraId="17F49FBE" w14:textId="77777777" w:rsidTr="00DD4E39">
        <w:trPr>
          <w:jc w:val="center"/>
        </w:trPr>
        <w:tc>
          <w:tcPr>
            <w:tcW w:w="2411" w:type="dxa"/>
          </w:tcPr>
          <w:p w14:paraId="7B0515D1" w14:textId="77777777" w:rsidR="00A94AC8" w:rsidRPr="008D4B24" w:rsidRDefault="00A94AC8" w:rsidP="00FF16DE">
            <w:pPr>
              <w:adjustRightInd w:val="0"/>
              <w:snapToGrid w:val="0"/>
              <w:spacing w:line="480" w:lineRule="auto"/>
              <w:ind w:left="150" w:firstLine="300"/>
              <w:jc w:val="right"/>
              <w:rPr>
                <w:sz w:val="18"/>
                <w:szCs w:val="18"/>
              </w:rPr>
            </w:pPr>
            <w:r w:rsidRPr="008D4B24">
              <w:rPr>
                <w:sz w:val="18"/>
                <w:szCs w:val="18"/>
              </w:rPr>
              <w:t>HI</w:t>
            </w:r>
          </w:p>
        </w:tc>
        <w:tc>
          <w:tcPr>
            <w:tcW w:w="1843" w:type="dxa"/>
          </w:tcPr>
          <w:p w14:paraId="0D22E1E6" w14:textId="77777777" w:rsidR="00A94AC8" w:rsidRPr="008D4B24" w:rsidRDefault="00A94AC8" w:rsidP="00FF16DE">
            <w:pPr>
              <w:adjustRightInd w:val="0"/>
              <w:snapToGrid w:val="0"/>
              <w:spacing w:line="480" w:lineRule="auto"/>
              <w:ind w:left="150" w:firstLine="300"/>
              <w:jc w:val="center"/>
              <w:rPr>
                <w:rFonts w:eastAsia="宋体"/>
                <w:sz w:val="18"/>
                <w:szCs w:val="18"/>
              </w:rPr>
            </w:pPr>
            <w:r w:rsidRPr="008D4B24">
              <w:rPr>
                <w:sz w:val="18"/>
                <w:szCs w:val="18"/>
              </w:rPr>
              <w:t>10.</w:t>
            </w:r>
            <w:r w:rsidRPr="008D4B24">
              <w:rPr>
                <w:rFonts w:eastAsia="宋体"/>
                <w:sz w:val="18"/>
                <w:szCs w:val="18"/>
              </w:rPr>
              <w:t xml:space="preserve">11 </w:t>
            </w:r>
            <w:r w:rsidRPr="008D4B24">
              <w:rPr>
                <w:sz w:val="18"/>
                <w:szCs w:val="18"/>
              </w:rPr>
              <w:t>± 5.</w:t>
            </w:r>
            <w:r w:rsidRPr="008D4B24">
              <w:rPr>
                <w:rFonts w:eastAsia="宋体"/>
                <w:sz w:val="18"/>
                <w:szCs w:val="18"/>
              </w:rPr>
              <w:t>90</w:t>
            </w:r>
          </w:p>
        </w:tc>
        <w:tc>
          <w:tcPr>
            <w:tcW w:w="1417" w:type="dxa"/>
          </w:tcPr>
          <w:p w14:paraId="0E40E87C" w14:textId="77777777" w:rsidR="00A94AC8" w:rsidRPr="008D4B24" w:rsidRDefault="00A94AC8" w:rsidP="00FF16DE">
            <w:pPr>
              <w:adjustRightInd w:val="0"/>
              <w:snapToGrid w:val="0"/>
              <w:spacing w:line="480" w:lineRule="auto"/>
              <w:jc w:val="center"/>
              <w:rPr>
                <w:sz w:val="18"/>
                <w:szCs w:val="18"/>
              </w:rPr>
            </w:pPr>
            <w:r w:rsidRPr="008D4B24">
              <w:rPr>
                <w:sz w:val="18"/>
                <w:szCs w:val="18"/>
              </w:rPr>
              <w:t>11.10 ± 6.34</w:t>
            </w:r>
          </w:p>
        </w:tc>
        <w:tc>
          <w:tcPr>
            <w:tcW w:w="1276" w:type="dxa"/>
          </w:tcPr>
          <w:p w14:paraId="6B238BCD" w14:textId="77777777" w:rsidR="00A94AC8" w:rsidRPr="008D4B24" w:rsidRDefault="00A94AC8" w:rsidP="00FF16DE">
            <w:pPr>
              <w:adjustRightInd w:val="0"/>
              <w:snapToGrid w:val="0"/>
              <w:spacing w:line="480" w:lineRule="auto"/>
              <w:jc w:val="center"/>
              <w:rPr>
                <w:sz w:val="18"/>
                <w:szCs w:val="18"/>
              </w:rPr>
            </w:pPr>
            <w:r w:rsidRPr="008D4B24">
              <w:rPr>
                <w:sz w:val="18"/>
                <w:szCs w:val="18"/>
              </w:rPr>
              <w:t>11.41 ± 2.04</w:t>
            </w:r>
          </w:p>
        </w:tc>
        <w:tc>
          <w:tcPr>
            <w:tcW w:w="850" w:type="dxa"/>
          </w:tcPr>
          <w:p w14:paraId="4DB71E80" w14:textId="77777777" w:rsidR="00A94AC8" w:rsidRPr="008D4B24" w:rsidRDefault="00A94AC8" w:rsidP="00FF16DE">
            <w:pPr>
              <w:adjustRightInd w:val="0"/>
              <w:snapToGrid w:val="0"/>
              <w:spacing w:line="480" w:lineRule="auto"/>
              <w:jc w:val="center"/>
              <w:rPr>
                <w:sz w:val="18"/>
                <w:szCs w:val="18"/>
              </w:rPr>
            </w:pPr>
            <w:r w:rsidRPr="008D4B24">
              <w:rPr>
                <w:sz w:val="18"/>
                <w:szCs w:val="18"/>
              </w:rPr>
              <w:t>1.73</w:t>
            </w:r>
          </w:p>
        </w:tc>
        <w:tc>
          <w:tcPr>
            <w:tcW w:w="851" w:type="dxa"/>
          </w:tcPr>
          <w:p w14:paraId="0519E50D" w14:textId="77777777" w:rsidR="00A94AC8" w:rsidRPr="008D4B24" w:rsidRDefault="00A94AC8" w:rsidP="00FF16DE">
            <w:pPr>
              <w:adjustRightInd w:val="0"/>
              <w:snapToGrid w:val="0"/>
              <w:spacing w:line="480" w:lineRule="auto"/>
              <w:jc w:val="center"/>
              <w:rPr>
                <w:sz w:val="18"/>
                <w:szCs w:val="18"/>
              </w:rPr>
            </w:pPr>
            <w:r w:rsidRPr="008D4B24">
              <w:rPr>
                <w:sz w:val="18"/>
                <w:szCs w:val="18"/>
              </w:rPr>
              <w:t>0.179</w:t>
            </w:r>
          </w:p>
        </w:tc>
        <w:tc>
          <w:tcPr>
            <w:tcW w:w="1559" w:type="dxa"/>
          </w:tcPr>
          <w:p w14:paraId="4D74E150" w14:textId="77777777" w:rsidR="00A94AC8" w:rsidRPr="008D4B24" w:rsidRDefault="00A94AC8" w:rsidP="00FF16DE">
            <w:pPr>
              <w:adjustRightInd w:val="0"/>
              <w:snapToGrid w:val="0"/>
              <w:spacing w:line="480" w:lineRule="auto"/>
              <w:jc w:val="center"/>
              <w:rPr>
                <w:sz w:val="18"/>
                <w:szCs w:val="18"/>
              </w:rPr>
            </w:pPr>
            <w:r w:rsidRPr="008D4B24">
              <w:rPr>
                <w:sz w:val="18"/>
                <w:szCs w:val="18"/>
              </w:rPr>
              <w:t>-</w:t>
            </w:r>
          </w:p>
        </w:tc>
      </w:tr>
      <w:tr w:rsidR="00A94AC8" w:rsidRPr="008D4B24" w14:paraId="494B84C2" w14:textId="77777777" w:rsidTr="00DD4E39">
        <w:trPr>
          <w:trHeight w:val="203"/>
          <w:jc w:val="center"/>
        </w:trPr>
        <w:tc>
          <w:tcPr>
            <w:tcW w:w="2411" w:type="dxa"/>
          </w:tcPr>
          <w:p w14:paraId="1EA10229" w14:textId="77777777" w:rsidR="00A94AC8" w:rsidRPr="008D4B24" w:rsidRDefault="00A94AC8" w:rsidP="00FF16DE">
            <w:pPr>
              <w:adjustRightInd w:val="0"/>
              <w:snapToGrid w:val="0"/>
              <w:spacing w:line="480" w:lineRule="auto"/>
              <w:rPr>
                <w:b/>
                <w:bCs/>
                <w:sz w:val="18"/>
                <w:szCs w:val="18"/>
              </w:rPr>
            </w:pPr>
            <w:r w:rsidRPr="008D4B24">
              <w:rPr>
                <w:b/>
                <w:bCs/>
                <w:sz w:val="18"/>
                <w:szCs w:val="18"/>
              </w:rPr>
              <w:t>SDS (Mean ± SD)</w:t>
            </w:r>
          </w:p>
        </w:tc>
        <w:tc>
          <w:tcPr>
            <w:tcW w:w="1843" w:type="dxa"/>
          </w:tcPr>
          <w:p w14:paraId="21DC92F9" w14:textId="77777777" w:rsidR="00A94AC8" w:rsidRPr="008D4B24" w:rsidRDefault="00A94AC8" w:rsidP="00FF16DE">
            <w:pPr>
              <w:adjustRightInd w:val="0"/>
              <w:snapToGrid w:val="0"/>
              <w:spacing w:line="480" w:lineRule="auto"/>
              <w:ind w:left="150" w:firstLine="300"/>
              <w:jc w:val="center"/>
              <w:rPr>
                <w:sz w:val="18"/>
                <w:szCs w:val="18"/>
              </w:rPr>
            </w:pPr>
            <w:r w:rsidRPr="008D4B24">
              <w:rPr>
                <w:sz w:val="18"/>
                <w:szCs w:val="18"/>
              </w:rPr>
              <w:t>57.95</w:t>
            </w:r>
            <w:r w:rsidRPr="008D4B24">
              <w:rPr>
                <w:rFonts w:hint="eastAsia"/>
                <w:sz w:val="18"/>
                <w:szCs w:val="18"/>
              </w:rPr>
              <w:t>±</w:t>
            </w:r>
            <w:r w:rsidRPr="008D4B24">
              <w:rPr>
                <w:sz w:val="18"/>
                <w:szCs w:val="18"/>
              </w:rPr>
              <w:t>9.71</w:t>
            </w:r>
          </w:p>
        </w:tc>
        <w:tc>
          <w:tcPr>
            <w:tcW w:w="1417" w:type="dxa"/>
          </w:tcPr>
          <w:p w14:paraId="25FF1727" w14:textId="77777777" w:rsidR="00A94AC8" w:rsidRPr="008D4B24" w:rsidRDefault="00A94AC8" w:rsidP="00FF16DE">
            <w:pPr>
              <w:adjustRightInd w:val="0"/>
              <w:snapToGrid w:val="0"/>
              <w:spacing w:line="480" w:lineRule="auto"/>
              <w:jc w:val="center"/>
              <w:rPr>
                <w:sz w:val="18"/>
                <w:szCs w:val="18"/>
              </w:rPr>
            </w:pPr>
            <w:r w:rsidRPr="008D4B24">
              <w:rPr>
                <w:sz w:val="18"/>
                <w:szCs w:val="18"/>
              </w:rPr>
              <w:t>45.34</w:t>
            </w:r>
            <w:r w:rsidRPr="008D4B24">
              <w:rPr>
                <w:rFonts w:hint="eastAsia"/>
                <w:sz w:val="18"/>
                <w:szCs w:val="18"/>
              </w:rPr>
              <w:t>±</w:t>
            </w:r>
            <w:r w:rsidRPr="008D4B24">
              <w:rPr>
                <w:sz w:val="18"/>
                <w:szCs w:val="18"/>
              </w:rPr>
              <w:t>8.46</w:t>
            </w:r>
          </w:p>
        </w:tc>
        <w:tc>
          <w:tcPr>
            <w:tcW w:w="1276" w:type="dxa"/>
          </w:tcPr>
          <w:p w14:paraId="4627EB97" w14:textId="77777777" w:rsidR="00A94AC8" w:rsidRPr="008D4B24" w:rsidRDefault="00A94AC8" w:rsidP="00FF16DE">
            <w:pPr>
              <w:adjustRightInd w:val="0"/>
              <w:snapToGrid w:val="0"/>
              <w:spacing w:line="480" w:lineRule="auto"/>
              <w:jc w:val="center"/>
              <w:rPr>
                <w:sz w:val="18"/>
                <w:szCs w:val="18"/>
              </w:rPr>
            </w:pPr>
            <w:r w:rsidRPr="008D4B24">
              <w:rPr>
                <w:sz w:val="18"/>
                <w:szCs w:val="18"/>
              </w:rPr>
              <w:t>34.54</w:t>
            </w:r>
            <w:r w:rsidRPr="008D4B24">
              <w:rPr>
                <w:rFonts w:hint="eastAsia"/>
                <w:sz w:val="18"/>
                <w:szCs w:val="18"/>
              </w:rPr>
              <w:t>±</w:t>
            </w:r>
            <w:r w:rsidRPr="008D4B24">
              <w:rPr>
                <w:sz w:val="18"/>
                <w:szCs w:val="18"/>
              </w:rPr>
              <w:t>6.75</w:t>
            </w:r>
          </w:p>
        </w:tc>
        <w:tc>
          <w:tcPr>
            <w:tcW w:w="850" w:type="dxa"/>
          </w:tcPr>
          <w:p w14:paraId="0485D115" w14:textId="77777777" w:rsidR="00A94AC8" w:rsidRPr="008D4B24" w:rsidRDefault="00A94AC8" w:rsidP="00FF16DE">
            <w:pPr>
              <w:adjustRightInd w:val="0"/>
              <w:snapToGrid w:val="0"/>
              <w:spacing w:line="480" w:lineRule="auto"/>
              <w:jc w:val="center"/>
              <w:rPr>
                <w:sz w:val="18"/>
                <w:szCs w:val="18"/>
              </w:rPr>
            </w:pPr>
            <w:r w:rsidRPr="008D4B24">
              <w:rPr>
                <w:sz w:val="18"/>
                <w:szCs w:val="18"/>
              </w:rPr>
              <w:t>180.82</w:t>
            </w:r>
          </w:p>
        </w:tc>
        <w:tc>
          <w:tcPr>
            <w:tcW w:w="851" w:type="dxa"/>
          </w:tcPr>
          <w:p w14:paraId="1CB2C236" w14:textId="77777777" w:rsidR="00A94AC8" w:rsidRPr="008D4B24" w:rsidRDefault="00A94AC8" w:rsidP="00FF16DE">
            <w:pPr>
              <w:adjustRightInd w:val="0"/>
              <w:snapToGrid w:val="0"/>
              <w:spacing w:line="480" w:lineRule="auto"/>
              <w:jc w:val="center"/>
              <w:rPr>
                <w:sz w:val="18"/>
                <w:szCs w:val="18"/>
              </w:rPr>
            </w:pPr>
            <w:r w:rsidRPr="008D4B24">
              <w:rPr>
                <w:rFonts w:eastAsia="宋体"/>
                <w:sz w:val="18"/>
                <w:szCs w:val="18"/>
              </w:rPr>
              <w:t>＜</w:t>
            </w:r>
            <w:r w:rsidRPr="008D4B24">
              <w:rPr>
                <w:sz w:val="18"/>
                <w:szCs w:val="18"/>
              </w:rPr>
              <w:t>0.001</w:t>
            </w:r>
          </w:p>
        </w:tc>
        <w:tc>
          <w:tcPr>
            <w:tcW w:w="1559" w:type="dxa"/>
          </w:tcPr>
          <w:p w14:paraId="10D15235" w14:textId="77777777" w:rsidR="00A94AC8" w:rsidRPr="008D4B24" w:rsidRDefault="00A94AC8" w:rsidP="00FF16DE">
            <w:pPr>
              <w:adjustRightInd w:val="0"/>
              <w:snapToGrid w:val="0"/>
              <w:spacing w:line="480" w:lineRule="auto"/>
              <w:jc w:val="center"/>
              <w:rPr>
                <w:sz w:val="18"/>
                <w:szCs w:val="18"/>
              </w:rPr>
            </w:pPr>
            <w:r w:rsidRPr="008D4B24">
              <w:rPr>
                <w:sz w:val="18"/>
                <w:szCs w:val="18"/>
              </w:rPr>
              <w:t xml:space="preserve">1 </w:t>
            </w:r>
            <w:r w:rsidRPr="008D4B24">
              <w:rPr>
                <w:rFonts w:eastAsia="宋体"/>
                <w:sz w:val="18"/>
                <w:szCs w:val="18"/>
              </w:rPr>
              <w:t xml:space="preserve">&gt; </w:t>
            </w:r>
            <w:r w:rsidRPr="008D4B24">
              <w:rPr>
                <w:sz w:val="18"/>
                <w:szCs w:val="18"/>
              </w:rPr>
              <w:t xml:space="preserve">2 </w:t>
            </w:r>
            <w:r w:rsidRPr="008D4B24">
              <w:rPr>
                <w:rFonts w:eastAsia="宋体"/>
                <w:sz w:val="18"/>
                <w:szCs w:val="18"/>
              </w:rPr>
              <w:t xml:space="preserve">&gt; </w:t>
            </w:r>
            <w:r w:rsidRPr="008D4B24">
              <w:rPr>
                <w:sz w:val="18"/>
                <w:szCs w:val="18"/>
              </w:rPr>
              <w:t>3</w:t>
            </w:r>
          </w:p>
        </w:tc>
      </w:tr>
      <w:tr w:rsidR="00A94AC8" w:rsidRPr="008D4B24" w14:paraId="19A612D1" w14:textId="77777777" w:rsidTr="00DD4E39">
        <w:trPr>
          <w:jc w:val="center"/>
        </w:trPr>
        <w:tc>
          <w:tcPr>
            <w:tcW w:w="2411" w:type="dxa"/>
          </w:tcPr>
          <w:p w14:paraId="7130E795" w14:textId="77777777" w:rsidR="00A94AC8" w:rsidRPr="008D4B24" w:rsidRDefault="00A94AC8" w:rsidP="00FF16DE">
            <w:pPr>
              <w:adjustRightInd w:val="0"/>
              <w:snapToGrid w:val="0"/>
              <w:spacing w:line="480" w:lineRule="auto"/>
              <w:rPr>
                <w:b/>
                <w:bCs/>
                <w:sz w:val="18"/>
                <w:szCs w:val="18"/>
              </w:rPr>
            </w:pPr>
            <w:r w:rsidRPr="008D4B24">
              <w:rPr>
                <w:b/>
                <w:bCs/>
                <w:sz w:val="18"/>
                <w:szCs w:val="18"/>
              </w:rPr>
              <w:t>WM (Mean ± SD)</w:t>
            </w:r>
          </w:p>
        </w:tc>
        <w:tc>
          <w:tcPr>
            <w:tcW w:w="1843" w:type="dxa"/>
          </w:tcPr>
          <w:p w14:paraId="7C31288D" w14:textId="77777777" w:rsidR="00A94AC8" w:rsidRPr="008D4B24" w:rsidRDefault="00A94AC8" w:rsidP="00FF16DE">
            <w:pPr>
              <w:adjustRightInd w:val="0"/>
              <w:snapToGrid w:val="0"/>
              <w:spacing w:line="480" w:lineRule="auto"/>
              <w:ind w:left="150" w:firstLine="300"/>
              <w:jc w:val="center"/>
              <w:rPr>
                <w:rFonts w:eastAsia="宋体"/>
                <w:sz w:val="18"/>
                <w:szCs w:val="18"/>
              </w:rPr>
            </w:pPr>
            <w:r w:rsidRPr="008D4B24">
              <w:rPr>
                <w:sz w:val="18"/>
                <w:szCs w:val="18"/>
              </w:rPr>
              <w:t>20.</w:t>
            </w:r>
            <w:r w:rsidRPr="008D4B24">
              <w:rPr>
                <w:rFonts w:eastAsia="宋体"/>
                <w:sz w:val="18"/>
                <w:szCs w:val="18"/>
              </w:rPr>
              <w:t>11</w:t>
            </w:r>
            <w:r w:rsidRPr="008D4B24">
              <w:rPr>
                <w:sz w:val="18"/>
                <w:szCs w:val="18"/>
              </w:rPr>
              <w:t>± 2.</w:t>
            </w:r>
            <w:r w:rsidRPr="008D4B24">
              <w:rPr>
                <w:rFonts w:eastAsia="宋体"/>
                <w:sz w:val="18"/>
                <w:szCs w:val="18"/>
              </w:rPr>
              <w:t>68</w:t>
            </w:r>
          </w:p>
        </w:tc>
        <w:tc>
          <w:tcPr>
            <w:tcW w:w="1417" w:type="dxa"/>
          </w:tcPr>
          <w:p w14:paraId="04ED98F2" w14:textId="77777777" w:rsidR="00A94AC8" w:rsidRPr="008D4B24" w:rsidRDefault="00A94AC8" w:rsidP="00FF16DE">
            <w:pPr>
              <w:adjustRightInd w:val="0"/>
              <w:snapToGrid w:val="0"/>
              <w:spacing w:line="480" w:lineRule="auto"/>
              <w:jc w:val="center"/>
              <w:rPr>
                <w:sz w:val="18"/>
                <w:szCs w:val="18"/>
              </w:rPr>
            </w:pPr>
            <w:r w:rsidRPr="008D4B24">
              <w:rPr>
                <w:sz w:val="18"/>
                <w:szCs w:val="18"/>
              </w:rPr>
              <w:t>18.88 ± 2.60</w:t>
            </w:r>
          </w:p>
        </w:tc>
        <w:tc>
          <w:tcPr>
            <w:tcW w:w="1276" w:type="dxa"/>
          </w:tcPr>
          <w:p w14:paraId="2A1128CC" w14:textId="77777777" w:rsidR="00A94AC8" w:rsidRPr="008D4B24" w:rsidRDefault="00A94AC8" w:rsidP="00FF16DE">
            <w:pPr>
              <w:adjustRightInd w:val="0"/>
              <w:snapToGrid w:val="0"/>
              <w:spacing w:line="480" w:lineRule="auto"/>
              <w:jc w:val="center"/>
              <w:rPr>
                <w:sz w:val="18"/>
                <w:szCs w:val="18"/>
              </w:rPr>
            </w:pPr>
            <w:r w:rsidRPr="008D4B24">
              <w:rPr>
                <w:sz w:val="18"/>
                <w:szCs w:val="18"/>
              </w:rPr>
              <w:t>9.53 ± 1.98</w:t>
            </w:r>
          </w:p>
        </w:tc>
        <w:tc>
          <w:tcPr>
            <w:tcW w:w="850" w:type="dxa"/>
          </w:tcPr>
          <w:p w14:paraId="6F56EC61" w14:textId="77777777" w:rsidR="00A94AC8" w:rsidRPr="008D4B24" w:rsidRDefault="00A94AC8" w:rsidP="00FF16DE">
            <w:pPr>
              <w:adjustRightInd w:val="0"/>
              <w:snapToGrid w:val="0"/>
              <w:spacing w:line="480" w:lineRule="auto"/>
              <w:jc w:val="center"/>
              <w:rPr>
                <w:sz w:val="18"/>
                <w:szCs w:val="18"/>
              </w:rPr>
            </w:pPr>
            <w:r w:rsidRPr="008D4B24">
              <w:rPr>
                <w:sz w:val="18"/>
                <w:szCs w:val="18"/>
              </w:rPr>
              <w:t>573.81</w:t>
            </w:r>
          </w:p>
        </w:tc>
        <w:tc>
          <w:tcPr>
            <w:tcW w:w="851" w:type="dxa"/>
          </w:tcPr>
          <w:p w14:paraId="74B73002" w14:textId="77777777" w:rsidR="00A94AC8" w:rsidRPr="008D4B24" w:rsidRDefault="00A94AC8" w:rsidP="00FF16DE">
            <w:pPr>
              <w:adjustRightInd w:val="0"/>
              <w:snapToGrid w:val="0"/>
              <w:spacing w:line="480" w:lineRule="auto"/>
              <w:jc w:val="center"/>
              <w:rPr>
                <w:sz w:val="18"/>
                <w:szCs w:val="18"/>
              </w:rPr>
            </w:pPr>
            <w:r w:rsidRPr="008D4B24">
              <w:rPr>
                <w:rFonts w:eastAsia="宋体"/>
                <w:sz w:val="18"/>
                <w:szCs w:val="18"/>
              </w:rPr>
              <w:t>＜</w:t>
            </w:r>
            <w:r w:rsidRPr="008D4B24">
              <w:rPr>
                <w:sz w:val="18"/>
                <w:szCs w:val="18"/>
              </w:rPr>
              <w:t>0.001</w:t>
            </w:r>
          </w:p>
        </w:tc>
        <w:tc>
          <w:tcPr>
            <w:tcW w:w="1559" w:type="dxa"/>
          </w:tcPr>
          <w:p w14:paraId="32B9B6C9" w14:textId="77777777" w:rsidR="00A94AC8" w:rsidRPr="008D4B24" w:rsidRDefault="00A94AC8" w:rsidP="00FF16DE">
            <w:pPr>
              <w:adjustRightInd w:val="0"/>
              <w:snapToGrid w:val="0"/>
              <w:spacing w:line="480" w:lineRule="auto"/>
              <w:jc w:val="center"/>
              <w:rPr>
                <w:sz w:val="18"/>
                <w:szCs w:val="18"/>
              </w:rPr>
            </w:pPr>
            <w:r w:rsidRPr="008D4B24">
              <w:rPr>
                <w:sz w:val="18"/>
                <w:szCs w:val="18"/>
              </w:rPr>
              <w:t>1 &gt; 2 &gt; 3</w:t>
            </w:r>
          </w:p>
        </w:tc>
      </w:tr>
      <w:tr w:rsidR="00C40039" w:rsidRPr="008D4B24" w14:paraId="1E52EA1A" w14:textId="77777777" w:rsidTr="00DD4E39">
        <w:trPr>
          <w:jc w:val="center"/>
        </w:trPr>
        <w:tc>
          <w:tcPr>
            <w:tcW w:w="2411" w:type="dxa"/>
          </w:tcPr>
          <w:p w14:paraId="51BC76ED" w14:textId="051B84F5" w:rsidR="00C40039" w:rsidRPr="008D4B24" w:rsidRDefault="00C40039" w:rsidP="00FF16DE">
            <w:pPr>
              <w:adjustRightInd w:val="0"/>
              <w:snapToGrid w:val="0"/>
              <w:spacing w:line="480" w:lineRule="auto"/>
              <w:rPr>
                <w:b/>
                <w:bCs/>
                <w:sz w:val="18"/>
                <w:szCs w:val="18"/>
              </w:rPr>
            </w:pPr>
            <w:r w:rsidRPr="008D4B24">
              <w:rPr>
                <w:b/>
                <w:bCs/>
                <w:sz w:val="18"/>
                <w:szCs w:val="18"/>
              </w:rPr>
              <w:t>FC</w:t>
            </w:r>
            <w:r w:rsidRPr="008D4B24">
              <w:rPr>
                <w:b/>
                <w:bCs/>
                <w:sz w:val="18"/>
                <w:szCs w:val="18"/>
                <w:vertAlign w:val="subscript"/>
              </w:rPr>
              <w:t xml:space="preserve"> [DLPFC/L - SMG/R]</w:t>
            </w:r>
          </w:p>
        </w:tc>
        <w:tc>
          <w:tcPr>
            <w:tcW w:w="1843" w:type="dxa"/>
          </w:tcPr>
          <w:p w14:paraId="462B3F88" w14:textId="3C5CEE19" w:rsidR="00C40039" w:rsidRPr="008D4B24" w:rsidRDefault="00C40039" w:rsidP="00FF16DE">
            <w:pPr>
              <w:adjustRightInd w:val="0"/>
              <w:snapToGrid w:val="0"/>
              <w:spacing w:line="480" w:lineRule="auto"/>
              <w:ind w:left="150" w:firstLine="300"/>
              <w:jc w:val="center"/>
              <w:rPr>
                <w:sz w:val="18"/>
                <w:szCs w:val="18"/>
              </w:rPr>
            </w:pPr>
            <w:r w:rsidRPr="008D4B24">
              <w:rPr>
                <w:sz w:val="18"/>
                <w:szCs w:val="18"/>
              </w:rPr>
              <w:t>0.26±0.23</w:t>
            </w:r>
          </w:p>
        </w:tc>
        <w:tc>
          <w:tcPr>
            <w:tcW w:w="1417" w:type="dxa"/>
          </w:tcPr>
          <w:p w14:paraId="043131A8" w14:textId="4BEC60E7" w:rsidR="00C40039" w:rsidRPr="008D4B24" w:rsidRDefault="00C40039" w:rsidP="00FF16DE">
            <w:pPr>
              <w:adjustRightInd w:val="0"/>
              <w:snapToGrid w:val="0"/>
              <w:spacing w:line="480" w:lineRule="auto"/>
              <w:jc w:val="center"/>
              <w:rPr>
                <w:sz w:val="18"/>
                <w:szCs w:val="18"/>
              </w:rPr>
            </w:pPr>
            <w:r w:rsidRPr="008D4B24">
              <w:rPr>
                <w:sz w:val="18"/>
                <w:szCs w:val="18"/>
              </w:rPr>
              <w:t>0.19±0.18</w:t>
            </w:r>
          </w:p>
        </w:tc>
        <w:tc>
          <w:tcPr>
            <w:tcW w:w="1276" w:type="dxa"/>
          </w:tcPr>
          <w:p w14:paraId="6E4AA710" w14:textId="464E4A1F" w:rsidR="00C40039" w:rsidRPr="008D4B24" w:rsidRDefault="00C40039" w:rsidP="00FF16DE">
            <w:pPr>
              <w:adjustRightInd w:val="0"/>
              <w:snapToGrid w:val="0"/>
              <w:spacing w:line="480" w:lineRule="auto"/>
              <w:jc w:val="center"/>
              <w:rPr>
                <w:sz w:val="18"/>
                <w:szCs w:val="18"/>
              </w:rPr>
            </w:pPr>
            <w:r w:rsidRPr="008D4B24">
              <w:rPr>
                <w:rFonts w:hint="eastAsia"/>
                <w:sz w:val="18"/>
                <w:szCs w:val="18"/>
              </w:rPr>
              <w:t>-</w:t>
            </w:r>
          </w:p>
        </w:tc>
        <w:tc>
          <w:tcPr>
            <w:tcW w:w="850" w:type="dxa"/>
          </w:tcPr>
          <w:p w14:paraId="40F7F105" w14:textId="4C92CFE3" w:rsidR="00C40039" w:rsidRPr="008D4B24" w:rsidRDefault="00C40039" w:rsidP="00FF16DE">
            <w:pPr>
              <w:adjustRightInd w:val="0"/>
              <w:snapToGrid w:val="0"/>
              <w:spacing w:line="480" w:lineRule="auto"/>
              <w:jc w:val="center"/>
              <w:rPr>
                <w:sz w:val="18"/>
                <w:szCs w:val="18"/>
              </w:rPr>
            </w:pPr>
            <w:r w:rsidRPr="008D4B24">
              <w:rPr>
                <w:sz w:val="18"/>
                <w:szCs w:val="18"/>
              </w:rPr>
              <w:t>4.34</w:t>
            </w:r>
          </w:p>
        </w:tc>
        <w:tc>
          <w:tcPr>
            <w:tcW w:w="851" w:type="dxa"/>
          </w:tcPr>
          <w:p w14:paraId="02E62F5A" w14:textId="308298B2" w:rsidR="00C40039" w:rsidRPr="008D4B24" w:rsidRDefault="00C40039" w:rsidP="00FF16DE">
            <w:pPr>
              <w:adjustRightInd w:val="0"/>
              <w:snapToGrid w:val="0"/>
              <w:spacing w:line="480" w:lineRule="auto"/>
              <w:jc w:val="center"/>
              <w:rPr>
                <w:rFonts w:eastAsia="宋体"/>
                <w:sz w:val="18"/>
                <w:szCs w:val="18"/>
              </w:rPr>
            </w:pPr>
            <w:r w:rsidRPr="008D4B24">
              <w:rPr>
                <w:rFonts w:eastAsia="宋体" w:hint="eastAsia"/>
                <w:sz w:val="18"/>
                <w:szCs w:val="18"/>
              </w:rPr>
              <w:t>0</w:t>
            </w:r>
            <w:r w:rsidRPr="008D4B24">
              <w:rPr>
                <w:rFonts w:eastAsia="宋体"/>
                <w:sz w:val="18"/>
                <w:szCs w:val="18"/>
              </w:rPr>
              <w:t>.019</w:t>
            </w:r>
          </w:p>
        </w:tc>
        <w:tc>
          <w:tcPr>
            <w:tcW w:w="1559" w:type="dxa"/>
          </w:tcPr>
          <w:p w14:paraId="53B33DB3" w14:textId="7EE97D7B" w:rsidR="00C40039" w:rsidRPr="008D4B24" w:rsidRDefault="00C40039" w:rsidP="00FF16DE">
            <w:pPr>
              <w:adjustRightInd w:val="0"/>
              <w:snapToGrid w:val="0"/>
              <w:spacing w:line="480" w:lineRule="auto"/>
              <w:jc w:val="center"/>
              <w:rPr>
                <w:sz w:val="18"/>
                <w:szCs w:val="18"/>
              </w:rPr>
            </w:pPr>
            <w:r w:rsidRPr="008D4B24">
              <w:rPr>
                <w:sz w:val="18"/>
                <w:szCs w:val="18"/>
              </w:rPr>
              <w:t>1 &gt; 2</w:t>
            </w:r>
          </w:p>
        </w:tc>
      </w:tr>
    </w:tbl>
    <w:p w14:paraId="0FB1592C" w14:textId="77777777" w:rsidR="00395F4B" w:rsidRPr="008D4B24" w:rsidRDefault="00A94AC8" w:rsidP="00FF16DE">
      <w:pPr>
        <w:widowControl/>
        <w:spacing w:line="480" w:lineRule="auto"/>
        <w:jc w:val="left"/>
        <w:sectPr w:rsidR="00395F4B" w:rsidRPr="008D4B24">
          <w:pgSz w:w="11906" w:h="16838"/>
          <w:pgMar w:top="1440" w:right="1797" w:bottom="1440" w:left="1797" w:header="851" w:footer="992" w:gutter="0"/>
          <w:cols w:space="425"/>
          <w:docGrid w:type="lines" w:linePitch="312"/>
        </w:sectPr>
      </w:pPr>
      <w:r w:rsidRPr="008D4B24">
        <w:t>ADHD+MDD</w:t>
      </w:r>
      <w:r w:rsidRPr="008D4B24">
        <w:rPr>
          <w:vertAlign w:val="superscript"/>
        </w:rPr>
        <w:t>1</w:t>
      </w:r>
      <w:r w:rsidRPr="008D4B24">
        <w:t>:</w:t>
      </w:r>
      <w:r w:rsidR="0037136F" w:rsidRPr="008D4B24">
        <w:t xml:space="preserve"> </w:t>
      </w:r>
      <w:r w:rsidRPr="008D4B24">
        <w:t>ADHD patients comorbid with MDD; ADHD-MDD</w:t>
      </w:r>
      <w:r w:rsidRPr="008D4B24">
        <w:rPr>
          <w:vertAlign w:val="superscript"/>
        </w:rPr>
        <w:t>2</w:t>
      </w:r>
      <w:r w:rsidRPr="008D4B24">
        <w:t>:</w:t>
      </w:r>
      <w:r w:rsidR="0037136F" w:rsidRPr="008D4B24">
        <w:t xml:space="preserve"> </w:t>
      </w:r>
      <w:r w:rsidRPr="008D4B24">
        <w:t>ADHD patients without MDD; HC</w:t>
      </w:r>
      <w:r w:rsidRPr="008D4B24">
        <w:rPr>
          <w:vertAlign w:val="superscript"/>
        </w:rPr>
        <w:t>3</w:t>
      </w:r>
      <w:r w:rsidRPr="008D4B24">
        <w:t>: healthy controls;</w:t>
      </w:r>
      <w:r w:rsidR="0037136F" w:rsidRPr="008D4B24">
        <w:t xml:space="preserve"> </w:t>
      </w:r>
      <w:r w:rsidRPr="008D4B24">
        <w:t>IQ: Intelligence quotient; OROS-MPH</w:t>
      </w:r>
      <w:r w:rsidR="0037136F" w:rsidRPr="008D4B24">
        <w:t>:</w:t>
      </w:r>
      <w:r w:rsidRPr="008D4B24">
        <w:t xml:space="preserve"> osmotic-release oral system methylphenidate; ATX</w:t>
      </w:r>
      <w:r w:rsidR="0037136F" w:rsidRPr="008D4B24">
        <w:t>:</w:t>
      </w:r>
      <w:r w:rsidRPr="008D4B24">
        <w:t xml:space="preserve"> </w:t>
      </w:r>
      <w:r w:rsidRPr="008D4B24">
        <w:rPr>
          <w:rFonts w:hint="eastAsia"/>
        </w:rPr>
        <w:t>A</w:t>
      </w:r>
      <w:r w:rsidRPr="008D4B24">
        <w:t>tomoxetine;</w:t>
      </w:r>
      <w:r w:rsidR="0037136F" w:rsidRPr="008D4B24">
        <w:t xml:space="preserve"> </w:t>
      </w:r>
      <w:r w:rsidRPr="008D4B24">
        <w:t>ADHD-RS: Adult ADHD Rating Scale; IA: ADHD-RS inattention factor;</w:t>
      </w:r>
      <w:r w:rsidR="0037136F" w:rsidRPr="008D4B24">
        <w:t xml:space="preserve"> </w:t>
      </w:r>
      <w:r w:rsidRPr="008D4B24">
        <w:t>HA: ADHD-RS hyperactivity/impulsivity factor; SDS: Self-rating Depression Scale; WM: Behavior Rating Inventory of Executive Function-Adult Version working memory factor.</w:t>
      </w:r>
    </w:p>
    <w:p w14:paraId="75F571EF" w14:textId="6420E0B9" w:rsidR="004B5B4F" w:rsidRPr="008D4B24" w:rsidRDefault="004B5B4F" w:rsidP="00FF16DE">
      <w:pPr>
        <w:widowControl/>
        <w:spacing w:line="480" w:lineRule="auto"/>
        <w:jc w:val="left"/>
      </w:pPr>
      <w:r w:rsidRPr="008D4B24">
        <w:rPr>
          <w:noProof/>
        </w:rPr>
        <w:lastRenderedPageBreak/>
        <w:drawing>
          <wp:inline distT="0" distB="0" distL="0" distR="0" wp14:anchorId="5E0819AA" wp14:editId="09871065">
            <wp:extent cx="3979164" cy="2231136"/>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6">
                      <a:extLst>
                        <a:ext uri="{28A0092B-C50C-407E-A947-70E740481C1C}">
                          <a14:useLocalDpi xmlns:a14="http://schemas.microsoft.com/office/drawing/2010/main" val="0"/>
                        </a:ext>
                      </a:extLst>
                    </a:blip>
                    <a:stretch>
                      <a:fillRect/>
                    </a:stretch>
                  </pic:blipFill>
                  <pic:spPr>
                    <a:xfrm>
                      <a:off x="0" y="0"/>
                      <a:ext cx="3979164" cy="2231136"/>
                    </a:xfrm>
                    <a:prstGeom prst="rect">
                      <a:avLst/>
                    </a:prstGeom>
                  </pic:spPr>
                </pic:pic>
              </a:graphicData>
            </a:graphic>
          </wp:inline>
        </w:drawing>
      </w:r>
    </w:p>
    <w:p w14:paraId="3BCC6409" w14:textId="45193D77" w:rsidR="004B5B4F" w:rsidRPr="008D4B24" w:rsidRDefault="00B337FF" w:rsidP="00CE2F72">
      <w:pPr>
        <w:widowControl/>
        <w:spacing w:line="480" w:lineRule="auto"/>
        <w:jc w:val="left"/>
        <w:rPr>
          <w:b/>
          <w:bCs/>
        </w:rPr>
      </w:pPr>
      <w:r>
        <w:rPr>
          <w:b/>
          <w:bCs/>
        </w:rPr>
        <w:t xml:space="preserve">Supplementary Fig. </w:t>
      </w:r>
      <w:r w:rsidR="004B5B4F" w:rsidRPr="008D4B24">
        <w:rPr>
          <w:b/>
          <w:bCs/>
        </w:rPr>
        <w:t xml:space="preserve">1. The relationship between FC </w:t>
      </w:r>
      <w:r w:rsidR="004B5B4F" w:rsidRPr="008D4B24">
        <w:rPr>
          <w:b/>
          <w:bCs/>
          <w:vertAlign w:val="subscript"/>
        </w:rPr>
        <w:t>[DLPFC/L - SMG/R]</w:t>
      </w:r>
      <w:r w:rsidR="004B5B4F" w:rsidRPr="008D4B24">
        <w:rPr>
          <w:b/>
          <w:bCs/>
        </w:rPr>
        <w:t xml:space="preserve"> and IA scores in ADHD patients.</w:t>
      </w:r>
    </w:p>
    <w:p w14:paraId="7F707678" w14:textId="7ABB9E67" w:rsidR="004B5B4F" w:rsidRPr="008D4B24" w:rsidRDefault="004B5B4F" w:rsidP="00FF16DE">
      <w:pPr>
        <w:widowControl/>
        <w:spacing w:line="480" w:lineRule="auto"/>
        <w:jc w:val="left"/>
      </w:pPr>
      <w:r w:rsidRPr="008D4B24">
        <w:t xml:space="preserve">FC </w:t>
      </w:r>
      <w:r w:rsidRPr="008D4B24">
        <w:rPr>
          <w:vertAlign w:val="subscript"/>
        </w:rPr>
        <w:t>[DLPFC/L - SMG/R]</w:t>
      </w:r>
      <w:r w:rsidRPr="008D4B24">
        <w:t xml:space="preserve">: The FC between left </w:t>
      </w:r>
      <w:r w:rsidRPr="008D4B24">
        <w:rPr>
          <w:rFonts w:hint="eastAsia"/>
        </w:rPr>
        <w:t>dorsolateral prefrontal cortex</w:t>
      </w:r>
      <w:r w:rsidRPr="008D4B24">
        <w:t xml:space="preserve"> and right supramarginal gyrus; IA: ADHD-RS inattention factor</w:t>
      </w:r>
      <w:r w:rsidRPr="008D4B24">
        <w:rPr>
          <w:rFonts w:hint="eastAsia"/>
        </w:rPr>
        <w:t>.</w:t>
      </w:r>
    </w:p>
    <w:p w14:paraId="3B307FC5" w14:textId="2B2682B0" w:rsidR="004B5B4F" w:rsidRPr="008D4B24" w:rsidRDefault="004B5B4F" w:rsidP="00FF16DE">
      <w:pPr>
        <w:widowControl/>
        <w:spacing w:line="480" w:lineRule="auto"/>
        <w:jc w:val="left"/>
      </w:pPr>
      <w:r w:rsidRPr="008D4B24">
        <w:rPr>
          <w:noProof/>
        </w:rPr>
        <w:drawing>
          <wp:inline distT="0" distB="0" distL="0" distR="0" wp14:anchorId="0D2B645B" wp14:editId="3961FF30">
            <wp:extent cx="3979164" cy="2231136"/>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7">
                      <a:extLst>
                        <a:ext uri="{28A0092B-C50C-407E-A947-70E740481C1C}">
                          <a14:useLocalDpi xmlns:a14="http://schemas.microsoft.com/office/drawing/2010/main" val="0"/>
                        </a:ext>
                      </a:extLst>
                    </a:blip>
                    <a:stretch>
                      <a:fillRect/>
                    </a:stretch>
                  </pic:blipFill>
                  <pic:spPr>
                    <a:xfrm>
                      <a:off x="0" y="0"/>
                      <a:ext cx="3979164" cy="2231136"/>
                    </a:xfrm>
                    <a:prstGeom prst="rect">
                      <a:avLst/>
                    </a:prstGeom>
                  </pic:spPr>
                </pic:pic>
              </a:graphicData>
            </a:graphic>
          </wp:inline>
        </w:drawing>
      </w:r>
    </w:p>
    <w:p w14:paraId="47DCAAB5" w14:textId="68B87FD4" w:rsidR="004B5B4F" w:rsidRPr="008D4B24" w:rsidRDefault="00B337FF" w:rsidP="00FF16DE">
      <w:pPr>
        <w:widowControl/>
        <w:spacing w:line="480" w:lineRule="auto"/>
        <w:jc w:val="left"/>
        <w:rPr>
          <w:b/>
          <w:bCs/>
        </w:rPr>
      </w:pPr>
      <w:r>
        <w:rPr>
          <w:b/>
          <w:bCs/>
        </w:rPr>
        <w:t xml:space="preserve">Supplementary Fig. </w:t>
      </w:r>
      <w:r w:rsidR="004B5B4F" w:rsidRPr="008D4B24">
        <w:rPr>
          <w:b/>
          <w:bCs/>
        </w:rPr>
        <w:t xml:space="preserve">2. The relationship between FC </w:t>
      </w:r>
      <w:r w:rsidR="004B5B4F" w:rsidRPr="008D4B24">
        <w:rPr>
          <w:b/>
          <w:bCs/>
          <w:vertAlign w:val="subscript"/>
        </w:rPr>
        <w:t xml:space="preserve">[DLPFC/L - SMG/R] </w:t>
      </w:r>
      <w:r w:rsidR="004B5B4F" w:rsidRPr="008D4B24">
        <w:rPr>
          <w:b/>
          <w:bCs/>
        </w:rPr>
        <w:t>and SDS scores in ADHD patients.</w:t>
      </w:r>
    </w:p>
    <w:p w14:paraId="6364ECC6" w14:textId="21396D18" w:rsidR="004B5B4F" w:rsidRPr="008D4B24" w:rsidRDefault="004B5B4F" w:rsidP="00FF16DE">
      <w:pPr>
        <w:widowControl/>
        <w:spacing w:line="480" w:lineRule="auto"/>
        <w:jc w:val="left"/>
      </w:pPr>
      <w:r w:rsidRPr="008D4B24">
        <w:t xml:space="preserve">FC </w:t>
      </w:r>
      <w:r w:rsidRPr="008D4B24">
        <w:rPr>
          <w:vertAlign w:val="subscript"/>
        </w:rPr>
        <w:t>[DLPFC/L - SMG/R]</w:t>
      </w:r>
      <w:r w:rsidRPr="008D4B24">
        <w:t xml:space="preserve">: The FC between left </w:t>
      </w:r>
      <w:r w:rsidRPr="008D4B24">
        <w:rPr>
          <w:rFonts w:hint="eastAsia"/>
        </w:rPr>
        <w:t>dorsolateral prefrontal cortex</w:t>
      </w:r>
      <w:r w:rsidRPr="008D4B24">
        <w:t xml:space="preserve"> and right supramarginal gyrus; SDS: Self-rating Depression Scale.</w:t>
      </w:r>
    </w:p>
    <w:p w14:paraId="13193D06" w14:textId="4A46CDAB" w:rsidR="004B5B4F" w:rsidRPr="008D4B24" w:rsidRDefault="004B5B4F" w:rsidP="00FF16DE">
      <w:pPr>
        <w:widowControl/>
        <w:spacing w:line="480" w:lineRule="auto"/>
        <w:jc w:val="left"/>
      </w:pPr>
    </w:p>
    <w:p w14:paraId="194D05B2" w14:textId="3AE038B5" w:rsidR="004B5B4F" w:rsidRPr="008D4B24" w:rsidRDefault="004B5B4F" w:rsidP="00FF16DE">
      <w:pPr>
        <w:widowControl/>
        <w:spacing w:line="480" w:lineRule="auto"/>
        <w:jc w:val="left"/>
      </w:pPr>
    </w:p>
    <w:p w14:paraId="46EC56B0" w14:textId="77777777" w:rsidR="004B5B4F" w:rsidRPr="008D4B24" w:rsidRDefault="004B5B4F" w:rsidP="00FF16DE">
      <w:pPr>
        <w:widowControl/>
        <w:spacing w:line="480" w:lineRule="auto"/>
        <w:jc w:val="left"/>
      </w:pPr>
    </w:p>
    <w:p w14:paraId="0DD01F49" w14:textId="73C67D18" w:rsidR="004B5B4F" w:rsidRPr="008D4B24" w:rsidRDefault="004B5B4F" w:rsidP="00FF16DE">
      <w:pPr>
        <w:widowControl/>
        <w:spacing w:line="480" w:lineRule="auto"/>
        <w:jc w:val="left"/>
      </w:pPr>
      <w:r w:rsidRPr="008D4B24">
        <w:rPr>
          <w:noProof/>
        </w:rPr>
        <w:drawing>
          <wp:inline distT="0" distB="0" distL="0" distR="0" wp14:anchorId="724F2D8C" wp14:editId="22D113B5">
            <wp:extent cx="3898392" cy="2439924"/>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a:extLst>
                        <a:ext uri="{28A0092B-C50C-407E-A947-70E740481C1C}">
                          <a14:useLocalDpi xmlns:a14="http://schemas.microsoft.com/office/drawing/2010/main" val="0"/>
                        </a:ext>
                      </a:extLst>
                    </a:blip>
                    <a:stretch>
                      <a:fillRect/>
                    </a:stretch>
                  </pic:blipFill>
                  <pic:spPr>
                    <a:xfrm>
                      <a:off x="0" y="0"/>
                      <a:ext cx="3898392" cy="2439924"/>
                    </a:xfrm>
                    <a:prstGeom prst="rect">
                      <a:avLst/>
                    </a:prstGeom>
                  </pic:spPr>
                </pic:pic>
              </a:graphicData>
            </a:graphic>
          </wp:inline>
        </w:drawing>
      </w:r>
    </w:p>
    <w:p w14:paraId="20B9F5C9" w14:textId="4F357E04" w:rsidR="004B5B4F" w:rsidRPr="008D4B24" w:rsidRDefault="00B337FF" w:rsidP="00FF16DE">
      <w:pPr>
        <w:widowControl/>
        <w:spacing w:line="480" w:lineRule="auto"/>
        <w:jc w:val="left"/>
        <w:rPr>
          <w:b/>
          <w:bCs/>
        </w:rPr>
      </w:pPr>
      <w:r>
        <w:rPr>
          <w:b/>
          <w:bCs/>
        </w:rPr>
        <w:t xml:space="preserve">Supplementary Fig. </w:t>
      </w:r>
      <w:r w:rsidR="004B5B4F" w:rsidRPr="008D4B24">
        <w:rPr>
          <w:b/>
          <w:bCs/>
        </w:rPr>
        <w:t xml:space="preserve">3. The relationship between FC </w:t>
      </w:r>
      <w:r w:rsidR="004B5B4F" w:rsidRPr="008D4B24">
        <w:rPr>
          <w:b/>
          <w:bCs/>
          <w:vertAlign w:val="subscript"/>
        </w:rPr>
        <w:t>[DLPFC/L - SFG/L]</w:t>
      </w:r>
      <w:r w:rsidR="004B5B4F" w:rsidRPr="008D4B24">
        <w:rPr>
          <w:b/>
          <w:bCs/>
        </w:rPr>
        <w:t xml:space="preserve"> and IA scores in HC.</w:t>
      </w:r>
    </w:p>
    <w:p w14:paraId="6ACA5469" w14:textId="32586ADE" w:rsidR="0004540F" w:rsidRPr="008D4B24" w:rsidRDefault="0004540F" w:rsidP="00FF16DE">
      <w:pPr>
        <w:widowControl/>
        <w:spacing w:line="480" w:lineRule="auto"/>
        <w:jc w:val="left"/>
      </w:pPr>
      <w:r w:rsidRPr="008D4B24">
        <w:t xml:space="preserve">FC </w:t>
      </w:r>
      <w:r w:rsidRPr="008D4B24">
        <w:rPr>
          <w:vertAlign w:val="subscript"/>
        </w:rPr>
        <w:t>[DLPFC/L - SFG/L]</w:t>
      </w:r>
      <w:r w:rsidRPr="008D4B24">
        <w:t>: The FC between left dorsolateral prefrontal cortex and left superior frontal gyrus; IA: ADHD-RS inattention factor</w:t>
      </w:r>
      <w:r w:rsidRPr="008D4B24">
        <w:rPr>
          <w:rFonts w:hint="eastAsia"/>
        </w:rPr>
        <w:t>.</w:t>
      </w:r>
    </w:p>
    <w:p w14:paraId="18827111" w14:textId="77777777" w:rsidR="004B5B4F" w:rsidRPr="008D4B24" w:rsidRDefault="004B5B4F" w:rsidP="00FF16DE">
      <w:pPr>
        <w:widowControl/>
        <w:spacing w:line="480" w:lineRule="auto"/>
        <w:jc w:val="left"/>
      </w:pPr>
      <w:r w:rsidRPr="008D4B24">
        <w:rPr>
          <w:noProof/>
        </w:rPr>
        <w:drawing>
          <wp:inline distT="0" distB="0" distL="0" distR="0" wp14:anchorId="1C820ECE" wp14:editId="44ABA5F4">
            <wp:extent cx="3898392" cy="2439924"/>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a:extLst>
                        <a:ext uri="{28A0092B-C50C-407E-A947-70E740481C1C}">
                          <a14:useLocalDpi xmlns:a14="http://schemas.microsoft.com/office/drawing/2010/main" val="0"/>
                        </a:ext>
                      </a:extLst>
                    </a:blip>
                    <a:stretch>
                      <a:fillRect/>
                    </a:stretch>
                  </pic:blipFill>
                  <pic:spPr>
                    <a:xfrm>
                      <a:off x="0" y="0"/>
                      <a:ext cx="3898392" cy="2439924"/>
                    </a:xfrm>
                    <a:prstGeom prst="rect">
                      <a:avLst/>
                    </a:prstGeom>
                  </pic:spPr>
                </pic:pic>
              </a:graphicData>
            </a:graphic>
          </wp:inline>
        </w:drawing>
      </w:r>
    </w:p>
    <w:p w14:paraId="3629F4FE" w14:textId="1F0184B2" w:rsidR="0004540F" w:rsidRPr="008D4B24" w:rsidRDefault="00B337FF" w:rsidP="0004540F">
      <w:pPr>
        <w:widowControl/>
        <w:spacing w:line="480" w:lineRule="auto"/>
        <w:jc w:val="left"/>
        <w:rPr>
          <w:b/>
          <w:bCs/>
        </w:rPr>
      </w:pPr>
      <w:r>
        <w:rPr>
          <w:b/>
          <w:bCs/>
        </w:rPr>
        <w:t xml:space="preserve">Supplementary Fig. </w:t>
      </w:r>
      <w:r w:rsidR="004B5B4F" w:rsidRPr="008D4B24">
        <w:rPr>
          <w:b/>
          <w:bCs/>
        </w:rPr>
        <w:t xml:space="preserve">4. The relationship between FC </w:t>
      </w:r>
      <w:r w:rsidR="004B5B4F" w:rsidRPr="008D4B24">
        <w:rPr>
          <w:b/>
          <w:bCs/>
          <w:vertAlign w:val="subscript"/>
        </w:rPr>
        <w:t>[DLPFC/L - SFG/L]</w:t>
      </w:r>
      <w:r w:rsidR="004B5B4F" w:rsidRPr="008D4B24">
        <w:rPr>
          <w:b/>
          <w:bCs/>
        </w:rPr>
        <w:t xml:space="preserve"> and SDS scores in HC.</w:t>
      </w:r>
    </w:p>
    <w:p w14:paraId="132C8E95" w14:textId="65B0E732" w:rsidR="00A94AC8" w:rsidRPr="008D4B24" w:rsidRDefault="0004540F" w:rsidP="00FF16DE">
      <w:pPr>
        <w:widowControl/>
        <w:spacing w:line="480" w:lineRule="auto"/>
        <w:jc w:val="left"/>
      </w:pPr>
      <w:r w:rsidRPr="008D4B24">
        <w:t xml:space="preserve">FC </w:t>
      </w:r>
      <w:r w:rsidRPr="008D4B24">
        <w:rPr>
          <w:vertAlign w:val="subscript"/>
        </w:rPr>
        <w:t>[DLPFC/L - SFG/L]</w:t>
      </w:r>
      <w:r w:rsidRPr="008D4B24">
        <w:t>: The FC between left dorsolateral prefrontal cortex and left superior frontal gyrus; SDS: Self-rating Depression Scale.</w:t>
      </w:r>
      <w:r w:rsidR="00A94AC8" w:rsidRPr="008D4B24">
        <w:br w:type="page"/>
      </w:r>
    </w:p>
    <w:p w14:paraId="2F669584" w14:textId="4AB9AFF7" w:rsidR="00A94AC8" w:rsidRPr="008D4B24" w:rsidRDefault="00B337FF" w:rsidP="00FF16DE">
      <w:pPr>
        <w:widowControl/>
        <w:spacing w:line="480" w:lineRule="auto"/>
        <w:jc w:val="left"/>
        <w:rPr>
          <w:b/>
          <w:bCs/>
          <w:strike/>
        </w:rPr>
      </w:pPr>
      <w:r>
        <w:rPr>
          <w:b/>
          <w:bCs/>
        </w:rPr>
        <w:lastRenderedPageBreak/>
        <w:t xml:space="preserve">Supplementary Table </w:t>
      </w:r>
      <w:r w:rsidR="00A94AC8" w:rsidRPr="008D4B24">
        <w:rPr>
          <w:b/>
          <w:bCs/>
        </w:rPr>
        <w:t>2.</w:t>
      </w:r>
      <w:r w:rsidR="00A94AC8" w:rsidRPr="008D4B24">
        <w:t xml:space="preserve"> </w:t>
      </w:r>
      <w:r w:rsidR="00A94AC8" w:rsidRPr="008D4B24">
        <w:rPr>
          <w:b/>
          <w:bCs/>
        </w:rPr>
        <w:t xml:space="preserve">Intergroup comparison in behavioral </w:t>
      </w:r>
      <w:r w:rsidR="0063750F" w:rsidRPr="008D4B24">
        <w:rPr>
          <w:b/>
          <w:bCs/>
        </w:rPr>
        <w:t xml:space="preserve">and imaging </w:t>
      </w:r>
      <w:r w:rsidR="00A94AC8" w:rsidRPr="008D4B24">
        <w:rPr>
          <w:b/>
          <w:bCs/>
        </w:rPr>
        <w:t>subgroup analysis</w:t>
      </w:r>
    </w:p>
    <w:tbl>
      <w:tblPr>
        <w:tblStyle w:val="a8"/>
        <w:tblpPr w:leftFromText="180" w:rightFromText="180" w:vertAnchor="text" w:horzAnchor="margin" w:tblpXSpec="center" w:tblpY="245"/>
        <w:tblW w:w="10208" w:type="dxa"/>
        <w:tblLayout w:type="fixed"/>
        <w:tblLook w:val="04A0" w:firstRow="1" w:lastRow="0" w:firstColumn="1" w:lastColumn="0" w:noHBand="0" w:noVBand="1"/>
      </w:tblPr>
      <w:tblGrid>
        <w:gridCol w:w="427"/>
        <w:gridCol w:w="1561"/>
        <w:gridCol w:w="1417"/>
        <w:gridCol w:w="1418"/>
        <w:gridCol w:w="1275"/>
        <w:gridCol w:w="1133"/>
        <w:gridCol w:w="709"/>
        <w:gridCol w:w="851"/>
        <w:gridCol w:w="1417"/>
      </w:tblGrid>
      <w:tr w:rsidR="003E1FDC" w:rsidRPr="008D4B24" w14:paraId="1CFC0E04" w14:textId="77777777" w:rsidTr="003E1FDC">
        <w:trPr>
          <w:cnfStyle w:val="100000000000" w:firstRow="1" w:lastRow="0" w:firstColumn="0" w:lastColumn="0" w:oddVBand="0" w:evenVBand="0" w:oddHBand="0" w:evenHBand="0" w:firstRowFirstColumn="0" w:firstRowLastColumn="0" w:lastRowFirstColumn="0" w:lastRowLastColumn="0"/>
        </w:trPr>
        <w:tc>
          <w:tcPr>
            <w:tcW w:w="427" w:type="dxa"/>
          </w:tcPr>
          <w:p w14:paraId="3026431D" w14:textId="77777777" w:rsidR="003E1FDC" w:rsidRPr="008D4B24" w:rsidRDefault="003E1FDC" w:rsidP="00FF16DE">
            <w:pPr>
              <w:spacing w:line="480" w:lineRule="auto"/>
              <w:ind w:left="160" w:hanging="160"/>
              <w:rPr>
                <w:sz w:val="16"/>
                <w:szCs w:val="16"/>
              </w:rPr>
            </w:pPr>
          </w:p>
        </w:tc>
        <w:tc>
          <w:tcPr>
            <w:tcW w:w="1561" w:type="dxa"/>
          </w:tcPr>
          <w:p w14:paraId="0D82A2F3" w14:textId="6534A837" w:rsidR="003E1FDC" w:rsidRPr="008D4B24" w:rsidRDefault="003E1FDC" w:rsidP="00FF16DE">
            <w:pPr>
              <w:spacing w:line="480" w:lineRule="auto"/>
              <w:ind w:left="160" w:hanging="160"/>
              <w:rPr>
                <w:sz w:val="16"/>
                <w:szCs w:val="16"/>
              </w:rPr>
            </w:pPr>
          </w:p>
        </w:tc>
        <w:tc>
          <w:tcPr>
            <w:tcW w:w="1417" w:type="dxa"/>
          </w:tcPr>
          <w:p w14:paraId="67B20E61" w14:textId="77777777" w:rsidR="003E1FDC" w:rsidRPr="008D4B24" w:rsidRDefault="003E1FDC" w:rsidP="00FF16DE">
            <w:pPr>
              <w:spacing w:line="480" w:lineRule="auto"/>
              <w:rPr>
                <w:b/>
                <w:bCs/>
                <w:sz w:val="16"/>
                <w:szCs w:val="16"/>
              </w:rPr>
            </w:pPr>
            <w:r w:rsidRPr="008D4B24">
              <w:rPr>
                <w:b/>
                <w:bCs/>
                <w:sz w:val="16"/>
                <w:szCs w:val="16"/>
              </w:rPr>
              <w:t>ADHD+cMDD</w:t>
            </w:r>
            <w:r w:rsidRPr="008D4B24">
              <w:rPr>
                <w:b/>
                <w:bCs/>
                <w:sz w:val="16"/>
                <w:szCs w:val="16"/>
                <w:vertAlign w:val="superscript"/>
              </w:rPr>
              <w:t>1</w:t>
            </w:r>
          </w:p>
        </w:tc>
        <w:tc>
          <w:tcPr>
            <w:tcW w:w="1418" w:type="dxa"/>
          </w:tcPr>
          <w:p w14:paraId="34DE91BB" w14:textId="77777777" w:rsidR="003E1FDC" w:rsidRPr="008D4B24" w:rsidRDefault="003E1FDC" w:rsidP="00FF16DE">
            <w:pPr>
              <w:spacing w:line="480" w:lineRule="auto"/>
              <w:rPr>
                <w:b/>
                <w:bCs/>
                <w:sz w:val="16"/>
                <w:szCs w:val="16"/>
              </w:rPr>
            </w:pPr>
            <w:r w:rsidRPr="008D4B24">
              <w:rPr>
                <w:b/>
                <w:bCs/>
                <w:sz w:val="16"/>
                <w:szCs w:val="16"/>
              </w:rPr>
              <w:t>ADHD+pMDD</w:t>
            </w:r>
            <w:r w:rsidRPr="008D4B24">
              <w:rPr>
                <w:b/>
                <w:bCs/>
                <w:sz w:val="16"/>
                <w:szCs w:val="16"/>
                <w:vertAlign w:val="superscript"/>
              </w:rPr>
              <w:t>2</w:t>
            </w:r>
          </w:p>
        </w:tc>
        <w:tc>
          <w:tcPr>
            <w:tcW w:w="1275" w:type="dxa"/>
          </w:tcPr>
          <w:p w14:paraId="59897B63" w14:textId="77777777" w:rsidR="003E1FDC" w:rsidRPr="008D4B24" w:rsidRDefault="003E1FDC" w:rsidP="00FF16DE">
            <w:pPr>
              <w:spacing w:line="480" w:lineRule="auto"/>
              <w:rPr>
                <w:b/>
                <w:bCs/>
                <w:sz w:val="16"/>
                <w:szCs w:val="16"/>
              </w:rPr>
            </w:pPr>
            <w:r w:rsidRPr="008D4B24">
              <w:rPr>
                <w:b/>
                <w:bCs/>
                <w:sz w:val="16"/>
                <w:szCs w:val="16"/>
              </w:rPr>
              <w:t>ADHD-MDD</w:t>
            </w:r>
            <w:r w:rsidRPr="008D4B24">
              <w:rPr>
                <w:b/>
                <w:bCs/>
                <w:sz w:val="16"/>
                <w:szCs w:val="16"/>
                <w:vertAlign w:val="superscript"/>
              </w:rPr>
              <w:t>3</w:t>
            </w:r>
          </w:p>
        </w:tc>
        <w:tc>
          <w:tcPr>
            <w:tcW w:w="1133" w:type="dxa"/>
          </w:tcPr>
          <w:p w14:paraId="0A4F779C" w14:textId="77777777" w:rsidR="003E1FDC" w:rsidRPr="008D4B24" w:rsidRDefault="003E1FDC" w:rsidP="00FF16DE">
            <w:pPr>
              <w:spacing w:line="480" w:lineRule="auto"/>
              <w:rPr>
                <w:b/>
                <w:bCs/>
                <w:sz w:val="16"/>
                <w:szCs w:val="16"/>
              </w:rPr>
            </w:pPr>
            <w:r w:rsidRPr="008D4B24">
              <w:rPr>
                <w:b/>
                <w:bCs/>
                <w:sz w:val="16"/>
                <w:szCs w:val="16"/>
              </w:rPr>
              <w:t>HC</w:t>
            </w:r>
            <w:r w:rsidRPr="008D4B24">
              <w:rPr>
                <w:b/>
                <w:bCs/>
                <w:sz w:val="16"/>
                <w:szCs w:val="16"/>
                <w:vertAlign w:val="superscript"/>
              </w:rPr>
              <w:t>4</w:t>
            </w:r>
          </w:p>
        </w:tc>
        <w:tc>
          <w:tcPr>
            <w:tcW w:w="709" w:type="dxa"/>
          </w:tcPr>
          <w:p w14:paraId="25AC4BB4" w14:textId="77777777" w:rsidR="003E1FDC" w:rsidRPr="008D4B24" w:rsidRDefault="003E1FDC" w:rsidP="00FF16DE">
            <w:pPr>
              <w:spacing w:line="480" w:lineRule="auto"/>
              <w:ind w:left="160" w:hanging="160"/>
              <w:rPr>
                <w:b/>
                <w:bCs/>
                <w:sz w:val="16"/>
                <w:szCs w:val="16"/>
              </w:rPr>
            </w:pPr>
            <w:r w:rsidRPr="008D4B24">
              <w:rPr>
                <w:b/>
                <w:bCs/>
                <w:sz w:val="16"/>
                <w:szCs w:val="16"/>
              </w:rPr>
              <w:t>F/χ2</w:t>
            </w:r>
          </w:p>
        </w:tc>
        <w:tc>
          <w:tcPr>
            <w:tcW w:w="851" w:type="dxa"/>
          </w:tcPr>
          <w:p w14:paraId="5DE0FC6D" w14:textId="11634166" w:rsidR="003E1FDC" w:rsidRPr="008D4B24" w:rsidRDefault="003E1FDC" w:rsidP="00FF16DE">
            <w:pPr>
              <w:spacing w:line="480" w:lineRule="auto"/>
              <w:ind w:left="160" w:hanging="160"/>
              <w:rPr>
                <w:b/>
                <w:bCs/>
                <w:i/>
                <w:iCs/>
                <w:sz w:val="16"/>
                <w:szCs w:val="16"/>
              </w:rPr>
            </w:pPr>
            <w:r w:rsidRPr="008D4B24">
              <w:rPr>
                <w:b/>
                <w:bCs/>
                <w:i/>
                <w:iCs/>
                <w:sz w:val="18"/>
                <w:szCs w:val="18"/>
              </w:rPr>
              <w:t>p</w:t>
            </w:r>
          </w:p>
        </w:tc>
        <w:tc>
          <w:tcPr>
            <w:tcW w:w="1417" w:type="dxa"/>
          </w:tcPr>
          <w:p w14:paraId="1B40B8BE" w14:textId="77777777" w:rsidR="003E1FDC" w:rsidRPr="008D4B24" w:rsidRDefault="003E1FDC" w:rsidP="00FF16DE">
            <w:pPr>
              <w:spacing w:line="480" w:lineRule="auto"/>
              <w:ind w:left="160" w:hanging="160"/>
              <w:rPr>
                <w:b/>
                <w:bCs/>
                <w:sz w:val="16"/>
                <w:szCs w:val="16"/>
              </w:rPr>
            </w:pPr>
            <w:r w:rsidRPr="008D4B24">
              <w:rPr>
                <w:b/>
                <w:bCs/>
                <w:sz w:val="16"/>
                <w:szCs w:val="16"/>
              </w:rPr>
              <w:t>Post hoc analyses</w:t>
            </w:r>
          </w:p>
        </w:tc>
      </w:tr>
      <w:tr w:rsidR="003E1FDC" w:rsidRPr="008D4B24" w14:paraId="02E3BE3B" w14:textId="77777777" w:rsidTr="00C85F98">
        <w:tc>
          <w:tcPr>
            <w:tcW w:w="10208" w:type="dxa"/>
            <w:gridSpan w:val="9"/>
            <w:tcBorders>
              <w:bottom w:val="nil"/>
            </w:tcBorders>
          </w:tcPr>
          <w:p w14:paraId="2563DB60" w14:textId="66B19974" w:rsidR="003E1FDC" w:rsidRPr="008D4B24" w:rsidRDefault="003E1FDC" w:rsidP="00FF16DE">
            <w:pPr>
              <w:spacing w:line="480" w:lineRule="auto"/>
              <w:ind w:left="160" w:hanging="160"/>
              <w:rPr>
                <w:sz w:val="16"/>
                <w:szCs w:val="16"/>
              </w:rPr>
            </w:pPr>
            <w:r w:rsidRPr="008D4B24">
              <w:rPr>
                <w:b/>
                <w:bCs/>
              </w:rPr>
              <w:t xml:space="preserve">Behavioral </w:t>
            </w:r>
            <w:bookmarkStart w:id="0" w:name="OLE_LINK12"/>
            <w:r w:rsidRPr="008D4B24">
              <w:rPr>
                <w:b/>
                <w:bCs/>
              </w:rPr>
              <w:t>subgroup</w:t>
            </w:r>
            <w:bookmarkEnd w:id="0"/>
          </w:p>
        </w:tc>
      </w:tr>
      <w:tr w:rsidR="003E1FDC" w:rsidRPr="008D4B24" w14:paraId="5362F7B4" w14:textId="77777777" w:rsidTr="00C85F98">
        <w:tc>
          <w:tcPr>
            <w:tcW w:w="427" w:type="dxa"/>
            <w:tcBorders>
              <w:top w:val="nil"/>
            </w:tcBorders>
          </w:tcPr>
          <w:p w14:paraId="07EEDD8F" w14:textId="77777777" w:rsidR="003E1FDC" w:rsidRPr="008D4B24" w:rsidRDefault="003E1FDC" w:rsidP="003E1FDC">
            <w:pPr>
              <w:spacing w:line="480" w:lineRule="auto"/>
              <w:rPr>
                <w:b/>
                <w:bCs/>
                <w:sz w:val="18"/>
                <w:szCs w:val="18"/>
              </w:rPr>
            </w:pPr>
          </w:p>
        </w:tc>
        <w:tc>
          <w:tcPr>
            <w:tcW w:w="1561" w:type="dxa"/>
            <w:tcBorders>
              <w:top w:val="nil"/>
            </w:tcBorders>
          </w:tcPr>
          <w:p w14:paraId="0CB283C0" w14:textId="46E9870D" w:rsidR="003E1FDC" w:rsidRPr="008D4B24" w:rsidRDefault="003E1FDC" w:rsidP="003E1FDC">
            <w:pPr>
              <w:spacing w:line="480" w:lineRule="auto"/>
              <w:rPr>
                <w:b/>
                <w:bCs/>
                <w:sz w:val="16"/>
                <w:szCs w:val="16"/>
              </w:rPr>
            </w:pPr>
            <w:proofErr w:type="gramStart"/>
            <w:r w:rsidRPr="008D4B24">
              <w:rPr>
                <w:b/>
                <w:bCs/>
                <w:sz w:val="18"/>
                <w:szCs w:val="18"/>
              </w:rPr>
              <w:t>n(</w:t>
            </w:r>
            <w:proofErr w:type="gramEnd"/>
            <w:r w:rsidRPr="008D4B24">
              <w:rPr>
                <w:b/>
                <w:bCs/>
                <w:sz w:val="18"/>
                <w:szCs w:val="18"/>
              </w:rPr>
              <w:t>Males, %)</w:t>
            </w:r>
          </w:p>
        </w:tc>
        <w:tc>
          <w:tcPr>
            <w:tcW w:w="1417" w:type="dxa"/>
            <w:tcBorders>
              <w:top w:val="nil"/>
            </w:tcBorders>
            <w:vAlign w:val="center"/>
          </w:tcPr>
          <w:p w14:paraId="37751D7D" w14:textId="77777777" w:rsidR="003E1FDC" w:rsidRPr="008D4B24" w:rsidRDefault="003E1FDC" w:rsidP="00FF16DE">
            <w:pPr>
              <w:widowControl/>
              <w:spacing w:line="480" w:lineRule="auto"/>
              <w:jc w:val="left"/>
              <w:rPr>
                <w:rFonts w:eastAsia="宋体"/>
                <w:sz w:val="16"/>
                <w:szCs w:val="16"/>
              </w:rPr>
            </w:pPr>
            <w:r w:rsidRPr="008D4B24">
              <w:rPr>
                <w:sz w:val="16"/>
                <w:szCs w:val="16"/>
              </w:rPr>
              <w:t>49</w:t>
            </w:r>
            <w:r w:rsidRPr="008D4B24">
              <w:rPr>
                <w:rFonts w:hint="eastAsia"/>
                <w:sz w:val="16"/>
                <w:szCs w:val="16"/>
              </w:rPr>
              <w:t>(</w:t>
            </w:r>
            <w:r w:rsidRPr="008D4B24">
              <w:rPr>
                <w:rFonts w:eastAsia="宋体"/>
                <w:sz w:val="16"/>
                <w:szCs w:val="16"/>
              </w:rPr>
              <w:t>24</w:t>
            </w:r>
            <w:r w:rsidRPr="008D4B24">
              <w:rPr>
                <w:rFonts w:eastAsia="宋体" w:hint="eastAsia"/>
                <w:sz w:val="16"/>
                <w:szCs w:val="16"/>
              </w:rPr>
              <w:t>,</w:t>
            </w:r>
            <w:r w:rsidRPr="008D4B24">
              <w:rPr>
                <w:rFonts w:eastAsia="宋体"/>
                <w:sz w:val="16"/>
                <w:szCs w:val="16"/>
              </w:rPr>
              <w:t>49.0)</w:t>
            </w:r>
          </w:p>
        </w:tc>
        <w:tc>
          <w:tcPr>
            <w:tcW w:w="1418" w:type="dxa"/>
            <w:tcBorders>
              <w:top w:val="nil"/>
            </w:tcBorders>
            <w:vAlign w:val="center"/>
          </w:tcPr>
          <w:p w14:paraId="22F91BDB" w14:textId="77777777" w:rsidR="003E1FDC" w:rsidRPr="008D4B24" w:rsidRDefault="003E1FDC" w:rsidP="00FF16DE">
            <w:pPr>
              <w:widowControl/>
              <w:spacing w:line="480" w:lineRule="auto"/>
              <w:jc w:val="left"/>
              <w:rPr>
                <w:rFonts w:eastAsia="宋体"/>
                <w:sz w:val="16"/>
                <w:szCs w:val="16"/>
              </w:rPr>
            </w:pPr>
            <w:r w:rsidRPr="008D4B24">
              <w:rPr>
                <w:sz w:val="16"/>
                <w:szCs w:val="16"/>
              </w:rPr>
              <w:t>76</w:t>
            </w:r>
            <w:r w:rsidRPr="008D4B24">
              <w:rPr>
                <w:rFonts w:hint="eastAsia"/>
                <w:sz w:val="16"/>
                <w:szCs w:val="16"/>
              </w:rPr>
              <w:t>(</w:t>
            </w:r>
            <w:r w:rsidRPr="008D4B24">
              <w:rPr>
                <w:rFonts w:eastAsia="宋体"/>
                <w:sz w:val="16"/>
                <w:szCs w:val="16"/>
              </w:rPr>
              <w:t>26</w:t>
            </w:r>
            <w:r w:rsidRPr="008D4B24">
              <w:rPr>
                <w:rFonts w:eastAsia="宋体" w:hint="eastAsia"/>
                <w:sz w:val="16"/>
                <w:szCs w:val="16"/>
              </w:rPr>
              <w:t>,</w:t>
            </w:r>
            <w:r w:rsidRPr="008D4B24">
              <w:rPr>
                <w:rFonts w:eastAsia="宋体"/>
                <w:sz w:val="16"/>
                <w:szCs w:val="16"/>
              </w:rPr>
              <w:t>34.2</w:t>
            </w:r>
            <w:r w:rsidRPr="008D4B24">
              <w:rPr>
                <w:rFonts w:eastAsia="宋体" w:hint="eastAsia"/>
                <w:sz w:val="16"/>
                <w:szCs w:val="16"/>
              </w:rPr>
              <w:t>)</w:t>
            </w:r>
          </w:p>
        </w:tc>
        <w:tc>
          <w:tcPr>
            <w:tcW w:w="1275" w:type="dxa"/>
            <w:tcBorders>
              <w:top w:val="nil"/>
            </w:tcBorders>
            <w:vAlign w:val="center"/>
          </w:tcPr>
          <w:p w14:paraId="49AE530F" w14:textId="77777777" w:rsidR="003E1FDC" w:rsidRPr="008D4B24" w:rsidRDefault="003E1FDC" w:rsidP="00FF16DE">
            <w:pPr>
              <w:widowControl/>
              <w:spacing w:line="480" w:lineRule="auto"/>
              <w:jc w:val="left"/>
              <w:rPr>
                <w:rFonts w:eastAsia="宋体"/>
                <w:sz w:val="16"/>
                <w:szCs w:val="16"/>
              </w:rPr>
            </w:pPr>
            <w:r w:rsidRPr="008D4B24">
              <w:rPr>
                <w:sz w:val="16"/>
                <w:szCs w:val="16"/>
              </w:rPr>
              <w:t>145</w:t>
            </w:r>
            <w:r w:rsidRPr="008D4B24">
              <w:rPr>
                <w:rFonts w:hint="eastAsia"/>
                <w:sz w:val="16"/>
                <w:szCs w:val="16"/>
              </w:rPr>
              <w:t>(</w:t>
            </w:r>
            <w:r w:rsidRPr="008D4B24">
              <w:rPr>
                <w:rFonts w:eastAsia="宋体"/>
                <w:sz w:val="16"/>
                <w:szCs w:val="16"/>
              </w:rPr>
              <w:t>74</w:t>
            </w:r>
            <w:r w:rsidRPr="008D4B24">
              <w:rPr>
                <w:rFonts w:eastAsia="宋体" w:hint="eastAsia"/>
                <w:sz w:val="16"/>
                <w:szCs w:val="16"/>
              </w:rPr>
              <w:t>,</w:t>
            </w:r>
            <w:r w:rsidRPr="008D4B24">
              <w:rPr>
                <w:rFonts w:eastAsia="宋体"/>
                <w:sz w:val="16"/>
                <w:szCs w:val="16"/>
              </w:rPr>
              <w:t>51.0</w:t>
            </w:r>
            <w:r w:rsidRPr="008D4B24">
              <w:rPr>
                <w:rFonts w:eastAsia="宋体" w:hint="eastAsia"/>
                <w:sz w:val="16"/>
                <w:szCs w:val="16"/>
              </w:rPr>
              <w:t>)</w:t>
            </w:r>
          </w:p>
        </w:tc>
        <w:tc>
          <w:tcPr>
            <w:tcW w:w="1133" w:type="dxa"/>
            <w:tcBorders>
              <w:top w:val="nil"/>
            </w:tcBorders>
          </w:tcPr>
          <w:p w14:paraId="3FB5509F" w14:textId="77777777" w:rsidR="003E1FDC" w:rsidRPr="008D4B24" w:rsidRDefault="003E1FDC" w:rsidP="00FF16DE">
            <w:pPr>
              <w:spacing w:line="480" w:lineRule="auto"/>
              <w:rPr>
                <w:sz w:val="16"/>
                <w:szCs w:val="16"/>
              </w:rPr>
            </w:pPr>
            <w:r w:rsidRPr="008D4B24">
              <w:rPr>
                <w:sz w:val="16"/>
                <w:szCs w:val="16"/>
              </w:rPr>
              <w:t>139</w:t>
            </w:r>
            <w:r w:rsidRPr="008D4B24">
              <w:rPr>
                <w:rFonts w:hint="eastAsia"/>
                <w:sz w:val="16"/>
                <w:szCs w:val="16"/>
              </w:rPr>
              <w:t>(</w:t>
            </w:r>
            <w:r w:rsidRPr="008D4B24">
              <w:rPr>
                <w:rFonts w:eastAsia="宋体"/>
                <w:sz w:val="16"/>
                <w:szCs w:val="16"/>
              </w:rPr>
              <w:t>55</w:t>
            </w:r>
            <w:r w:rsidRPr="008D4B24">
              <w:rPr>
                <w:rFonts w:eastAsia="宋体" w:hint="eastAsia"/>
                <w:sz w:val="16"/>
                <w:szCs w:val="16"/>
              </w:rPr>
              <w:t>,</w:t>
            </w:r>
            <w:r w:rsidRPr="008D4B24">
              <w:rPr>
                <w:rFonts w:eastAsia="宋体"/>
                <w:sz w:val="16"/>
                <w:szCs w:val="16"/>
              </w:rPr>
              <w:t>39.6</w:t>
            </w:r>
            <w:r w:rsidRPr="008D4B24">
              <w:rPr>
                <w:sz w:val="16"/>
                <w:szCs w:val="16"/>
              </w:rPr>
              <w:t>)</w:t>
            </w:r>
          </w:p>
        </w:tc>
        <w:tc>
          <w:tcPr>
            <w:tcW w:w="709" w:type="dxa"/>
            <w:tcBorders>
              <w:top w:val="nil"/>
            </w:tcBorders>
          </w:tcPr>
          <w:p w14:paraId="29E2CC5D" w14:textId="77777777" w:rsidR="003E1FDC" w:rsidRPr="008D4B24" w:rsidRDefault="003E1FDC" w:rsidP="00FF16DE">
            <w:pPr>
              <w:spacing w:line="480" w:lineRule="auto"/>
              <w:ind w:left="160" w:hanging="160"/>
              <w:rPr>
                <w:sz w:val="16"/>
                <w:szCs w:val="16"/>
              </w:rPr>
            </w:pPr>
            <w:r w:rsidRPr="008D4B24">
              <w:rPr>
                <w:rFonts w:hint="eastAsia"/>
                <w:sz w:val="16"/>
                <w:szCs w:val="16"/>
              </w:rPr>
              <w:t>7</w:t>
            </w:r>
            <w:r w:rsidRPr="008D4B24">
              <w:rPr>
                <w:sz w:val="16"/>
                <w:szCs w:val="16"/>
              </w:rPr>
              <w:t>.47</w:t>
            </w:r>
          </w:p>
        </w:tc>
        <w:tc>
          <w:tcPr>
            <w:tcW w:w="851" w:type="dxa"/>
            <w:tcBorders>
              <w:top w:val="nil"/>
            </w:tcBorders>
          </w:tcPr>
          <w:p w14:paraId="7CC6D523" w14:textId="77777777" w:rsidR="003E1FDC" w:rsidRPr="008D4B24" w:rsidRDefault="003E1FDC" w:rsidP="00FF16DE">
            <w:pPr>
              <w:spacing w:line="480" w:lineRule="auto"/>
              <w:ind w:left="160" w:hanging="160"/>
              <w:rPr>
                <w:sz w:val="16"/>
                <w:szCs w:val="16"/>
              </w:rPr>
            </w:pPr>
            <w:r w:rsidRPr="008D4B24">
              <w:rPr>
                <w:rFonts w:hint="eastAsia"/>
                <w:sz w:val="16"/>
                <w:szCs w:val="16"/>
              </w:rPr>
              <w:t>0</w:t>
            </w:r>
            <w:r w:rsidRPr="008D4B24">
              <w:rPr>
                <w:sz w:val="16"/>
                <w:szCs w:val="16"/>
              </w:rPr>
              <w:t>.058</w:t>
            </w:r>
          </w:p>
        </w:tc>
        <w:tc>
          <w:tcPr>
            <w:tcW w:w="1417" w:type="dxa"/>
            <w:tcBorders>
              <w:top w:val="nil"/>
              <w:bottom w:val="nil"/>
            </w:tcBorders>
          </w:tcPr>
          <w:p w14:paraId="72EB993F" w14:textId="77777777" w:rsidR="003E1FDC" w:rsidRPr="008D4B24" w:rsidRDefault="003E1FDC" w:rsidP="00FF16DE">
            <w:pPr>
              <w:spacing w:line="480" w:lineRule="auto"/>
              <w:ind w:left="160" w:hanging="160"/>
              <w:rPr>
                <w:sz w:val="16"/>
                <w:szCs w:val="16"/>
              </w:rPr>
            </w:pPr>
            <w:r w:rsidRPr="008D4B24">
              <w:rPr>
                <w:rFonts w:hint="eastAsia"/>
                <w:sz w:val="16"/>
                <w:szCs w:val="16"/>
              </w:rPr>
              <w:t>-</w:t>
            </w:r>
          </w:p>
        </w:tc>
      </w:tr>
      <w:tr w:rsidR="003E1FDC" w:rsidRPr="008D4B24" w14:paraId="34635435" w14:textId="77777777" w:rsidTr="003E1FDC">
        <w:tc>
          <w:tcPr>
            <w:tcW w:w="427" w:type="dxa"/>
          </w:tcPr>
          <w:p w14:paraId="7FF23430" w14:textId="77777777" w:rsidR="003E1FDC" w:rsidRPr="008D4B24" w:rsidRDefault="003E1FDC" w:rsidP="00FF16DE">
            <w:pPr>
              <w:spacing w:line="480" w:lineRule="auto"/>
              <w:ind w:left="160" w:hanging="160"/>
              <w:rPr>
                <w:b/>
                <w:bCs/>
                <w:sz w:val="16"/>
                <w:szCs w:val="16"/>
              </w:rPr>
            </w:pPr>
          </w:p>
        </w:tc>
        <w:tc>
          <w:tcPr>
            <w:tcW w:w="1561" w:type="dxa"/>
          </w:tcPr>
          <w:p w14:paraId="16C58AF0" w14:textId="71B676A3" w:rsidR="003E1FDC" w:rsidRPr="008D4B24" w:rsidRDefault="003E1FDC" w:rsidP="00FF16DE">
            <w:pPr>
              <w:spacing w:line="480" w:lineRule="auto"/>
              <w:ind w:left="160" w:hanging="160"/>
              <w:rPr>
                <w:b/>
                <w:bCs/>
                <w:sz w:val="16"/>
                <w:szCs w:val="16"/>
              </w:rPr>
            </w:pPr>
            <w:proofErr w:type="gramStart"/>
            <w:r w:rsidRPr="008D4B24">
              <w:rPr>
                <w:b/>
                <w:bCs/>
                <w:sz w:val="16"/>
                <w:szCs w:val="16"/>
              </w:rPr>
              <w:t>Age</w:t>
            </w:r>
            <w:r w:rsidRPr="008D4B24">
              <w:rPr>
                <w:b/>
                <w:bCs/>
                <w:sz w:val="18"/>
                <w:szCs w:val="18"/>
              </w:rPr>
              <w:t>(</w:t>
            </w:r>
            <w:proofErr w:type="gramEnd"/>
            <w:r w:rsidRPr="008D4B24">
              <w:rPr>
                <w:b/>
                <w:bCs/>
                <w:sz w:val="18"/>
                <w:szCs w:val="18"/>
              </w:rPr>
              <w:t>Mean ± SD)</w:t>
            </w:r>
          </w:p>
        </w:tc>
        <w:tc>
          <w:tcPr>
            <w:tcW w:w="1417" w:type="dxa"/>
            <w:vAlign w:val="center"/>
          </w:tcPr>
          <w:p w14:paraId="336FC4CC" w14:textId="77777777" w:rsidR="003E1FDC" w:rsidRPr="008D4B24" w:rsidRDefault="003E1FDC" w:rsidP="00FF16DE">
            <w:pPr>
              <w:widowControl/>
              <w:spacing w:line="480" w:lineRule="auto"/>
              <w:rPr>
                <w:rFonts w:eastAsia="宋体"/>
                <w:sz w:val="16"/>
                <w:szCs w:val="16"/>
              </w:rPr>
            </w:pPr>
            <w:r w:rsidRPr="008D4B24">
              <w:rPr>
                <w:rFonts w:eastAsia="宋体"/>
                <w:sz w:val="16"/>
                <w:szCs w:val="16"/>
              </w:rPr>
              <w:t>26.24</w:t>
            </w:r>
            <w:r w:rsidRPr="008D4B24">
              <w:rPr>
                <w:rFonts w:eastAsia="宋体" w:hint="eastAsia"/>
                <w:sz w:val="16"/>
                <w:szCs w:val="16"/>
              </w:rPr>
              <w:t>±</w:t>
            </w:r>
            <w:r w:rsidRPr="008D4B24">
              <w:rPr>
                <w:rFonts w:eastAsia="宋体"/>
                <w:sz w:val="16"/>
                <w:szCs w:val="16"/>
              </w:rPr>
              <w:t>5.99</w:t>
            </w:r>
          </w:p>
        </w:tc>
        <w:tc>
          <w:tcPr>
            <w:tcW w:w="1418" w:type="dxa"/>
            <w:vAlign w:val="center"/>
          </w:tcPr>
          <w:p w14:paraId="61DD9502" w14:textId="77777777" w:rsidR="003E1FDC" w:rsidRPr="008D4B24" w:rsidRDefault="003E1FDC" w:rsidP="00FF16DE">
            <w:pPr>
              <w:widowControl/>
              <w:spacing w:line="480" w:lineRule="auto"/>
              <w:rPr>
                <w:rFonts w:eastAsia="宋体"/>
                <w:sz w:val="16"/>
                <w:szCs w:val="16"/>
              </w:rPr>
            </w:pPr>
            <w:r w:rsidRPr="008D4B24">
              <w:rPr>
                <w:rFonts w:eastAsia="宋体"/>
                <w:sz w:val="16"/>
                <w:szCs w:val="16"/>
              </w:rPr>
              <w:t>25.97</w:t>
            </w:r>
            <w:r w:rsidRPr="008D4B24">
              <w:rPr>
                <w:rFonts w:eastAsia="宋体" w:hint="eastAsia"/>
                <w:sz w:val="16"/>
                <w:szCs w:val="16"/>
              </w:rPr>
              <w:t>±</w:t>
            </w:r>
            <w:r w:rsidRPr="008D4B24">
              <w:rPr>
                <w:rFonts w:eastAsia="宋体"/>
                <w:sz w:val="16"/>
                <w:szCs w:val="16"/>
              </w:rPr>
              <w:t>5.94</w:t>
            </w:r>
          </w:p>
        </w:tc>
        <w:tc>
          <w:tcPr>
            <w:tcW w:w="1275" w:type="dxa"/>
            <w:vAlign w:val="center"/>
          </w:tcPr>
          <w:p w14:paraId="0CAA51D6" w14:textId="77777777" w:rsidR="003E1FDC" w:rsidRPr="008D4B24" w:rsidRDefault="003E1FDC" w:rsidP="00FF16DE">
            <w:pPr>
              <w:widowControl/>
              <w:spacing w:line="480" w:lineRule="auto"/>
              <w:rPr>
                <w:rFonts w:eastAsia="宋体"/>
                <w:sz w:val="16"/>
                <w:szCs w:val="16"/>
              </w:rPr>
            </w:pPr>
            <w:r w:rsidRPr="008D4B24">
              <w:rPr>
                <w:rFonts w:eastAsia="宋体"/>
                <w:sz w:val="16"/>
                <w:szCs w:val="16"/>
              </w:rPr>
              <w:t>26.45</w:t>
            </w:r>
            <w:r w:rsidRPr="008D4B24">
              <w:rPr>
                <w:rFonts w:eastAsia="宋体" w:hint="eastAsia"/>
                <w:sz w:val="16"/>
                <w:szCs w:val="16"/>
              </w:rPr>
              <w:t>±</w:t>
            </w:r>
            <w:r w:rsidRPr="008D4B24">
              <w:rPr>
                <w:rFonts w:eastAsia="宋体"/>
                <w:sz w:val="16"/>
                <w:szCs w:val="16"/>
              </w:rPr>
              <w:t>5.57</w:t>
            </w:r>
          </w:p>
        </w:tc>
        <w:tc>
          <w:tcPr>
            <w:tcW w:w="1133" w:type="dxa"/>
          </w:tcPr>
          <w:p w14:paraId="7D1225A0" w14:textId="77777777" w:rsidR="003E1FDC" w:rsidRPr="008D4B24" w:rsidRDefault="003E1FDC" w:rsidP="00FF16DE">
            <w:pPr>
              <w:spacing w:line="480" w:lineRule="auto"/>
              <w:ind w:left="160" w:hanging="160"/>
              <w:rPr>
                <w:sz w:val="16"/>
                <w:szCs w:val="16"/>
              </w:rPr>
            </w:pPr>
            <w:r w:rsidRPr="008D4B24">
              <w:rPr>
                <w:rFonts w:eastAsia="宋体"/>
                <w:sz w:val="16"/>
                <w:szCs w:val="16"/>
              </w:rPr>
              <w:t>25.36</w:t>
            </w:r>
            <w:r w:rsidRPr="008D4B24">
              <w:rPr>
                <w:rFonts w:eastAsia="宋体" w:hint="eastAsia"/>
                <w:sz w:val="16"/>
                <w:szCs w:val="16"/>
              </w:rPr>
              <w:t>±</w:t>
            </w:r>
            <w:r w:rsidRPr="008D4B24">
              <w:rPr>
                <w:rFonts w:eastAsia="宋体"/>
                <w:sz w:val="16"/>
                <w:szCs w:val="16"/>
              </w:rPr>
              <w:t>3.22</w:t>
            </w:r>
          </w:p>
        </w:tc>
        <w:tc>
          <w:tcPr>
            <w:tcW w:w="709" w:type="dxa"/>
          </w:tcPr>
          <w:p w14:paraId="3C3A75BE" w14:textId="77777777" w:rsidR="003E1FDC" w:rsidRPr="008D4B24" w:rsidRDefault="003E1FDC" w:rsidP="00FF16DE">
            <w:pPr>
              <w:spacing w:line="480" w:lineRule="auto"/>
              <w:ind w:left="160" w:hanging="160"/>
              <w:rPr>
                <w:sz w:val="16"/>
                <w:szCs w:val="16"/>
              </w:rPr>
            </w:pPr>
            <w:r w:rsidRPr="008D4B24">
              <w:rPr>
                <w:sz w:val="16"/>
                <w:szCs w:val="16"/>
              </w:rPr>
              <w:t>1.17</w:t>
            </w:r>
          </w:p>
        </w:tc>
        <w:tc>
          <w:tcPr>
            <w:tcW w:w="851" w:type="dxa"/>
          </w:tcPr>
          <w:p w14:paraId="29C3D55D" w14:textId="77777777" w:rsidR="003E1FDC" w:rsidRPr="008D4B24" w:rsidRDefault="003E1FDC" w:rsidP="00FF16DE">
            <w:pPr>
              <w:spacing w:line="480" w:lineRule="auto"/>
              <w:ind w:left="160" w:hanging="160"/>
              <w:rPr>
                <w:sz w:val="16"/>
                <w:szCs w:val="16"/>
              </w:rPr>
            </w:pPr>
            <w:r w:rsidRPr="008D4B24">
              <w:rPr>
                <w:sz w:val="16"/>
                <w:szCs w:val="16"/>
              </w:rPr>
              <w:t>0.323</w:t>
            </w:r>
          </w:p>
        </w:tc>
        <w:tc>
          <w:tcPr>
            <w:tcW w:w="1417" w:type="dxa"/>
          </w:tcPr>
          <w:p w14:paraId="58DD145F" w14:textId="77777777" w:rsidR="003E1FDC" w:rsidRPr="008D4B24" w:rsidRDefault="003E1FDC" w:rsidP="00FF16DE">
            <w:pPr>
              <w:spacing w:line="480" w:lineRule="auto"/>
              <w:ind w:left="160" w:hanging="160"/>
              <w:rPr>
                <w:sz w:val="16"/>
                <w:szCs w:val="16"/>
              </w:rPr>
            </w:pPr>
            <w:r w:rsidRPr="008D4B24">
              <w:rPr>
                <w:sz w:val="16"/>
                <w:szCs w:val="16"/>
              </w:rPr>
              <w:t>-</w:t>
            </w:r>
          </w:p>
        </w:tc>
      </w:tr>
      <w:tr w:rsidR="003E1FDC" w:rsidRPr="008D4B24" w14:paraId="733D63A2" w14:textId="77777777" w:rsidTr="003E1FDC">
        <w:tc>
          <w:tcPr>
            <w:tcW w:w="427" w:type="dxa"/>
          </w:tcPr>
          <w:p w14:paraId="7F5368B9" w14:textId="77777777" w:rsidR="003E1FDC" w:rsidRPr="008D4B24" w:rsidRDefault="003E1FDC" w:rsidP="00FF16DE">
            <w:pPr>
              <w:spacing w:line="480" w:lineRule="auto"/>
              <w:ind w:left="160" w:hanging="160"/>
              <w:rPr>
                <w:b/>
                <w:bCs/>
                <w:sz w:val="16"/>
                <w:szCs w:val="16"/>
              </w:rPr>
            </w:pPr>
          </w:p>
        </w:tc>
        <w:tc>
          <w:tcPr>
            <w:tcW w:w="1561" w:type="dxa"/>
          </w:tcPr>
          <w:p w14:paraId="61A24AF8" w14:textId="09C901B6" w:rsidR="003E1FDC" w:rsidRPr="008D4B24" w:rsidRDefault="003E1FDC" w:rsidP="00FF16DE">
            <w:pPr>
              <w:spacing w:line="480" w:lineRule="auto"/>
              <w:ind w:left="160" w:hanging="160"/>
              <w:rPr>
                <w:b/>
                <w:bCs/>
                <w:sz w:val="16"/>
                <w:szCs w:val="16"/>
              </w:rPr>
            </w:pPr>
            <w:proofErr w:type="gramStart"/>
            <w:r w:rsidRPr="008D4B24">
              <w:rPr>
                <w:b/>
                <w:bCs/>
                <w:sz w:val="16"/>
                <w:szCs w:val="16"/>
              </w:rPr>
              <w:t>IQ</w:t>
            </w:r>
            <w:r w:rsidRPr="008D4B24">
              <w:rPr>
                <w:b/>
                <w:bCs/>
                <w:sz w:val="18"/>
                <w:szCs w:val="18"/>
              </w:rPr>
              <w:t>(</w:t>
            </w:r>
            <w:proofErr w:type="gramEnd"/>
            <w:r w:rsidRPr="008D4B24">
              <w:rPr>
                <w:b/>
                <w:bCs/>
                <w:sz w:val="18"/>
                <w:szCs w:val="18"/>
              </w:rPr>
              <w:t>Mean ± SD)</w:t>
            </w:r>
          </w:p>
        </w:tc>
        <w:tc>
          <w:tcPr>
            <w:tcW w:w="1417" w:type="dxa"/>
            <w:vAlign w:val="center"/>
          </w:tcPr>
          <w:p w14:paraId="2A230481" w14:textId="77777777" w:rsidR="003E1FDC" w:rsidRPr="008D4B24" w:rsidRDefault="003E1FDC" w:rsidP="00FF16DE">
            <w:pPr>
              <w:widowControl/>
              <w:spacing w:line="480" w:lineRule="auto"/>
              <w:jc w:val="left"/>
              <w:rPr>
                <w:rFonts w:eastAsia="宋体"/>
                <w:sz w:val="16"/>
                <w:szCs w:val="16"/>
              </w:rPr>
            </w:pPr>
            <w:r w:rsidRPr="008D4B24">
              <w:rPr>
                <w:rFonts w:eastAsia="宋体"/>
                <w:sz w:val="16"/>
                <w:szCs w:val="16"/>
              </w:rPr>
              <w:t>121.31</w:t>
            </w:r>
            <w:r w:rsidRPr="008D4B24">
              <w:rPr>
                <w:rFonts w:eastAsia="宋体" w:hint="eastAsia"/>
                <w:sz w:val="16"/>
                <w:szCs w:val="16"/>
              </w:rPr>
              <w:t>±</w:t>
            </w:r>
            <w:r w:rsidRPr="008D4B24">
              <w:rPr>
                <w:rFonts w:eastAsia="宋体"/>
                <w:sz w:val="16"/>
                <w:szCs w:val="16"/>
              </w:rPr>
              <w:t>8.47</w:t>
            </w:r>
          </w:p>
        </w:tc>
        <w:tc>
          <w:tcPr>
            <w:tcW w:w="1418" w:type="dxa"/>
            <w:vAlign w:val="center"/>
          </w:tcPr>
          <w:p w14:paraId="1C709EBC" w14:textId="77777777" w:rsidR="003E1FDC" w:rsidRPr="008D4B24" w:rsidRDefault="003E1FDC" w:rsidP="00FF16DE">
            <w:pPr>
              <w:widowControl/>
              <w:spacing w:line="480" w:lineRule="auto"/>
              <w:jc w:val="left"/>
              <w:rPr>
                <w:rFonts w:eastAsia="宋体"/>
                <w:sz w:val="16"/>
                <w:szCs w:val="16"/>
              </w:rPr>
            </w:pPr>
            <w:r w:rsidRPr="008D4B24">
              <w:rPr>
                <w:rFonts w:eastAsia="宋体"/>
                <w:sz w:val="16"/>
                <w:szCs w:val="16"/>
              </w:rPr>
              <w:t>121.92</w:t>
            </w:r>
            <w:r w:rsidRPr="008D4B24">
              <w:rPr>
                <w:rFonts w:eastAsia="宋体" w:hint="eastAsia"/>
                <w:sz w:val="16"/>
                <w:szCs w:val="16"/>
              </w:rPr>
              <w:t>±</w:t>
            </w:r>
            <w:r w:rsidRPr="008D4B24">
              <w:rPr>
                <w:rFonts w:eastAsia="宋体"/>
                <w:sz w:val="16"/>
                <w:szCs w:val="16"/>
              </w:rPr>
              <w:t>8.27</w:t>
            </w:r>
          </w:p>
        </w:tc>
        <w:tc>
          <w:tcPr>
            <w:tcW w:w="1275" w:type="dxa"/>
            <w:vAlign w:val="center"/>
          </w:tcPr>
          <w:p w14:paraId="27864BEB" w14:textId="77777777" w:rsidR="003E1FDC" w:rsidRPr="008D4B24" w:rsidRDefault="003E1FDC" w:rsidP="00FF16DE">
            <w:pPr>
              <w:widowControl/>
              <w:spacing w:line="480" w:lineRule="auto"/>
              <w:jc w:val="left"/>
              <w:rPr>
                <w:rFonts w:eastAsia="宋体"/>
                <w:sz w:val="16"/>
                <w:szCs w:val="16"/>
              </w:rPr>
            </w:pPr>
            <w:r w:rsidRPr="008D4B24">
              <w:rPr>
                <w:rFonts w:eastAsia="宋体"/>
                <w:sz w:val="16"/>
                <w:szCs w:val="16"/>
              </w:rPr>
              <w:t>122.00</w:t>
            </w:r>
            <w:r w:rsidRPr="008D4B24">
              <w:rPr>
                <w:rFonts w:eastAsia="宋体" w:hint="eastAsia"/>
                <w:sz w:val="16"/>
                <w:szCs w:val="16"/>
              </w:rPr>
              <w:t>±</w:t>
            </w:r>
            <w:r w:rsidRPr="008D4B24">
              <w:rPr>
                <w:rFonts w:eastAsia="宋体"/>
                <w:sz w:val="16"/>
                <w:szCs w:val="16"/>
              </w:rPr>
              <w:t>9.19</w:t>
            </w:r>
          </w:p>
        </w:tc>
        <w:tc>
          <w:tcPr>
            <w:tcW w:w="1133" w:type="dxa"/>
          </w:tcPr>
          <w:p w14:paraId="661B43FF" w14:textId="77777777" w:rsidR="003E1FDC" w:rsidRPr="008D4B24" w:rsidRDefault="003E1FDC" w:rsidP="00FF16DE">
            <w:pPr>
              <w:spacing w:line="480" w:lineRule="auto"/>
              <w:ind w:left="160" w:hanging="160"/>
              <w:rPr>
                <w:sz w:val="16"/>
                <w:szCs w:val="16"/>
              </w:rPr>
            </w:pPr>
            <w:r w:rsidRPr="008D4B24">
              <w:rPr>
                <w:rFonts w:eastAsia="宋体"/>
                <w:sz w:val="16"/>
                <w:szCs w:val="16"/>
              </w:rPr>
              <w:t>124.81</w:t>
            </w:r>
            <w:r w:rsidRPr="008D4B24">
              <w:rPr>
                <w:rFonts w:eastAsia="宋体" w:hint="eastAsia"/>
                <w:sz w:val="16"/>
                <w:szCs w:val="16"/>
              </w:rPr>
              <w:t>±</w:t>
            </w:r>
            <w:r w:rsidRPr="008D4B24">
              <w:rPr>
                <w:rFonts w:eastAsia="宋体"/>
                <w:sz w:val="16"/>
                <w:szCs w:val="16"/>
              </w:rPr>
              <w:t>7.28</w:t>
            </w:r>
          </w:p>
        </w:tc>
        <w:tc>
          <w:tcPr>
            <w:tcW w:w="709" w:type="dxa"/>
          </w:tcPr>
          <w:p w14:paraId="3F0C6E5F" w14:textId="77777777" w:rsidR="003E1FDC" w:rsidRPr="008D4B24" w:rsidRDefault="003E1FDC" w:rsidP="00FF16DE">
            <w:pPr>
              <w:spacing w:line="480" w:lineRule="auto"/>
              <w:ind w:left="160" w:hanging="160"/>
              <w:rPr>
                <w:sz w:val="16"/>
                <w:szCs w:val="16"/>
              </w:rPr>
            </w:pPr>
            <w:r w:rsidRPr="008D4B24">
              <w:rPr>
                <w:sz w:val="16"/>
                <w:szCs w:val="16"/>
              </w:rPr>
              <w:t>3.96</w:t>
            </w:r>
          </w:p>
        </w:tc>
        <w:tc>
          <w:tcPr>
            <w:tcW w:w="851" w:type="dxa"/>
          </w:tcPr>
          <w:p w14:paraId="5AF2F918" w14:textId="77777777" w:rsidR="003E1FDC" w:rsidRPr="008D4B24" w:rsidRDefault="003E1FDC" w:rsidP="00FF16DE">
            <w:pPr>
              <w:spacing w:line="480" w:lineRule="auto"/>
              <w:ind w:left="160" w:hanging="160"/>
              <w:rPr>
                <w:sz w:val="16"/>
                <w:szCs w:val="16"/>
              </w:rPr>
            </w:pPr>
            <w:r w:rsidRPr="008D4B24">
              <w:rPr>
                <w:sz w:val="16"/>
                <w:szCs w:val="16"/>
              </w:rPr>
              <w:t>0.008</w:t>
            </w:r>
          </w:p>
        </w:tc>
        <w:tc>
          <w:tcPr>
            <w:tcW w:w="1417" w:type="dxa"/>
          </w:tcPr>
          <w:p w14:paraId="364AEB9B" w14:textId="77777777" w:rsidR="003E1FDC" w:rsidRPr="008D4B24" w:rsidRDefault="003E1FDC" w:rsidP="00FF16DE">
            <w:pPr>
              <w:spacing w:line="480" w:lineRule="auto"/>
              <w:ind w:left="160" w:hanging="160"/>
              <w:rPr>
                <w:sz w:val="16"/>
                <w:szCs w:val="16"/>
              </w:rPr>
            </w:pPr>
            <w:r w:rsidRPr="008D4B24">
              <w:rPr>
                <w:sz w:val="16"/>
                <w:szCs w:val="16"/>
              </w:rPr>
              <w:t>3</w:t>
            </w:r>
            <w:r w:rsidRPr="008D4B24">
              <w:rPr>
                <w:rFonts w:eastAsia="宋体"/>
                <w:sz w:val="16"/>
                <w:szCs w:val="16"/>
              </w:rPr>
              <w:t>＜</w:t>
            </w:r>
            <w:r w:rsidRPr="008D4B24">
              <w:rPr>
                <w:rFonts w:eastAsia="宋体"/>
                <w:sz w:val="16"/>
                <w:szCs w:val="16"/>
              </w:rPr>
              <w:t>4</w:t>
            </w:r>
          </w:p>
        </w:tc>
      </w:tr>
      <w:tr w:rsidR="003E1FDC" w:rsidRPr="008D4B24" w14:paraId="00FB347D" w14:textId="77777777" w:rsidTr="003E1FDC">
        <w:tc>
          <w:tcPr>
            <w:tcW w:w="427" w:type="dxa"/>
          </w:tcPr>
          <w:p w14:paraId="2729DBC3" w14:textId="77777777" w:rsidR="003E1FDC" w:rsidRPr="008D4B24" w:rsidRDefault="003E1FDC" w:rsidP="00FF16DE">
            <w:pPr>
              <w:spacing w:line="480" w:lineRule="auto"/>
              <w:ind w:left="160" w:hanging="160"/>
              <w:rPr>
                <w:b/>
                <w:bCs/>
                <w:sz w:val="16"/>
                <w:szCs w:val="16"/>
              </w:rPr>
            </w:pPr>
          </w:p>
        </w:tc>
        <w:tc>
          <w:tcPr>
            <w:tcW w:w="1561" w:type="dxa"/>
          </w:tcPr>
          <w:p w14:paraId="15244540" w14:textId="3DE57798" w:rsidR="003E1FDC" w:rsidRPr="008D4B24" w:rsidRDefault="003E1FDC" w:rsidP="00FF16DE">
            <w:pPr>
              <w:spacing w:line="480" w:lineRule="auto"/>
              <w:ind w:left="160" w:hanging="160"/>
              <w:rPr>
                <w:b/>
                <w:bCs/>
                <w:sz w:val="16"/>
                <w:szCs w:val="16"/>
              </w:rPr>
            </w:pPr>
            <w:proofErr w:type="gramStart"/>
            <w:r w:rsidRPr="008D4B24">
              <w:rPr>
                <w:b/>
                <w:bCs/>
                <w:sz w:val="16"/>
                <w:szCs w:val="16"/>
              </w:rPr>
              <w:t>IA</w:t>
            </w:r>
            <w:r w:rsidRPr="008D4B24">
              <w:rPr>
                <w:b/>
                <w:bCs/>
                <w:sz w:val="18"/>
                <w:szCs w:val="18"/>
              </w:rPr>
              <w:t>(</w:t>
            </w:r>
            <w:proofErr w:type="gramEnd"/>
            <w:r w:rsidRPr="008D4B24">
              <w:rPr>
                <w:b/>
                <w:bCs/>
                <w:sz w:val="18"/>
                <w:szCs w:val="18"/>
              </w:rPr>
              <w:t>Mean ± SD)</w:t>
            </w:r>
          </w:p>
        </w:tc>
        <w:tc>
          <w:tcPr>
            <w:tcW w:w="1417" w:type="dxa"/>
          </w:tcPr>
          <w:p w14:paraId="2B81646B" w14:textId="77777777" w:rsidR="003E1FDC" w:rsidRPr="008D4B24" w:rsidRDefault="003E1FDC" w:rsidP="00FF16DE">
            <w:pPr>
              <w:spacing w:line="480" w:lineRule="auto"/>
              <w:ind w:left="160" w:hanging="160"/>
              <w:rPr>
                <w:sz w:val="16"/>
                <w:szCs w:val="16"/>
              </w:rPr>
            </w:pPr>
            <w:bookmarkStart w:id="1" w:name="OLE_LINK4"/>
            <w:r w:rsidRPr="008D4B24">
              <w:rPr>
                <w:sz w:val="16"/>
                <w:szCs w:val="16"/>
              </w:rPr>
              <w:t>19.31</w:t>
            </w:r>
            <w:bookmarkEnd w:id="1"/>
            <w:r w:rsidRPr="008D4B24">
              <w:rPr>
                <w:sz w:val="16"/>
                <w:szCs w:val="16"/>
              </w:rPr>
              <w:t>±</w:t>
            </w:r>
            <w:bookmarkStart w:id="2" w:name="OLE_LINK23"/>
            <w:r w:rsidRPr="008D4B24">
              <w:rPr>
                <w:sz w:val="16"/>
                <w:szCs w:val="16"/>
              </w:rPr>
              <w:t>3.76</w:t>
            </w:r>
            <w:bookmarkEnd w:id="2"/>
          </w:p>
        </w:tc>
        <w:tc>
          <w:tcPr>
            <w:tcW w:w="1418" w:type="dxa"/>
          </w:tcPr>
          <w:p w14:paraId="1DF6313E" w14:textId="77777777" w:rsidR="003E1FDC" w:rsidRPr="008D4B24" w:rsidRDefault="003E1FDC" w:rsidP="00FF16DE">
            <w:pPr>
              <w:spacing w:line="480" w:lineRule="auto"/>
              <w:ind w:left="160" w:hanging="160"/>
              <w:rPr>
                <w:sz w:val="16"/>
                <w:szCs w:val="16"/>
              </w:rPr>
            </w:pPr>
            <w:bookmarkStart w:id="3" w:name="OLE_LINK24"/>
            <w:r w:rsidRPr="008D4B24">
              <w:rPr>
                <w:sz w:val="16"/>
                <w:szCs w:val="16"/>
              </w:rPr>
              <w:t>18.97</w:t>
            </w:r>
            <w:bookmarkEnd w:id="3"/>
            <w:r w:rsidRPr="008D4B24">
              <w:rPr>
                <w:sz w:val="16"/>
                <w:szCs w:val="16"/>
              </w:rPr>
              <w:t>±</w:t>
            </w:r>
            <w:bookmarkStart w:id="4" w:name="OLE_LINK25"/>
            <w:r w:rsidRPr="008D4B24">
              <w:rPr>
                <w:sz w:val="16"/>
                <w:szCs w:val="16"/>
              </w:rPr>
              <w:t>4.31</w:t>
            </w:r>
            <w:bookmarkEnd w:id="4"/>
          </w:p>
        </w:tc>
        <w:tc>
          <w:tcPr>
            <w:tcW w:w="1275" w:type="dxa"/>
          </w:tcPr>
          <w:p w14:paraId="08CBDF3C" w14:textId="77777777" w:rsidR="003E1FDC" w:rsidRPr="008D4B24" w:rsidRDefault="003E1FDC" w:rsidP="00FF16DE">
            <w:pPr>
              <w:spacing w:line="480" w:lineRule="auto"/>
              <w:ind w:left="160" w:hanging="160"/>
              <w:rPr>
                <w:sz w:val="16"/>
                <w:szCs w:val="16"/>
              </w:rPr>
            </w:pPr>
            <w:r w:rsidRPr="008D4B24">
              <w:rPr>
                <w:sz w:val="16"/>
                <w:szCs w:val="16"/>
              </w:rPr>
              <w:t>18.60±4.18</w:t>
            </w:r>
          </w:p>
        </w:tc>
        <w:tc>
          <w:tcPr>
            <w:tcW w:w="1133" w:type="dxa"/>
          </w:tcPr>
          <w:p w14:paraId="103FADC2" w14:textId="77777777" w:rsidR="003E1FDC" w:rsidRPr="008D4B24" w:rsidRDefault="003E1FDC" w:rsidP="00FF16DE">
            <w:pPr>
              <w:spacing w:line="480" w:lineRule="auto"/>
              <w:ind w:left="160" w:hanging="160"/>
              <w:rPr>
                <w:sz w:val="16"/>
                <w:szCs w:val="16"/>
              </w:rPr>
            </w:pPr>
            <w:r w:rsidRPr="008D4B24">
              <w:rPr>
                <w:sz w:val="16"/>
                <w:szCs w:val="16"/>
              </w:rPr>
              <w:t>12.35±3.07</w:t>
            </w:r>
          </w:p>
        </w:tc>
        <w:tc>
          <w:tcPr>
            <w:tcW w:w="709" w:type="dxa"/>
          </w:tcPr>
          <w:p w14:paraId="75F99E5A" w14:textId="77777777" w:rsidR="003E1FDC" w:rsidRPr="008D4B24" w:rsidRDefault="003E1FDC" w:rsidP="00FF16DE">
            <w:pPr>
              <w:spacing w:line="480" w:lineRule="auto"/>
              <w:ind w:left="160" w:hanging="160"/>
              <w:rPr>
                <w:sz w:val="16"/>
                <w:szCs w:val="16"/>
              </w:rPr>
            </w:pPr>
            <w:r w:rsidRPr="008D4B24">
              <w:rPr>
                <w:sz w:val="16"/>
                <w:szCs w:val="16"/>
              </w:rPr>
              <w:t>84.00</w:t>
            </w:r>
          </w:p>
        </w:tc>
        <w:tc>
          <w:tcPr>
            <w:tcW w:w="851" w:type="dxa"/>
          </w:tcPr>
          <w:p w14:paraId="043CC95A" w14:textId="77777777" w:rsidR="003E1FDC" w:rsidRPr="008D4B24" w:rsidRDefault="003E1FDC" w:rsidP="00FF16DE">
            <w:pPr>
              <w:spacing w:line="480" w:lineRule="auto"/>
              <w:ind w:left="160" w:hanging="160"/>
              <w:rPr>
                <w:sz w:val="16"/>
                <w:szCs w:val="16"/>
              </w:rPr>
            </w:pPr>
            <w:r w:rsidRPr="008D4B24">
              <w:rPr>
                <w:rFonts w:eastAsia="宋体"/>
                <w:sz w:val="16"/>
                <w:szCs w:val="16"/>
              </w:rPr>
              <w:t>＜</w:t>
            </w:r>
            <w:r w:rsidRPr="008D4B24">
              <w:rPr>
                <w:sz w:val="16"/>
                <w:szCs w:val="16"/>
              </w:rPr>
              <w:t>0.001</w:t>
            </w:r>
          </w:p>
        </w:tc>
        <w:tc>
          <w:tcPr>
            <w:tcW w:w="1417" w:type="dxa"/>
          </w:tcPr>
          <w:p w14:paraId="2B052F7A" w14:textId="77777777" w:rsidR="003E1FDC" w:rsidRPr="008D4B24" w:rsidRDefault="003E1FDC" w:rsidP="00FF16DE">
            <w:pPr>
              <w:spacing w:line="480" w:lineRule="auto"/>
              <w:ind w:left="160" w:hanging="160"/>
              <w:rPr>
                <w:sz w:val="16"/>
                <w:szCs w:val="16"/>
              </w:rPr>
            </w:pPr>
            <w:r w:rsidRPr="008D4B24">
              <w:rPr>
                <w:sz w:val="16"/>
                <w:szCs w:val="16"/>
              </w:rPr>
              <w:t>1</w:t>
            </w:r>
            <w:r w:rsidRPr="008D4B24">
              <w:rPr>
                <w:rFonts w:eastAsia="宋体"/>
                <w:sz w:val="16"/>
                <w:szCs w:val="16"/>
              </w:rPr>
              <w:t>，</w:t>
            </w:r>
            <w:r w:rsidRPr="008D4B24">
              <w:rPr>
                <w:sz w:val="16"/>
                <w:szCs w:val="16"/>
              </w:rPr>
              <w:t>2</w:t>
            </w:r>
            <w:r w:rsidRPr="008D4B24">
              <w:rPr>
                <w:rFonts w:eastAsia="宋体"/>
                <w:sz w:val="16"/>
                <w:szCs w:val="16"/>
              </w:rPr>
              <w:t>，</w:t>
            </w:r>
            <w:r w:rsidRPr="008D4B24">
              <w:rPr>
                <w:sz w:val="16"/>
                <w:szCs w:val="16"/>
              </w:rPr>
              <w:t>3</w:t>
            </w:r>
            <w:r w:rsidRPr="008D4B24">
              <w:rPr>
                <w:rFonts w:eastAsia="宋体"/>
                <w:sz w:val="16"/>
                <w:szCs w:val="16"/>
              </w:rPr>
              <w:t>＞</w:t>
            </w:r>
            <w:r w:rsidRPr="008D4B24">
              <w:rPr>
                <w:sz w:val="16"/>
                <w:szCs w:val="16"/>
              </w:rPr>
              <w:t>4</w:t>
            </w:r>
          </w:p>
        </w:tc>
      </w:tr>
      <w:tr w:rsidR="003E1FDC" w:rsidRPr="008D4B24" w14:paraId="6587491F" w14:textId="77777777" w:rsidTr="003E1FDC">
        <w:tc>
          <w:tcPr>
            <w:tcW w:w="427" w:type="dxa"/>
          </w:tcPr>
          <w:p w14:paraId="3E40C017" w14:textId="77777777" w:rsidR="003E1FDC" w:rsidRPr="008D4B24" w:rsidRDefault="003E1FDC" w:rsidP="00FF16DE">
            <w:pPr>
              <w:spacing w:line="480" w:lineRule="auto"/>
              <w:ind w:left="160" w:hanging="160"/>
              <w:rPr>
                <w:b/>
                <w:bCs/>
                <w:sz w:val="16"/>
                <w:szCs w:val="16"/>
              </w:rPr>
            </w:pPr>
          </w:p>
        </w:tc>
        <w:tc>
          <w:tcPr>
            <w:tcW w:w="1561" w:type="dxa"/>
          </w:tcPr>
          <w:p w14:paraId="401958BB" w14:textId="0BE07DA4" w:rsidR="003E1FDC" w:rsidRPr="008D4B24" w:rsidRDefault="003E1FDC" w:rsidP="00FF16DE">
            <w:pPr>
              <w:spacing w:line="480" w:lineRule="auto"/>
              <w:ind w:left="160" w:hanging="160"/>
              <w:rPr>
                <w:b/>
                <w:bCs/>
                <w:sz w:val="16"/>
                <w:szCs w:val="16"/>
              </w:rPr>
            </w:pPr>
            <w:proofErr w:type="gramStart"/>
            <w:r w:rsidRPr="008D4B24">
              <w:rPr>
                <w:b/>
                <w:bCs/>
                <w:sz w:val="16"/>
                <w:szCs w:val="16"/>
              </w:rPr>
              <w:t>SDS</w:t>
            </w:r>
            <w:r w:rsidRPr="008D4B24">
              <w:rPr>
                <w:b/>
                <w:bCs/>
                <w:sz w:val="18"/>
                <w:szCs w:val="18"/>
              </w:rPr>
              <w:t>(</w:t>
            </w:r>
            <w:proofErr w:type="gramEnd"/>
            <w:r w:rsidRPr="008D4B24">
              <w:rPr>
                <w:b/>
                <w:bCs/>
                <w:sz w:val="18"/>
                <w:szCs w:val="18"/>
              </w:rPr>
              <w:t>Mean ± SD)</w:t>
            </w:r>
          </w:p>
        </w:tc>
        <w:tc>
          <w:tcPr>
            <w:tcW w:w="1417" w:type="dxa"/>
          </w:tcPr>
          <w:p w14:paraId="276DD60D" w14:textId="77777777" w:rsidR="003E1FDC" w:rsidRPr="008D4B24" w:rsidRDefault="003E1FDC" w:rsidP="00FF16DE">
            <w:pPr>
              <w:spacing w:line="480" w:lineRule="auto"/>
              <w:ind w:left="160" w:hanging="160"/>
              <w:rPr>
                <w:sz w:val="16"/>
                <w:szCs w:val="16"/>
              </w:rPr>
            </w:pPr>
            <w:bookmarkStart w:id="5" w:name="OLE_LINK26"/>
            <w:r w:rsidRPr="008D4B24">
              <w:rPr>
                <w:sz w:val="16"/>
                <w:szCs w:val="16"/>
              </w:rPr>
              <w:t>65.54</w:t>
            </w:r>
            <w:bookmarkEnd w:id="5"/>
            <w:r w:rsidRPr="008D4B24">
              <w:rPr>
                <w:sz w:val="16"/>
                <w:szCs w:val="16"/>
              </w:rPr>
              <w:t>±</w:t>
            </w:r>
            <w:bookmarkStart w:id="6" w:name="OLE_LINK27"/>
            <w:r w:rsidRPr="008D4B24">
              <w:rPr>
                <w:sz w:val="16"/>
                <w:szCs w:val="16"/>
              </w:rPr>
              <w:t>9.</w:t>
            </w:r>
            <w:bookmarkEnd w:id="6"/>
            <w:r w:rsidRPr="008D4B24">
              <w:rPr>
                <w:sz w:val="16"/>
                <w:szCs w:val="16"/>
              </w:rPr>
              <w:t>73</w:t>
            </w:r>
          </w:p>
        </w:tc>
        <w:tc>
          <w:tcPr>
            <w:tcW w:w="1418" w:type="dxa"/>
          </w:tcPr>
          <w:p w14:paraId="3BB9870A" w14:textId="77777777" w:rsidR="003E1FDC" w:rsidRPr="008D4B24" w:rsidRDefault="003E1FDC" w:rsidP="00FF16DE">
            <w:pPr>
              <w:spacing w:line="480" w:lineRule="auto"/>
              <w:ind w:left="160" w:hanging="160"/>
              <w:rPr>
                <w:sz w:val="16"/>
                <w:szCs w:val="16"/>
              </w:rPr>
            </w:pPr>
            <w:bookmarkStart w:id="7" w:name="OLE_LINK28"/>
            <w:r w:rsidRPr="008D4B24">
              <w:rPr>
                <w:sz w:val="16"/>
                <w:szCs w:val="16"/>
              </w:rPr>
              <w:t>54.29</w:t>
            </w:r>
            <w:bookmarkEnd w:id="7"/>
            <w:r w:rsidRPr="008D4B24">
              <w:rPr>
                <w:sz w:val="16"/>
                <w:szCs w:val="16"/>
              </w:rPr>
              <w:t>±</w:t>
            </w:r>
            <w:bookmarkStart w:id="8" w:name="OLE_LINK29"/>
            <w:r w:rsidRPr="008D4B24">
              <w:rPr>
                <w:sz w:val="16"/>
                <w:szCs w:val="16"/>
              </w:rPr>
              <w:t>11.19</w:t>
            </w:r>
            <w:bookmarkEnd w:id="8"/>
          </w:p>
        </w:tc>
        <w:tc>
          <w:tcPr>
            <w:tcW w:w="1275" w:type="dxa"/>
          </w:tcPr>
          <w:p w14:paraId="577E6E10" w14:textId="77777777" w:rsidR="003E1FDC" w:rsidRPr="008D4B24" w:rsidRDefault="003E1FDC" w:rsidP="00FF16DE">
            <w:pPr>
              <w:spacing w:line="480" w:lineRule="auto"/>
              <w:ind w:left="160" w:hanging="160"/>
              <w:rPr>
                <w:sz w:val="16"/>
                <w:szCs w:val="16"/>
              </w:rPr>
            </w:pPr>
            <w:r w:rsidRPr="008D4B24">
              <w:rPr>
                <w:sz w:val="16"/>
                <w:szCs w:val="16"/>
              </w:rPr>
              <w:t>49.39±10.70</w:t>
            </w:r>
          </w:p>
        </w:tc>
        <w:tc>
          <w:tcPr>
            <w:tcW w:w="1133" w:type="dxa"/>
          </w:tcPr>
          <w:p w14:paraId="28513714" w14:textId="77777777" w:rsidR="003E1FDC" w:rsidRPr="008D4B24" w:rsidRDefault="003E1FDC" w:rsidP="00FF16DE">
            <w:pPr>
              <w:spacing w:line="480" w:lineRule="auto"/>
              <w:ind w:left="160" w:hanging="160"/>
              <w:rPr>
                <w:sz w:val="16"/>
                <w:szCs w:val="16"/>
              </w:rPr>
            </w:pPr>
            <w:r w:rsidRPr="008D4B24">
              <w:rPr>
                <w:sz w:val="16"/>
                <w:szCs w:val="16"/>
              </w:rPr>
              <w:t>35.13±7.43</w:t>
            </w:r>
          </w:p>
        </w:tc>
        <w:tc>
          <w:tcPr>
            <w:tcW w:w="709" w:type="dxa"/>
          </w:tcPr>
          <w:p w14:paraId="4EBAB6E2" w14:textId="77777777" w:rsidR="003E1FDC" w:rsidRPr="008D4B24" w:rsidRDefault="003E1FDC" w:rsidP="00FF16DE">
            <w:pPr>
              <w:spacing w:line="480" w:lineRule="auto"/>
              <w:ind w:left="160" w:hanging="160"/>
              <w:rPr>
                <w:sz w:val="16"/>
                <w:szCs w:val="16"/>
              </w:rPr>
            </w:pPr>
            <w:r w:rsidRPr="008D4B24">
              <w:rPr>
                <w:sz w:val="16"/>
                <w:szCs w:val="16"/>
              </w:rPr>
              <w:t>143.61</w:t>
            </w:r>
          </w:p>
        </w:tc>
        <w:tc>
          <w:tcPr>
            <w:tcW w:w="851" w:type="dxa"/>
          </w:tcPr>
          <w:p w14:paraId="6C06D3EA" w14:textId="77777777" w:rsidR="003E1FDC" w:rsidRPr="008D4B24" w:rsidRDefault="003E1FDC" w:rsidP="00FF16DE">
            <w:pPr>
              <w:spacing w:line="480" w:lineRule="auto"/>
              <w:ind w:left="160" w:hanging="160"/>
              <w:rPr>
                <w:sz w:val="16"/>
                <w:szCs w:val="16"/>
              </w:rPr>
            </w:pPr>
            <w:r w:rsidRPr="008D4B24">
              <w:rPr>
                <w:rFonts w:eastAsia="宋体"/>
                <w:sz w:val="16"/>
                <w:szCs w:val="16"/>
              </w:rPr>
              <w:t>＜</w:t>
            </w:r>
            <w:r w:rsidRPr="008D4B24">
              <w:rPr>
                <w:sz w:val="16"/>
                <w:szCs w:val="16"/>
              </w:rPr>
              <w:t>0.001</w:t>
            </w:r>
          </w:p>
        </w:tc>
        <w:tc>
          <w:tcPr>
            <w:tcW w:w="1417" w:type="dxa"/>
          </w:tcPr>
          <w:p w14:paraId="5CFCB3B7" w14:textId="77777777" w:rsidR="003E1FDC" w:rsidRPr="008D4B24" w:rsidRDefault="003E1FDC" w:rsidP="00FF16DE">
            <w:pPr>
              <w:spacing w:line="480" w:lineRule="auto"/>
              <w:ind w:left="160" w:hanging="160"/>
              <w:rPr>
                <w:sz w:val="16"/>
                <w:szCs w:val="16"/>
              </w:rPr>
            </w:pPr>
            <w:r w:rsidRPr="008D4B24">
              <w:rPr>
                <w:sz w:val="16"/>
                <w:szCs w:val="16"/>
              </w:rPr>
              <w:t>1</w:t>
            </w:r>
            <w:r w:rsidRPr="008D4B24">
              <w:rPr>
                <w:rFonts w:eastAsia="宋体"/>
                <w:sz w:val="16"/>
                <w:szCs w:val="16"/>
              </w:rPr>
              <w:t>＞</w:t>
            </w:r>
            <w:r w:rsidRPr="008D4B24">
              <w:rPr>
                <w:sz w:val="16"/>
                <w:szCs w:val="16"/>
              </w:rPr>
              <w:t>2</w:t>
            </w:r>
            <w:r w:rsidRPr="008D4B24">
              <w:rPr>
                <w:rFonts w:eastAsia="宋体"/>
                <w:sz w:val="16"/>
                <w:szCs w:val="16"/>
              </w:rPr>
              <w:t>＞</w:t>
            </w:r>
            <w:r w:rsidRPr="008D4B24">
              <w:rPr>
                <w:sz w:val="16"/>
                <w:szCs w:val="16"/>
              </w:rPr>
              <w:t>3</w:t>
            </w:r>
            <w:r w:rsidRPr="008D4B24">
              <w:rPr>
                <w:rFonts w:eastAsia="宋体"/>
                <w:sz w:val="16"/>
                <w:szCs w:val="16"/>
              </w:rPr>
              <w:t>＞</w:t>
            </w:r>
            <w:r w:rsidRPr="008D4B24">
              <w:rPr>
                <w:sz w:val="16"/>
                <w:szCs w:val="16"/>
              </w:rPr>
              <w:t>4</w:t>
            </w:r>
          </w:p>
        </w:tc>
      </w:tr>
      <w:tr w:rsidR="003E1FDC" w:rsidRPr="008D4B24" w14:paraId="51090B17" w14:textId="77777777" w:rsidTr="003E1FDC">
        <w:tc>
          <w:tcPr>
            <w:tcW w:w="427" w:type="dxa"/>
          </w:tcPr>
          <w:p w14:paraId="47E7A278" w14:textId="77777777" w:rsidR="003E1FDC" w:rsidRPr="008D4B24" w:rsidRDefault="003E1FDC" w:rsidP="00FF16DE">
            <w:pPr>
              <w:spacing w:line="480" w:lineRule="auto"/>
              <w:ind w:left="160" w:hanging="160"/>
              <w:rPr>
                <w:b/>
                <w:bCs/>
                <w:sz w:val="16"/>
                <w:szCs w:val="16"/>
              </w:rPr>
            </w:pPr>
          </w:p>
        </w:tc>
        <w:tc>
          <w:tcPr>
            <w:tcW w:w="1561" w:type="dxa"/>
          </w:tcPr>
          <w:p w14:paraId="120D1BB5" w14:textId="5515FF15" w:rsidR="003E1FDC" w:rsidRPr="008D4B24" w:rsidRDefault="003E1FDC" w:rsidP="00FF16DE">
            <w:pPr>
              <w:spacing w:line="480" w:lineRule="auto"/>
              <w:ind w:left="160" w:hanging="160"/>
              <w:rPr>
                <w:b/>
                <w:bCs/>
                <w:sz w:val="16"/>
                <w:szCs w:val="16"/>
              </w:rPr>
            </w:pPr>
            <w:proofErr w:type="gramStart"/>
            <w:r w:rsidRPr="008D4B24">
              <w:rPr>
                <w:b/>
                <w:bCs/>
                <w:sz w:val="16"/>
                <w:szCs w:val="16"/>
              </w:rPr>
              <w:t>WM</w:t>
            </w:r>
            <w:r w:rsidRPr="008D4B24">
              <w:rPr>
                <w:b/>
                <w:bCs/>
                <w:sz w:val="18"/>
                <w:szCs w:val="18"/>
              </w:rPr>
              <w:t>(</w:t>
            </w:r>
            <w:proofErr w:type="gramEnd"/>
            <w:r w:rsidRPr="008D4B24">
              <w:rPr>
                <w:b/>
                <w:bCs/>
                <w:sz w:val="18"/>
                <w:szCs w:val="18"/>
              </w:rPr>
              <w:t>Mean ± SD)</w:t>
            </w:r>
          </w:p>
        </w:tc>
        <w:tc>
          <w:tcPr>
            <w:tcW w:w="1417" w:type="dxa"/>
          </w:tcPr>
          <w:p w14:paraId="1BECA262" w14:textId="77777777" w:rsidR="003E1FDC" w:rsidRPr="008D4B24" w:rsidRDefault="003E1FDC" w:rsidP="00FF16DE">
            <w:pPr>
              <w:spacing w:line="480" w:lineRule="auto"/>
              <w:ind w:left="160" w:hanging="160"/>
              <w:rPr>
                <w:sz w:val="16"/>
                <w:szCs w:val="16"/>
              </w:rPr>
            </w:pPr>
            <w:bookmarkStart w:id="9" w:name="OLE_LINK30"/>
            <w:r w:rsidRPr="008D4B24">
              <w:rPr>
                <w:sz w:val="16"/>
                <w:szCs w:val="16"/>
              </w:rPr>
              <w:t>20.49</w:t>
            </w:r>
            <w:bookmarkEnd w:id="9"/>
            <w:r w:rsidRPr="008D4B24">
              <w:rPr>
                <w:sz w:val="16"/>
                <w:szCs w:val="16"/>
              </w:rPr>
              <w:t>±</w:t>
            </w:r>
            <w:bookmarkStart w:id="10" w:name="OLE_LINK31"/>
            <w:r w:rsidRPr="008D4B24">
              <w:rPr>
                <w:sz w:val="16"/>
                <w:szCs w:val="16"/>
              </w:rPr>
              <w:t>2.62</w:t>
            </w:r>
            <w:bookmarkEnd w:id="10"/>
          </w:p>
        </w:tc>
        <w:tc>
          <w:tcPr>
            <w:tcW w:w="1418" w:type="dxa"/>
          </w:tcPr>
          <w:p w14:paraId="601E42D8" w14:textId="77777777" w:rsidR="003E1FDC" w:rsidRPr="008D4B24" w:rsidRDefault="003E1FDC" w:rsidP="00FF16DE">
            <w:pPr>
              <w:spacing w:line="480" w:lineRule="auto"/>
              <w:ind w:left="160" w:hanging="160"/>
              <w:rPr>
                <w:sz w:val="16"/>
                <w:szCs w:val="16"/>
              </w:rPr>
            </w:pPr>
            <w:bookmarkStart w:id="11" w:name="OLE_LINK32"/>
            <w:r w:rsidRPr="008D4B24">
              <w:rPr>
                <w:sz w:val="16"/>
                <w:szCs w:val="16"/>
              </w:rPr>
              <w:t>19.74</w:t>
            </w:r>
            <w:bookmarkEnd w:id="11"/>
            <w:r w:rsidRPr="008D4B24">
              <w:rPr>
                <w:sz w:val="16"/>
                <w:szCs w:val="16"/>
              </w:rPr>
              <w:t>±</w:t>
            </w:r>
            <w:bookmarkStart w:id="12" w:name="OLE_LINK33"/>
            <w:r w:rsidRPr="008D4B24">
              <w:rPr>
                <w:sz w:val="16"/>
                <w:szCs w:val="16"/>
              </w:rPr>
              <w:t>2.52</w:t>
            </w:r>
            <w:bookmarkEnd w:id="12"/>
          </w:p>
        </w:tc>
        <w:tc>
          <w:tcPr>
            <w:tcW w:w="1275" w:type="dxa"/>
          </w:tcPr>
          <w:p w14:paraId="03F74FFC" w14:textId="77777777" w:rsidR="003E1FDC" w:rsidRPr="008D4B24" w:rsidRDefault="003E1FDC" w:rsidP="00FF16DE">
            <w:pPr>
              <w:spacing w:line="480" w:lineRule="auto"/>
              <w:ind w:left="160" w:hanging="160"/>
              <w:rPr>
                <w:sz w:val="16"/>
                <w:szCs w:val="16"/>
              </w:rPr>
            </w:pPr>
            <w:r w:rsidRPr="008D4B24">
              <w:rPr>
                <w:sz w:val="16"/>
                <w:szCs w:val="16"/>
              </w:rPr>
              <w:t>19.26±2.53</w:t>
            </w:r>
          </w:p>
        </w:tc>
        <w:tc>
          <w:tcPr>
            <w:tcW w:w="1133" w:type="dxa"/>
          </w:tcPr>
          <w:p w14:paraId="41C41F29" w14:textId="77777777" w:rsidR="003E1FDC" w:rsidRPr="008D4B24" w:rsidRDefault="003E1FDC" w:rsidP="00FF16DE">
            <w:pPr>
              <w:spacing w:line="480" w:lineRule="auto"/>
              <w:ind w:left="160" w:hanging="160"/>
              <w:rPr>
                <w:sz w:val="16"/>
                <w:szCs w:val="16"/>
              </w:rPr>
            </w:pPr>
            <w:r w:rsidRPr="008D4B24">
              <w:rPr>
                <w:sz w:val="16"/>
                <w:szCs w:val="16"/>
              </w:rPr>
              <w:t>9.53±1.97</w:t>
            </w:r>
          </w:p>
        </w:tc>
        <w:tc>
          <w:tcPr>
            <w:tcW w:w="709" w:type="dxa"/>
          </w:tcPr>
          <w:p w14:paraId="1BEC2C9B" w14:textId="77777777" w:rsidR="003E1FDC" w:rsidRPr="008D4B24" w:rsidRDefault="003E1FDC" w:rsidP="00FF16DE">
            <w:pPr>
              <w:spacing w:line="480" w:lineRule="auto"/>
              <w:ind w:left="160" w:hanging="160"/>
              <w:rPr>
                <w:sz w:val="16"/>
                <w:szCs w:val="16"/>
              </w:rPr>
            </w:pPr>
            <w:r w:rsidRPr="008D4B24">
              <w:rPr>
                <w:sz w:val="16"/>
                <w:szCs w:val="16"/>
              </w:rPr>
              <w:t>540.30</w:t>
            </w:r>
          </w:p>
        </w:tc>
        <w:tc>
          <w:tcPr>
            <w:tcW w:w="851" w:type="dxa"/>
          </w:tcPr>
          <w:p w14:paraId="4E77FF70" w14:textId="77777777" w:rsidR="003E1FDC" w:rsidRPr="008D4B24" w:rsidRDefault="003E1FDC" w:rsidP="00FF16DE">
            <w:pPr>
              <w:spacing w:line="480" w:lineRule="auto"/>
              <w:ind w:left="160" w:hanging="160"/>
              <w:rPr>
                <w:sz w:val="16"/>
                <w:szCs w:val="16"/>
              </w:rPr>
            </w:pPr>
            <w:r w:rsidRPr="008D4B24">
              <w:rPr>
                <w:rFonts w:eastAsia="宋体"/>
                <w:sz w:val="16"/>
                <w:szCs w:val="16"/>
              </w:rPr>
              <w:t>＜</w:t>
            </w:r>
            <w:r w:rsidRPr="008D4B24">
              <w:rPr>
                <w:sz w:val="16"/>
                <w:szCs w:val="16"/>
              </w:rPr>
              <w:t>0.001</w:t>
            </w:r>
          </w:p>
        </w:tc>
        <w:tc>
          <w:tcPr>
            <w:tcW w:w="1417" w:type="dxa"/>
          </w:tcPr>
          <w:p w14:paraId="6C8F5050" w14:textId="77777777" w:rsidR="003E1FDC" w:rsidRPr="008D4B24" w:rsidRDefault="003E1FDC" w:rsidP="00FF16DE">
            <w:pPr>
              <w:spacing w:line="480" w:lineRule="auto"/>
              <w:ind w:left="160" w:hanging="160"/>
              <w:rPr>
                <w:sz w:val="16"/>
                <w:szCs w:val="16"/>
              </w:rPr>
            </w:pPr>
            <w:r w:rsidRPr="008D4B24">
              <w:rPr>
                <w:sz w:val="16"/>
                <w:szCs w:val="16"/>
              </w:rPr>
              <w:t>1</w:t>
            </w:r>
            <w:r w:rsidRPr="008D4B24">
              <w:rPr>
                <w:rFonts w:eastAsia="宋体"/>
                <w:sz w:val="16"/>
                <w:szCs w:val="16"/>
              </w:rPr>
              <w:t>，</w:t>
            </w:r>
            <w:r w:rsidRPr="008D4B24">
              <w:rPr>
                <w:sz w:val="16"/>
                <w:szCs w:val="16"/>
              </w:rPr>
              <w:t>2</w:t>
            </w:r>
            <w:r w:rsidRPr="008D4B24">
              <w:rPr>
                <w:rFonts w:eastAsia="宋体"/>
                <w:sz w:val="16"/>
                <w:szCs w:val="16"/>
              </w:rPr>
              <w:t>，</w:t>
            </w:r>
            <w:r w:rsidRPr="008D4B24">
              <w:rPr>
                <w:sz w:val="16"/>
                <w:szCs w:val="16"/>
              </w:rPr>
              <w:t>3</w:t>
            </w:r>
            <w:r w:rsidRPr="008D4B24">
              <w:rPr>
                <w:rFonts w:eastAsia="宋体"/>
                <w:sz w:val="16"/>
                <w:szCs w:val="16"/>
              </w:rPr>
              <w:t>＞</w:t>
            </w:r>
            <w:r w:rsidRPr="008D4B24">
              <w:rPr>
                <w:sz w:val="16"/>
                <w:szCs w:val="16"/>
              </w:rPr>
              <w:t>4;1</w:t>
            </w:r>
            <w:r w:rsidRPr="008D4B24">
              <w:rPr>
                <w:rFonts w:eastAsia="宋体"/>
                <w:sz w:val="16"/>
                <w:szCs w:val="16"/>
              </w:rPr>
              <w:t>＞</w:t>
            </w:r>
            <w:r w:rsidRPr="008D4B24">
              <w:rPr>
                <w:sz w:val="16"/>
                <w:szCs w:val="16"/>
              </w:rPr>
              <w:t>3</w:t>
            </w:r>
          </w:p>
        </w:tc>
      </w:tr>
      <w:tr w:rsidR="003E1FDC" w:rsidRPr="008D4B24" w14:paraId="197EC0B5" w14:textId="77777777" w:rsidTr="005815CC">
        <w:tc>
          <w:tcPr>
            <w:tcW w:w="10208" w:type="dxa"/>
            <w:gridSpan w:val="9"/>
          </w:tcPr>
          <w:p w14:paraId="7CDF3199" w14:textId="6A5E7F07" w:rsidR="003E1FDC" w:rsidRPr="008D4B24" w:rsidRDefault="003E1FDC" w:rsidP="003E1FDC">
            <w:pPr>
              <w:spacing w:line="480" w:lineRule="auto"/>
              <w:rPr>
                <w:sz w:val="16"/>
                <w:szCs w:val="16"/>
              </w:rPr>
            </w:pPr>
            <w:proofErr w:type="gramStart"/>
            <w:r w:rsidRPr="008D4B24">
              <w:rPr>
                <w:b/>
                <w:bCs/>
              </w:rPr>
              <w:t>Imaging  subgroup</w:t>
            </w:r>
            <w:proofErr w:type="gramEnd"/>
          </w:p>
        </w:tc>
      </w:tr>
      <w:tr w:rsidR="003E1FDC" w:rsidRPr="008D4B24" w14:paraId="4E6F12C3" w14:textId="77777777" w:rsidTr="003E1FDC">
        <w:tc>
          <w:tcPr>
            <w:tcW w:w="427" w:type="dxa"/>
          </w:tcPr>
          <w:p w14:paraId="5D2DB517" w14:textId="77777777" w:rsidR="003E1FDC" w:rsidRPr="008D4B24" w:rsidRDefault="003E1FDC" w:rsidP="000D76E6">
            <w:pPr>
              <w:spacing w:line="480" w:lineRule="auto"/>
              <w:ind w:left="160" w:hanging="160"/>
              <w:jc w:val="center"/>
              <w:rPr>
                <w:b/>
                <w:bCs/>
                <w:sz w:val="16"/>
                <w:szCs w:val="16"/>
              </w:rPr>
            </w:pPr>
          </w:p>
        </w:tc>
        <w:tc>
          <w:tcPr>
            <w:tcW w:w="1561" w:type="dxa"/>
          </w:tcPr>
          <w:p w14:paraId="3B17299E" w14:textId="2A965F45" w:rsidR="003E1FDC" w:rsidRPr="008D4B24" w:rsidRDefault="003E1FDC" w:rsidP="000D76E6">
            <w:pPr>
              <w:spacing w:line="480" w:lineRule="auto"/>
              <w:ind w:left="160" w:hanging="160"/>
              <w:jc w:val="center"/>
              <w:rPr>
                <w:b/>
                <w:bCs/>
                <w:sz w:val="16"/>
                <w:szCs w:val="16"/>
              </w:rPr>
            </w:pPr>
            <w:r w:rsidRPr="008D4B24">
              <w:rPr>
                <w:b/>
                <w:bCs/>
                <w:sz w:val="16"/>
                <w:szCs w:val="16"/>
              </w:rPr>
              <w:t>n</w:t>
            </w:r>
          </w:p>
        </w:tc>
        <w:tc>
          <w:tcPr>
            <w:tcW w:w="1417" w:type="dxa"/>
          </w:tcPr>
          <w:p w14:paraId="02A457B6" w14:textId="729FB3FF" w:rsidR="003E1FDC" w:rsidRPr="008D4B24" w:rsidRDefault="003E1FDC" w:rsidP="000D76E6">
            <w:pPr>
              <w:spacing w:line="480" w:lineRule="auto"/>
              <w:ind w:left="160" w:hanging="160"/>
              <w:jc w:val="center"/>
              <w:rPr>
                <w:sz w:val="16"/>
                <w:szCs w:val="16"/>
              </w:rPr>
            </w:pPr>
            <w:r w:rsidRPr="008D4B24">
              <w:rPr>
                <w:rFonts w:hint="eastAsia"/>
                <w:sz w:val="16"/>
                <w:szCs w:val="16"/>
              </w:rPr>
              <w:t>2</w:t>
            </w:r>
            <w:r w:rsidRPr="008D4B24">
              <w:rPr>
                <w:sz w:val="16"/>
                <w:szCs w:val="16"/>
              </w:rPr>
              <w:t>3</w:t>
            </w:r>
          </w:p>
        </w:tc>
        <w:tc>
          <w:tcPr>
            <w:tcW w:w="1418" w:type="dxa"/>
          </w:tcPr>
          <w:p w14:paraId="75C59544" w14:textId="06C13C09" w:rsidR="003E1FDC" w:rsidRPr="008D4B24" w:rsidRDefault="003E1FDC" w:rsidP="000D76E6">
            <w:pPr>
              <w:spacing w:line="480" w:lineRule="auto"/>
              <w:ind w:left="160" w:hanging="160"/>
              <w:jc w:val="center"/>
              <w:rPr>
                <w:sz w:val="16"/>
                <w:szCs w:val="16"/>
              </w:rPr>
            </w:pPr>
            <w:r w:rsidRPr="008D4B24">
              <w:rPr>
                <w:rFonts w:hint="eastAsia"/>
                <w:sz w:val="16"/>
                <w:szCs w:val="16"/>
              </w:rPr>
              <w:t>4</w:t>
            </w:r>
            <w:r w:rsidRPr="008D4B24">
              <w:rPr>
                <w:sz w:val="16"/>
                <w:szCs w:val="16"/>
              </w:rPr>
              <w:t>0</w:t>
            </w:r>
          </w:p>
        </w:tc>
        <w:tc>
          <w:tcPr>
            <w:tcW w:w="1275" w:type="dxa"/>
          </w:tcPr>
          <w:p w14:paraId="37FC3BBB" w14:textId="418B57FD" w:rsidR="003E1FDC" w:rsidRPr="008D4B24" w:rsidRDefault="003E1FDC" w:rsidP="000D76E6">
            <w:pPr>
              <w:spacing w:line="480" w:lineRule="auto"/>
              <w:ind w:left="160" w:hanging="160"/>
              <w:jc w:val="center"/>
              <w:rPr>
                <w:sz w:val="16"/>
                <w:szCs w:val="16"/>
              </w:rPr>
            </w:pPr>
            <w:r w:rsidRPr="008D4B24">
              <w:rPr>
                <w:rFonts w:hint="eastAsia"/>
                <w:sz w:val="16"/>
                <w:szCs w:val="16"/>
              </w:rPr>
              <w:t>8</w:t>
            </w:r>
            <w:r w:rsidRPr="008D4B24">
              <w:rPr>
                <w:sz w:val="16"/>
                <w:szCs w:val="16"/>
              </w:rPr>
              <w:t>3</w:t>
            </w:r>
          </w:p>
        </w:tc>
        <w:tc>
          <w:tcPr>
            <w:tcW w:w="1133" w:type="dxa"/>
          </w:tcPr>
          <w:p w14:paraId="628C403C" w14:textId="19312857" w:rsidR="003E1FDC" w:rsidRPr="008D4B24" w:rsidRDefault="003E1FDC" w:rsidP="000D76E6">
            <w:pPr>
              <w:spacing w:line="480" w:lineRule="auto"/>
              <w:ind w:left="160" w:hanging="160"/>
              <w:jc w:val="center"/>
              <w:rPr>
                <w:sz w:val="16"/>
                <w:szCs w:val="16"/>
              </w:rPr>
            </w:pPr>
            <w:r w:rsidRPr="008D4B24">
              <w:rPr>
                <w:rFonts w:hint="eastAsia"/>
                <w:sz w:val="16"/>
                <w:szCs w:val="16"/>
              </w:rPr>
              <w:t>1</w:t>
            </w:r>
            <w:r w:rsidRPr="008D4B24">
              <w:rPr>
                <w:sz w:val="16"/>
                <w:szCs w:val="16"/>
              </w:rPr>
              <w:t>20</w:t>
            </w:r>
          </w:p>
        </w:tc>
        <w:tc>
          <w:tcPr>
            <w:tcW w:w="709" w:type="dxa"/>
          </w:tcPr>
          <w:p w14:paraId="39892CB1" w14:textId="77777777" w:rsidR="003E1FDC" w:rsidRPr="008D4B24" w:rsidRDefault="003E1FDC" w:rsidP="00FF16DE">
            <w:pPr>
              <w:spacing w:line="480" w:lineRule="auto"/>
              <w:ind w:left="160" w:hanging="160"/>
              <w:rPr>
                <w:sz w:val="16"/>
                <w:szCs w:val="16"/>
              </w:rPr>
            </w:pPr>
          </w:p>
        </w:tc>
        <w:tc>
          <w:tcPr>
            <w:tcW w:w="851" w:type="dxa"/>
          </w:tcPr>
          <w:p w14:paraId="5E84558B" w14:textId="77777777" w:rsidR="003E1FDC" w:rsidRPr="008D4B24" w:rsidRDefault="003E1FDC" w:rsidP="00FF16DE">
            <w:pPr>
              <w:spacing w:line="480" w:lineRule="auto"/>
              <w:ind w:left="160" w:hanging="160"/>
              <w:rPr>
                <w:rFonts w:eastAsia="宋体"/>
                <w:sz w:val="16"/>
                <w:szCs w:val="16"/>
              </w:rPr>
            </w:pPr>
          </w:p>
        </w:tc>
        <w:tc>
          <w:tcPr>
            <w:tcW w:w="1417" w:type="dxa"/>
          </w:tcPr>
          <w:p w14:paraId="15D2AE22" w14:textId="77777777" w:rsidR="003E1FDC" w:rsidRPr="008D4B24" w:rsidRDefault="003E1FDC" w:rsidP="00FF16DE">
            <w:pPr>
              <w:spacing w:line="480" w:lineRule="auto"/>
              <w:ind w:left="160" w:hanging="160"/>
              <w:rPr>
                <w:sz w:val="16"/>
                <w:szCs w:val="16"/>
              </w:rPr>
            </w:pPr>
          </w:p>
        </w:tc>
      </w:tr>
      <w:tr w:rsidR="003E1FDC" w:rsidRPr="008D4B24" w14:paraId="1D54EC6B" w14:textId="77777777" w:rsidTr="003E1FDC">
        <w:tc>
          <w:tcPr>
            <w:tcW w:w="427" w:type="dxa"/>
          </w:tcPr>
          <w:p w14:paraId="51CE3AAA" w14:textId="77777777" w:rsidR="003E1FDC" w:rsidRPr="008D4B24" w:rsidRDefault="003E1FDC" w:rsidP="00FF16DE">
            <w:pPr>
              <w:spacing w:line="480" w:lineRule="auto"/>
              <w:ind w:left="160" w:hanging="160"/>
              <w:rPr>
                <w:b/>
                <w:bCs/>
                <w:sz w:val="18"/>
                <w:szCs w:val="18"/>
              </w:rPr>
            </w:pPr>
          </w:p>
        </w:tc>
        <w:tc>
          <w:tcPr>
            <w:tcW w:w="1561" w:type="dxa"/>
          </w:tcPr>
          <w:p w14:paraId="185BCD98" w14:textId="3D8927F2" w:rsidR="003E1FDC" w:rsidRPr="008D4B24" w:rsidRDefault="003E1FDC" w:rsidP="00FF16DE">
            <w:pPr>
              <w:spacing w:line="480" w:lineRule="auto"/>
              <w:ind w:left="160" w:hanging="160"/>
              <w:rPr>
                <w:b/>
                <w:bCs/>
                <w:sz w:val="16"/>
                <w:szCs w:val="16"/>
              </w:rPr>
            </w:pPr>
            <w:bookmarkStart w:id="13" w:name="OLE_LINK13"/>
            <w:r w:rsidRPr="008D4B24">
              <w:rPr>
                <w:b/>
                <w:bCs/>
                <w:sz w:val="18"/>
                <w:szCs w:val="18"/>
              </w:rPr>
              <w:t>FC</w:t>
            </w:r>
            <w:r w:rsidRPr="008D4B24">
              <w:rPr>
                <w:b/>
                <w:bCs/>
                <w:sz w:val="18"/>
                <w:szCs w:val="18"/>
                <w:vertAlign w:val="subscript"/>
              </w:rPr>
              <w:t xml:space="preserve"> [DLPFC/L - SMG/R]</w:t>
            </w:r>
            <w:bookmarkEnd w:id="13"/>
          </w:p>
        </w:tc>
        <w:tc>
          <w:tcPr>
            <w:tcW w:w="1417" w:type="dxa"/>
          </w:tcPr>
          <w:p w14:paraId="14EB030C" w14:textId="425A3203" w:rsidR="003E1FDC" w:rsidRPr="008D4B24" w:rsidRDefault="003E1FDC" w:rsidP="00A82567">
            <w:pPr>
              <w:spacing w:line="480" w:lineRule="auto"/>
              <w:ind w:left="160" w:hanging="160"/>
              <w:jc w:val="center"/>
              <w:rPr>
                <w:sz w:val="16"/>
                <w:szCs w:val="16"/>
              </w:rPr>
            </w:pPr>
            <w:r w:rsidRPr="008D4B24">
              <w:rPr>
                <w:rFonts w:hint="eastAsia"/>
                <w:sz w:val="16"/>
                <w:szCs w:val="16"/>
              </w:rPr>
              <w:t>0</w:t>
            </w:r>
            <w:r w:rsidRPr="008D4B24">
              <w:rPr>
                <w:sz w:val="16"/>
                <w:szCs w:val="16"/>
              </w:rPr>
              <w:t>.26±0.21</w:t>
            </w:r>
          </w:p>
        </w:tc>
        <w:tc>
          <w:tcPr>
            <w:tcW w:w="1418" w:type="dxa"/>
          </w:tcPr>
          <w:p w14:paraId="16E0AEDA" w14:textId="7569E43A" w:rsidR="003E1FDC" w:rsidRPr="008D4B24" w:rsidRDefault="003E1FDC" w:rsidP="00A82567">
            <w:pPr>
              <w:spacing w:line="480" w:lineRule="auto"/>
              <w:ind w:left="160" w:hanging="160"/>
              <w:jc w:val="center"/>
              <w:rPr>
                <w:sz w:val="16"/>
                <w:szCs w:val="16"/>
              </w:rPr>
            </w:pPr>
            <w:r w:rsidRPr="008D4B24">
              <w:rPr>
                <w:sz w:val="16"/>
                <w:szCs w:val="16"/>
              </w:rPr>
              <w:t>0.26±0.25</w:t>
            </w:r>
          </w:p>
        </w:tc>
        <w:tc>
          <w:tcPr>
            <w:tcW w:w="1275" w:type="dxa"/>
          </w:tcPr>
          <w:p w14:paraId="44A0A7F7" w14:textId="32E395FB" w:rsidR="003E1FDC" w:rsidRPr="008D4B24" w:rsidRDefault="003E1FDC" w:rsidP="00A82567">
            <w:pPr>
              <w:spacing w:line="480" w:lineRule="auto"/>
              <w:ind w:left="160" w:hanging="160"/>
              <w:jc w:val="center"/>
              <w:rPr>
                <w:sz w:val="16"/>
                <w:szCs w:val="16"/>
              </w:rPr>
            </w:pPr>
            <w:r w:rsidRPr="008D4B24">
              <w:rPr>
                <w:sz w:val="16"/>
                <w:szCs w:val="16"/>
              </w:rPr>
              <w:t>0.19±0.18</w:t>
            </w:r>
          </w:p>
        </w:tc>
        <w:tc>
          <w:tcPr>
            <w:tcW w:w="1133" w:type="dxa"/>
          </w:tcPr>
          <w:p w14:paraId="62588ADA" w14:textId="64450E6F" w:rsidR="003E1FDC" w:rsidRPr="008D4B24" w:rsidRDefault="003E1FDC" w:rsidP="00A82567">
            <w:pPr>
              <w:spacing w:line="480" w:lineRule="auto"/>
              <w:ind w:left="160" w:hanging="160"/>
              <w:jc w:val="center"/>
              <w:rPr>
                <w:sz w:val="16"/>
                <w:szCs w:val="16"/>
              </w:rPr>
            </w:pPr>
            <w:r w:rsidRPr="008D4B24">
              <w:rPr>
                <w:sz w:val="16"/>
                <w:szCs w:val="16"/>
              </w:rPr>
              <w:t>-</w:t>
            </w:r>
          </w:p>
        </w:tc>
        <w:tc>
          <w:tcPr>
            <w:tcW w:w="709" w:type="dxa"/>
          </w:tcPr>
          <w:p w14:paraId="79D3C6BA" w14:textId="02F9F587" w:rsidR="003E1FDC" w:rsidRPr="008D4B24" w:rsidRDefault="003E1FDC" w:rsidP="00A82567">
            <w:pPr>
              <w:spacing w:line="480" w:lineRule="auto"/>
              <w:ind w:left="160" w:hanging="160"/>
              <w:jc w:val="center"/>
              <w:rPr>
                <w:sz w:val="16"/>
                <w:szCs w:val="16"/>
              </w:rPr>
            </w:pPr>
            <w:r w:rsidRPr="008D4B24">
              <w:rPr>
                <w:rFonts w:hint="eastAsia"/>
                <w:sz w:val="16"/>
                <w:szCs w:val="16"/>
              </w:rPr>
              <w:t>2</w:t>
            </w:r>
            <w:r w:rsidRPr="008D4B24">
              <w:rPr>
                <w:sz w:val="16"/>
                <w:szCs w:val="16"/>
              </w:rPr>
              <w:t>.82</w:t>
            </w:r>
          </w:p>
        </w:tc>
        <w:tc>
          <w:tcPr>
            <w:tcW w:w="851" w:type="dxa"/>
          </w:tcPr>
          <w:p w14:paraId="4C7BBF3C" w14:textId="6DEC96C8" w:rsidR="003E1FDC" w:rsidRPr="008D4B24" w:rsidRDefault="003E1FDC" w:rsidP="00A82567">
            <w:pPr>
              <w:spacing w:line="480" w:lineRule="auto"/>
              <w:ind w:left="160" w:hanging="160"/>
              <w:jc w:val="center"/>
              <w:rPr>
                <w:rFonts w:eastAsia="宋体"/>
                <w:sz w:val="16"/>
                <w:szCs w:val="16"/>
              </w:rPr>
            </w:pPr>
            <w:r w:rsidRPr="008D4B24">
              <w:rPr>
                <w:rFonts w:eastAsia="宋体" w:hint="eastAsia"/>
                <w:sz w:val="16"/>
                <w:szCs w:val="16"/>
              </w:rPr>
              <w:t>0</w:t>
            </w:r>
            <w:r w:rsidRPr="008D4B24">
              <w:rPr>
                <w:rFonts w:eastAsia="宋体"/>
                <w:sz w:val="16"/>
                <w:szCs w:val="16"/>
              </w:rPr>
              <w:t>.063</w:t>
            </w:r>
          </w:p>
        </w:tc>
        <w:tc>
          <w:tcPr>
            <w:tcW w:w="1417" w:type="dxa"/>
          </w:tcPr>
          <w:p w14:paraId="42644FC4" w14:textId="46BE366F" w:rsidR="003E1FDC" w:rsidRPr="008D4B24" w:rsidRDefault="00F351D7" w:rsidP="00A82567">
            <w:pPr>
              <w:spacing w:line="480" w:lineRule="auto"/>
              <w:ind w:left="160" w:hanging="160"/>
              <w:jc w:val="center"/>
              <w:rPr>
                <w:sz w:val="16"/>
                <w:szCs w:val="16"/>
              </w:rPr>
            </w:pPr>
            <w:r w:rsidRPr="008D4B24">
              <w:rPr>
                <w:sz w:val="16"/>
                <w:szCs w:val="16"/>
              </w:rPr>
              <w:t>1</w:t>
            </w:r>
            <w:r w:rsidRPr="008D4B24">
              <w:rPr>
                <w:rFonts w:eastAsia="宋体"/>
                <w:sz w:val="16"/>
                <w:szCs w:val="16"/>
              </w:rPr>
              <w:t>＞</w:t>
            </w:r>
            <w:r w:rsidRPr="008D4B24">
              <w:rPr>
                <w:sz w:val="16"/>
                <w:szCs w:val="16"/>
              </w:rPr>
              <w:t>3; 2</w:t>
            </w:r>
            <w:r w:rsidRPr="008D4B24">
              <w:rPr>
                <w:rFonts w:eastAsia="宋体"/>
                <w:sz w:val="16"/>
                <w:szCs w:val="16"/>
              </w:rPr>
              <w:t>＞</w:t>
            </w:r>
            <w:r w:rsidRPr="008D4B24">
              <w:rPr>
                <w:sz w:val="16"/>
                <w:szCs w:val="16"/>
              </w:rPr>
              <w:t>3</w:t>
            </w:r>
          </w:p>
        </w:tc>
      </w:tr>
    </w:tbl>
    <w:p w14:paraId="62FB5F46" w14:textId="00244D57" w:rsidR="00A94AC8" w:rsidRPr="008D4B24" w:rsidRDefault="00A94AC8" w:rsidP="00FF16DE">
      <w:pPr>
        <w:widowControl/>
        <w:spacing w:line="480" w:lineRule="auto"/>
        <w:jc w:val="left"/>
      </w:pPr>
      <w:r w:rsidRPr="008D4B24">
        <w:t>ADHD+cMDD</w:t>
      </w:r>
      <w:r w:rsidRPr="008D4B24">
        <w:rPr>
          <w:vertAlign w:val="superscript"/>
        </w:rPr>
        <w:t>1</w:t>
      </w:r>
      <w:r w:rsidRPr="008D4B24">
        <w:t>:</w:t>
      </w:r>
      <w:r w:rsidR="0037136F" w:rsidRPr="008D4B24">
        <w:t xml:space="preserve"> </w:t>
      </w:r>
      <w:r w:rsidRPr="008D4B24">
        <w:t>ADHD patients currently comorbid with MDD; ADHD+pMDD</w:t>
      </w:r>
      <w:r w:rsidRPr="008D4B24">
        <w:rPr>
          <w:vertAlign w:val="superscript"/>
        </w:rPr>
        <w:t>2</w:t>
      </w:r>
      <w:r w:rsidRPr="008D4B24">
        <w:t>:</w:t>
      </w:r>
      <w:r w:rsidR="0037136F" w:rsidRPr="008D4B24">
        <w:t xml:space="preserve"> </w:t>
      </w:r>
      <w:r w:rsidRPr="008D4B24">
        <w:t>ADHD patients previously comorbid with MDD; ADHD-MDD</w:t>
      </w:r>
      <w:r w:rsidRPr="008D4B24">
        <w:rPr>
          <w:vertAlign w:val="superscript"/>
        </w:rPr>
        <w:t>3</w:t>
      </w:r>
      <w:r w:rsidRPr="008D4B24">
        <w:t>:</w:t>
      </w:r>
      <w:r w:rsidR="0037136F" w:rsidRPr="008D4B24">
        <w:t xml:space="preserve"> </w:t>
      </w:r>
      <w:r w:rsidRPr="008D4B24">
        <w:t>ADHD patients without MDD; HC</w:t>
      </w:r>
      <w:r w:rsidRPr="008D4B24">
        <w:rPr>
          <w:vertAlign w:val="superscript"/>
        </w:rPr>
        <w:t>4</w:t>
      </w:r>
      <w:r w:rsidRPr="008D4B24">
        <w:t>: healthy controls;</w:t>
      </w:r>
      <w:r w:rsidR="0037136F" w:rsidRPr="008D4B24">
        <w:t xml:space="preserve"> </w:t>
      </w:r>
      <w:r w:rsidRPr="008D4B24">
        <w:t>IQ: Intelligence quotient; IA: Adult ADHD Rating Scale inattention factor; SDS: Self-rating Depression Scale; WM: Behavior Rating Inventory of Executive Function-Adult Version working memory factor.</w:t>
      </w:r>
    </w:p>
    <w:p w14:paraId="6082EC2D" w14:textId="3775926B" w:rsidR="00A94AC8" w:rsidRPr="008D4B24" w:rsidRDefault="00A94AC8" w:rsidP="00FF16DE">
      <w:pPr>
        <w:widowControl/>
        <w:spacing w:line="480" w:lineRule="auto"/>
        <w:jc w:val="left"/>
        <w:rPr>
          <w:rFonts w:ascii="Calibri" w:eastAsia="宋体" w:hAnsi="Calibri" w:cs="Calibri"/>
          <w:b/>
          <w:bCs/>
        </w:rPr>
      </w:pPr>
      <w:r w:rsidRPr="008D4B24">
        <w:br w:type="page"/>
      </w:r>
      <w:r w:rsidR="00B337FF">
        <w:rPr>
          <w:rFonts w:ascii="Calibri" w:eastAsia="宋体" w:hAnsi="Calibri" w:cs="Calibri"/>
          <w:b/>
          <w:bCs/>
        </w:rPr>
        <w:lastRenderedPageBreak/>
        <w:t xml:space="preserve">Supplementary Table </w:t>
      </w:r>
      <w:r w:rsidRPr="008D4B24">
        <w:rPr>
          <w:rFonts w:ascii="Calibri" w:eastAsia="宋体" w:hAnsi="Calibri" w:cs="Calibri"/>
          <w:b/>
          <w:bCs/>
        </w:rPr>
        <w:t>3. Comorbid status of adults with ADHD participants</w:t>
      </w:r>
    </w:p>
    <w:tbl>
      <w:tblPr>
        <w:tblStyle w:val="a7"/>
        <w:tblW w:w="8932" w:type="dxa"/>
        <w:tblInd w:w="-2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836"/>
        <w:gridCol w:w="1524"/>
        <w:gridCol w:w="1524"/>
        <w:gridCol w:w="1524"/>
        <w:gridCol w:w="1524"/>
      </w:tblGrid>
      <w:tr w:rsidR="00A94AC8" w:rsidRPr="008D4B24" w14:paraId="2C66689B" w14:textId="77777777" w:rsidTr="00DD4E39">
        <w:trPr>
          <w:trHeight w:val="255"/>
        </w:trPr>
        <w:tc>
          <w:tcPr>
            <w:tcW w:w="2836" w:type="dxa"/>
            <w:tcBorders>
              <w:top w:val="single" w:sz="12" w:space="0" w:color="auto"/>
              <w:left w:val="nil"/>
              <w:bottom w:val="single" w:sz="4" w:space="0" w:color="auto"/>
              <w:right w:val="nil"/>
            </w:tcBorders>
          </w:tcPr>
          <w:p w14:paraId="19AB5BD5" w14:textId="09ACFBED" w:rsidR="00A94AC8" w:rsidRPr="008D4B24" w:rsidRDefault="000B02A8" w:rsidP="00FF16DE">
            <w:pPr>
              <w:spacing w:line="480" w:lineRule="auto"/>
              <w:jc w:val="center"/>
              <w:rPr>
                <w:rFonts w:ascii="Calibri" w:eastAsia="宋体" w:hAnsi="Calibri" w:cs="Calibri"/>
                <w:b/>
                <w:bCs/>
                <w:sz w:val="18"/>
                <w:szCs w:val="18"/>
              </w:rPr>
            </w:pPr>
            <w:r w:rsidRPr="008D4B24">
              <w:rPr>
                <w:b/>
                <w:bCs/>
                <w:sz w:val="18"/>
                <w:szCs w:val="18"/>
              </w:rPr>
              <w:t>n</w:t>
            </w:r>
          </w:p>
        </w:tc>
        <w:tc>
          <w:tcPr>
            <w:tcW w:w="1524" w:type="dxa"/>
            <w:tcBorders>
              <w:top w:val="single" w:sz="12" w:space="0" w:color="auto"/>
              <w:left w:val="nil"/>
              <w:bottom w:val="nil"/>
              <w:right w:val="nil"/>
            </w:tcBorders>
          </w:tcPr>
          <w:p w14:paraId="5DEEB9EB" w14:textId="77777777" w:rsidR="00A94AC8" w:rsidRPr="008D4B24" w:rsidRDefault="00A94AC8"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ADHD +MDD</w:t>
            </w:r>
          </w:p>
          <w:p w14:paraId="242EDE76" w14:textId="77777777" w:rsidR="00A94AC8" w:rsidRPr="008D4B24" w:rsidRDefault="00A94AC8"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whole group</w:t>
            </w:r>
          </w:p>
          <w:p w14:paraId="2A5F4769" w14:textId="5716226C" w:rsidR="00FE0F1A" w:rsidRPr="008D4B24" w:rsidRDefault="00FE0F1A"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(n = 125)</w:t>
            </w:r>
          </w:p>
        </w:tc>
        <w:tc>
          <w:tcPr>
            <w:tcW w:w="1524" w:type="dxa"/>
            <w:tcBorders>
              <w:top w:val="single" w:sz="12" w:space="0" w:color="auto"/>
              <w:left w:val="nil"/>
              <w:bottom w:val="nil"/>
              <w:right w:val="nil"/>
            </w:tcBorders>
          </w:tcPr>
          <w:p w14:paraId="24435539" w14:textId="77777777" w:rsidR="00A94AC8" w:rsidRPr="008D4B24" w:rsidRDefault="00A94AC8"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ADHD -MDD</w:t>
            </w:r>
          </w:p>
          <w:p w14:paraId="6D5774D7" w14:textId="77777777" w:rsidR="00A94AC8" w:rsidRPr="008D4B24" w:rsidRDefault="00A94AC8"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whole group</w:t>
            </w:r>
          </w:p>
          <w:p w14:paraId="46292986" w14:textId="715688EF" w:rsidR="00FE0F1A" w:rsidRPr="008D4B24" w:rsidRDefault="00FE0F1A"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(n = 145)</w:t>
            </w:r>
          </w:p>
        </w:tc>
        <w:tc>
          <w:tcPr>
            <w:tcW w:w="1524" w:type="dxa"/>
            <w:tcBorders>
              <w:top w:val="single" w:sz="12" w:space="0" w:color="auto"/>
              <w:left w:val="nil"/>
              <w:bottom w:val="nil"/>
              <w:right w:val="nil"/>
            </w:tcBorders>
          </w:tcPr>
          <w:p w14:paraId="342ACDE6" w14:textId="77777777" w:rsidR="00A94AC8" w:rsidRPr="008D4B24" w:rsidRDefault="00A94AC8"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ADHD+MDD</w:t>
            </w:r>
          </w:p>
          <w:p w14:paraId="62B902D2" w14:textId="77777777" w:rsidR="00A94AC8" w:rsidRPr="008D4B24" w:rsidRDefault="00A94AC8"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 xml:space="preserve"> Image subgroup</w:t>
            </w:r>
          </w:p>
          <w:p w14:paraId="6929D0AF" w14:textId="7369F74B" w:rsidR="00FE0F1A" w:rsidRPr="008D4B24" w:rsidRDefault="00FE0F1A" w:rsidP="00FF16DE">
            <w:pPr>
              <w:spacing w:line="480" w:lineRule="auto"/>
              <w:jc w:val="center"/>
              <w:rPr>
                <w:rFonts w:ascii="Calibri" w:eastAsia="宋体" w:hAnsi="Calibri" w:cs="Calibri"/>
                <w:b/>
                <w:bCs/>
                <w:sz w:val="18"/>
                <w:szCs w:val="18"/>
              </w:rPr>
            </w:pPr>
            <w:bookmarkStart w:id="14" w:name="OLE_LINK5"/>
            <w:r w:rsidRPr="008D4B24">
              <w:rPr>
                <w:rFonts w:ascii="Calibri" w:eastAsia="宋体" w:hAnsi="Calibri" w:cs="Calibri"/>
                <w:b/>
                <w:bCs/>
                <w:sz w:val="18"/>
                <w:szCs w:val="18"/>
              </w:rPr>
              <w:t xml:space="preserve">(n = </w:t>
            </w:r>
            <w:r w:rsidRPr="008D4B24">
              <w:rPr>
                <w:rFonts w:ascii="Calibri" w:eastAsia="宋体" w:hAnsi="Calibri" w:cs="Calibri" w:hint="eastAsia"/>
                <w:b/>
                <w:bCs/>
                <w:sz w:val="18"/>
                <w:szCs w:val="18"/>
              </w:rPr>
              <w:t>6</w:t>
            </w:r>
            <w:r w:rsidRPr="008D4B24">
              <w:rPr>
                <w:rFonts w:ascii="Calibri" w:eastAsia="宋体" w:hAnsi="Calibri" w:cs="Calibri"/>
                <w:b/>
                <w:bCs/>
                <w:sz w:val="18"/>
                <w:szCs w:val="18"/>
              </w:rPr>
              <w:t>3)</w:t>
            </w:r>
            <w:bookmarkEnd w:id="14"/>
          </w:p>
        </w:tc>
        <w:tc>
          <w:tcPr>
            <w:tcW w:w="1524" w:type="dxa"/>
            <w:tcBorders>
              <w:top w:val="single" w:sz="12" w:space="0" w:color="auto"/>
              <w:left w:val="nil"/>
              <w:bottom w:val="nil"/>
              <w:right w:val="nil"/>
            </w:tcBorders>
          </w:tcPr>
          <w:p w14:paraId="0437CB81" w14:textId="77777777" w:rsidR="00A94AC8" w:rsidRPr="008D4B24" w:rsidRDefault="00A94AC8"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ADHD-MDD</w:t>
            </w:r>
          </w:p>
          <w:p w14:paraId="4CCF24B4" w14:textId="77777777" w:rsidR="00A94AC8" w:rsidRPr="008D4B24" w:rsidRDefault="00A94AC8"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 xml:space="preserve"> Image subgroup</w:t>
            </w:r>
          </w:p>
          <w:p w14:paraId="6B86C5FD" w14:textId="41F151CF" w:rsidR="00FE0F1A" w:rsidRPr="008D4B24" w:rsidRDefault="00FE0F1A" w:rsidP="00FF16DE">
            <w:pPr>
              <w:spacing w:line="480" w:lineRule="auto"/>
              <w:jc w:val="center"/>
              <w:rPr>
                <w:rFonts w:ascii="Calibri" w:eastAsia="宋体" w:hAnsi="Calibri" w:cs="Calibri"/>
                <w:b/>
                <w:bCs/>
                <w:sz w:val="18"/>
                <w:szCs w:val="18"/>
              </w:rPr>
            </w:pPr>
            <w:r w:rsidRPr="008D4B24">
              <w:rPr>
                <w:rFonts w:ascii="Calibri" w:eastAsia="宋体" w:hAnsi="Calibri" w:cs="Calibri"/>
                <w:b/>
                <w:bCs/>
                <w:sz w:val="18"/>
                <w:szCs w:val="18"/>
              </w:rPr>
              <w:t xml:space="preserve">(n = </w:t>
            </w:r>
            <w:r w:rsidRPr="008D4B24">
              <w:rPr>
                <w:rFonts w:ascii="Calibri" w:eastAsia="宋体" w:hAnsi="Calibri" w:cs="Calibri" w:hint="eastAsia"/>
                <w:b/>
                <w:bCs/>
                <w:sz w:val="18"/>
                <w:szCs w:val="18"/>
              </w:rPr>
              <w:t>8</w:t>
            </w:r>
            <w:r w:rsidRPr="008D4B24">
              <w:rPr>
                <w:rFonts w:ascii="Calibri" w:eastAsia="宋体" w:hAnsi="Calibri" w:cs="Calibri"/>
                <w:b/>
                <w:bCs/>
                <w:sz w:val="18"/>
                <w:szCs w:val="18"/>
              </w:rPr>
              <w:t>3)</w:t>
            </w:r>
          </w:p>
        </w:tc>
      </w:tr>
      <w:tr w:rsidR="00A94AC8" w:rsidRPr="008D4B24" w14:paraId="1D80D856" w14:textId="77777777" w:rsidTr="00DD4E39">
        <w:trPr>
          <w:trHeight w:val="314"/>
        </w:trPr>
        <w:tc>
          <w:tcPr>
            <w:tcW w:w="2836" w:type="dxa"/>
            <w:tcBorders>
              <w:top w:val="single" w:sz="4" w:space="0" w:color="auto"/>
              <w:left w:val="nil"/>
              <w:bottom w:val="nil"/>
              <w:right w:val="nil"/>
            </w:tcBorders>
          </w:tcPr>
          <w:p w14:paraId="6FC7D926" w14:textId="77777777" w:rsidR="00A94AC8" w:rsidRPr="008D4B24" w:rsidRDefault="00A94AC8" w:rsidP="00FF16DE">
            <w:pPr>
              <w:spacing w:line="480" w:lineRule="auto"/>
              <w:jc w:val="left"/>
              <w:rPr>
                <w:rFonts w:ascii="Calibri" w:eastAsia="宋体" w:hAnsi="Calibri" w:cs="Calibri"/>
                <w:b/>
                <w:bCs/>
                <w:sz w:val="18"/>
                <w:szCs w:val="18"/>
              </w:rPr>
            </w:pPr>
            <w:r w:rsidRPr="008D4B24">
              <w:rPr>
                <w:rFonts w:ascii="Calibri" w:eastAsia="宋体" w:hAnsi="Calibri" w:cs="Calibri"/>
                <w:b/>
                <w:bCs/>
                <w:sz w:val="18"/>
                <w:szCs w:val="18"/>
              </w:rPr>
              <w:t>All comorbidities (</w:t>
            </w:r>
            <w:r w:rsidRPr="008D4B24">
              <w:rPr>
                <w:rFonts w:ascii="Calibri" w:eastAsia="宋体" w:hAnsi="Calibri" w:cs="Calibri" w:hint="eastAsia"/>
                <w:b/>
                <w:bCs/>
                <w:sz w:val="18"/>
                <w:szCs w:val="18"/>
              </w:rPr>
              <w:t>%</w:t>
            </w:r>
            <w:r w:rsidRPr="008D4B24">
              <w:rPr>
                <w:rFonts w:ascii="Calibri" w:eastAsia="宋体" w:hAnsi="Calibri" w:cs="Calibri"/>
                <w:b/>
                <w:bCs/>
                <w:sz w:val="18"/>
                <w:szCs w:val="18"/>
              </w:rPr>
              <w:t>)</w:t>
            </w:r>
          </w:p>
        </w:tc>
        <w:tc>
          <w:tcPr>
            <w:tcW w:w="1524" w:type="dxa"/>
            <w:tcBorders>
              <w:top w:val="single" w:sz="4" w:space="0" w:color="auto"/>
              <w:left w:val="nil"/>
              <w:bottom w:val="nil"/>
              <w:right w:val="nil"/>
            </w:tcBorders>
          </w:tcPr>
          <w:p w14:paraId="60E274A6"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48 (38.4)</w:t>
            </w:r>
          </w:p>
        </w:tc>
        <w:tc>
          <w:tcPr>
            <w:tcW w:w="1524" w:type="dxa"/>
            <w:tcBorders>
              <w:top w:val="single" w:sz="4" w:space="0" w:color="auto"/>
              <w:left w:val="nil"/>
              <w:bottom w:val="nil"/>
              <w:right w:val="nil"/>
            </w:tcBorders>
          </w:tcPr>
          <w:p w14:paraId="6AA1E93B"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3</w:t>
            </w:r>
            <w:r w:rsidRPr="008D4B24">
              <w:rPr>
                <w:rFonts w:ascii="Calibri" w:eastAsia="宋体" w:hAnsi="Calibri" w:cs="Calibri"/>
                <w:sz w:val="18"/>
                <w:szCs w:val="18"/>
              </w:rPr>
              <w:t>1(21.4)</w:t>
            </w:r>
          </w:p>
        </w:tc>
        <w:tc>
          <w:tcPr>
            <w:tcW w:w="1524" w:type="dxa"/>
            <w:tcBorders>
              <w:top w:val="single" w:sz="4" w:space="0" w:color="auto"/>
              <w:left w:val="nil"/>
              <w:bottom w:val="nil"/>
              <w:right w:val="nil"/>
            </w:tcBorders>
          </w:tcPr>
          <w:p w14:paraId="607D6FF9"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19(30.2)</w:t>
            </w:r>
          </w:p>
        </w:tc>
        <w:tc>
          <w:tcPr>
            <w:tcW w:w="1524" w:type="dxa"/>
            <w:tcBorders>
              <w:top w:val="single" w:sz="4" w:space="0" w:color="auto"/>
              <w:left w:val="nil"/>
              <w:bottom w:val="nil"/>
              <w:right w:val="nil"/>
            </w:tcBorders>
          </w:tcPr>
          <w:p w14:paraId="473D80BE"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13(15.7)</w:t>
            </w:r>
          </w:p>
        </w:tc>
      </w:tr>
      <w:tr w:rsidR="00A94AC8" w:rsidRPr="008D4B24" w14:paraId="010F9B96" w14:textId="77777777" w:rsidTr="00DD4E39">
        <w:trPr>
          <w:trHeight w:val="314"/>
        </w:trPr>
        <w:tc>
          <w:tcPr>
            <w:tcW w:w="2836" w:type="dxa"/>
            <w:tcBorders>
              <w:top w:val="nil"/>
              <w:left w:val="nil"/>
              <w:bottom w:val="nil"/>
              <w:right w:val="nil"/>
            </w:tcBorders>
          </w:tcPr>
          <w:p w14:paraId="72F81083" w14:textId="77777777" w:rsidR="00A94AC8" w:rsidRPr="008D4B24" w:rsidRDefault="00A94AC8" w:rsidP="00FF16DE">
            <w:pPr>
              <w:spacing w:line="480" w:lineRule="auto"/>
              <w:jc w:val="left"/>
              <w:rPr>
                <w:rFonts w:ascii="Calibri" w:eastAsia="宋体" w:hAnsi="Calibri" w:cs="Calibri"/>
                <w:b/>
                <w:bCs/>
                <w:sz w:val="18"/>
                <w:szCs w:val="18"/>
              </w:rPr>
            </w:pPr>
            <w:r w:rsidRPr="008D4B24">
              <w:rPr>
                <w:rFonts w:ascii="Calibri" w:eastAsia="宋体" w:hAnsi="Calibri" w:cs="Calibri"/>
                <w:b/>
                <w:bCs/>
                <w:sz w:val="18"/>
                <w:szCs w:val="18"/>
              </w:rPr>
              <w:t xml:space="preserve">Persistent </w:t>
            </w:r>
            <w:r w:rsidRPr="008D4B24">
              <w:rPr>
                <w:rFonts w:ascii="Calibri" w:eastAsia="宋体" w:hAnsi="Calibri" w:cs="Calibri" w:hint="eastAsia"/>
                <w:b/>
                <w:bCs/>
                <w:sz w:val="18"/>
                <w:szCs w:val="18"/>
              </w:rPr>
              <w:t>D</w:t>
            </w:r>
            <w:r w:rsidRPr="008D4B24">
              <w:rPr>
                <w:rFonts w:ascii="Calibri" w:eastAsia="宋体" w:hAnsi="Calibri" w:cs="Calibri"/>
                <w:b/>
                <w:bCs/>
                <w:sz w:val="18"/>
                <w:szCs w:val="18"/>
              </w:rPr>
              <w:t xml:space="preserve">epressive </w:t>
            </w:r>
            <w:proofErr w:type="gramStart"/>
            <w:r w:rsidRPr="008D4B24">
              <w:rPr>
                <w:rFonts w:ascii="Calibri" w:eastAsia="宋体" w:hAnsi="Calibri" w:cs="Calibri" w:hint="eastAsia"/>
                <w:b/>
                <w:bCs/>
                <w:sz w:val="18"/>
                <w:szCs w:val="18"/>
              </w:rPr>
              <w:t>D</w:t>
            </w:r>
            <w:r w:rsidRPr="008D4B24">
              <w:rPr>
                <w:rFonts w:ascii="Calibri" w:eastAsia="宋体" w:hAnsi="Calibri" w:cs="Calibri"/>
                <w:b/>
                <w:bCs/>
                <w:sz w:val="18"/>
                <w:szCs w:val="18"/>
              </w:rPr>
              <w:t>isorder(</w:t>
            </w:r>
            <w:proofErr w:type="gramEnd"/>
            <w:r w:rsidRPr="008D4B24">
              <w:rPr>
                <w:rFonts w:ascii="Calibri" w:eastAsia="宋体" w:hAnsi="Calibri" w:cs="Calibri" w:hint="eastAsia"/>
                <w:b/>
                <w:bCs/>
                <w:sz w:val="18"/>
                <w:szCs w:val="18"/>
              </w:rPr>
              <w:t>%</w:t>
            </w:r>
            <w:r w:rsidRPr="008D4B24">
              <w:rPr>
                <w:rFonts w:ascii="Calibri" w:eastAsia="宋体" w:hAnsi="Calibri" w:cs="Calibri"/>
                <w:b/>
                <w:bCs/>
                <w:sz w:val="18"/>
                <w:szCs w:val="18"/>
              </w:rPr>
              <w:t>)</w:t>
            </w:r>
          </w:p>
        </w:tc>
        <w:tc>
          <w:tcPr>
            <w:tcW w:w="1524" w:type="dxa"/>
            <w:tcBorders>
              <w:top w:val="nil"/>
              <w:left w:val="nil"/>
              <w:bottom w:val="nil"/>
              <w:right w:val="nil"/>
            </w:tcBorders>
          </w:tcPr>
          <w:p w14:paraId="319E776A"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10(8)</w:t>
            </w:r>
          </w:p>
        </w:tc>
        <w:tc>
          <w:tcPr>
            <w:tcW w:w="1524" w:type="dxa"/>
            <w:tcBorders>
              <w:top w:val="nil"/>
              <w:left w:val="nil"/>
              <w:bottom w:val="nil"/>
              <w:right w:val="nil"/>
            </w:tcBorders>
          </w:tcPr>
          <w:p w14:paraId="2757E0DF"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8</w:t>
            </w:r>
            <w:r w:rsidRPr="008D4B24">
              <w:rPr>
                <w:rFonts w:ascii="Calibri" w:eastAsia="宋体" w:hAnsi="Calibri" w:cs="Calibri"/>
                <w:sz w:val="18"/>
                <w:szCs w:val="18"/>
              </w:rPr>
              <w:t>(5.5)</w:t>
            </w:r>
          </w:p>
        </w:tc>
        <w:tc>
          <w:tcPr>
            <w:tcW w:w="1524" w:type="dxa"/>
            <w:tcBorders>
              <w:top w:val="nil"/>
              <w:left w:val="nil"/>
              <w:bottom w:val="nil"/>
              <w:right w:val="nil"/>
            </w:tcBorders>
          </w:tcPr>
          <w:p w14:paraId="715A89CD"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3(4.8)</w:t>
            </w:r>
          </w:p>
        </w:tc>
        <w:tc>
          <w:tcPr>
            <w:tcW w:w="1524" w:type="dxa"/>
            <w:tcBorders>
              <w:top w:val="nil"/>
              <w:left w:val="nil"/>
              <w:bottom w:val="nil"/>
              <w:right w:val="nil"/>
            </w:tcBorders>
          </w:tcPr>
          <w:p w14:paraId="39655F8E"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4(4.8)</w:t>
            </w:r>
          </w:p>
        </w:tc>
      </w:tr>
      <w:tr w:rsidR="00A94AC8" w:rsidRPr="008D4B24" w14:paraId="019F03B1" w14:textId="77777777" w:rsidTr="00DD4E39">
        <w:trPr>
          <w:trHeight w:val="314"/>
        </w:trPr>
        <w:tc>
          <w:tcPr>
            <w:tcW w:w="2836" w:type="dxa"/>
            <w:tcBorders>
              <w:top w:val="nil"/>
              <w:left w:val="nil"/>
              <w:bottom w:val="nil"/>
              <w:right w:val="nil"/>
            </w:tcBorders>
          </w:tcPr>
          <w:p w14:paraId="4ED08A88" w14:textId="77777777" w:rsidR="00A94AC8" w:rsidRPr="008D4B24" w:rsidRDefault="00A94AC8" w:rsidP="00FF16DE">
            <w:pPr>
              <w:spacing w:line="480" w:lineRule="auto"/>
              <w:jc w:val="left"/>
              <w:rPr>
                <w:rFonts w:ascii="Calibri" w:eastAsia="宋体" w:hAnsi="Calibri" w:cs="Calibri"/>
                <w:b/>
                <w:bCs/>
                <w:sz w:val="18"/>
                <w:szCs w:val="18"/>
              </w:rPr>
            </w:pPr>
            <w:r w:rsidRPr="008D4B24">
              <w:rPr>
                <w:rFonts w:ascii="Calibri" w:eastAsia="宋体" w:hAnsi="Calibri" w:cs="Calibri"/>
                <w:b/>
                <w:bCs/>
                <w:sz w:val="18"/>
                <w:szCs w:val="18"/>
              </w:rPr>
              <w:t xml:space="preserve">Panic </w:t>
            </w:r>
            <w:proofErr w:type="gramStart"/>
            <w:r w:rsidRPr="008D4B24">
              <w:rPr>
                <w:rFonts w:ascii="Calibri" w:eastAsia="宋体" w:hAnsi="Calibri" w:cs="Calibri"/>
                <w:b/>
                <w:bCs/>
                <w:sz w:val="18"/>
                <w:szCs w:val="18"/>
              </w:rPr>
              <w:t>Disorder(</w:t>
            </w:r>
            <w:proofErr w:type="gramEnd"/>
            <w:r w:rsidRPr="008D4B24">
              <w:rPr>
                <w:rFonts w:ascii="Calibri" w:eastAsia="宋体" w:hAnsi="Calibri" w:cs="Calibri" w:hint="eastAsia"/>
                <w:b/>
                <w:bCs/>
                <w:sz w:val="18"/>
                <w:szCs w:val="18"/>
              </w:rPr>
              <w:t>%</w:t>
            </w:r>
            <w:r w:rsidRPr="008D4B24">
              <w:rPr>
                <w:rFonts w:ascii="Calibri" w:eastAsia="宋体" w:hAnsi="Calibri" w:cs="Calibri"/>
                <w:b/>
                <w:bCs/>
                <w:sz w:val="18"/>
                <w:szCs w:val="18"/>
              </w:rPr>
              <w:t>)</w:t>
            </w:r>
          </w:p>
        </w:tc>
        <w:tc>
          <w:tcPr>
            <w:tcW w:w="1524" w:type="dxa"/>
            <w:tcBorders>
              <w:top w:val="nil"/>
              <w:left w:val="nil"/>
              <w:bottom w:val="nil"/>
              <w:right w:val="nil"/>
            </w:tcBorders>
          </w:tcPr>
          <w:p w14:paraId="315F505C"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5(4)</w:t>
            </w:r>
          </w:p>
        </w:tc>
        <w:tc>
          <w:tcPr>
            <w:tcW w:w="1524" w:type="dxa"/>
            <w:tcBorders>
              <w:top w:val="nil"/>
              <w:left w:val="nil"/>
              <w:bottom w:val="nil"/>
              <w:right w:val="nil"/>
            </w:tcBorders>
          </w:tcPr>
          <w:p w14:paraId="309AAD45"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2(1.4)</w:t>
            </w:r>
          </w:p>
        </w:tc>
        <w:tc>
          <w:tcPr>
            <w:tcW w:w="1524" w:type="dxa"/>
            <w:tcBorders>
              <w:top w:val="nil"/>
              <w:left w:val="nil"/>
              <w:bottom w:val="nil"/>
              <w:right w:val="nil"/>
            </w:tcBorders>
          </w:tcPr>
          <w:p w14:paraId="38F5ED5C"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3(4.8)</w:t>
            </w:r>
          </w:p>
        </w:tc>
        <w:tc>
          <w:tcPr>
            <w:tcW w:w="1524" w:type="dxa"/>
            <w:tcBorders>
              <w:top w:val="nil"/>
              <w:left w:val="nil"/>
              <w:bottom w:val="nil"/>
              <w:right w:val="nil"/>
            </w:tcBorders>
          </w:tcPr>
          <w:p w14:paraId="4D9FAC3A"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2(2.4)</w:t>
            </w:r>
          </w:p>
        </w:tc>
      </w:tr>
      <w:tr w:rsidR="00A94AC8" w:rsidRPr="008D4B24" w14:paraId="1924AD62" w14:textId="77777777" w:rsidTr="00DD4E39">
        <w:trPr>
          <w:trHeight w:val="314"/>
        </w:trPr>
        <w:tc>
          <w:tcPr>
            <w:tcW w:w="2836" w:type="dxa"/>
            <w:tcBorders>
              <w:top w:val="nil"/>
              <w:left w:val="nil"/>
              <w:bottom w:val="nil"/>
              <w:right w:val="nil"/>
            </w:tcBorders>
          </w:tcPr>
          <w:p w14:paraId="4C5D4FE1" w14:textId="77777777" w:rsidR="00A94AC8" w:rsidRPr="008D4B24" w:rsidRDefault="00A94AC8" w:rsidP="00FF16DE">
            <w:pPr>
              <w:spacing w:line="480" w:lineRule="auto"/>
              <w:jc w:val="left"/>
              <w:rPr>
                <w:rFonts w:ascii="Calibri" w:eastAsia="宋体" w:hAnsi="Calibri" w:cs="Calibri"/>
                <w:b/>
                <w:bCs/>
                <w:sz w:val="18"/>
                <w:szCs w:val="18"/>
              </w:rPr>
            </w:pPr>
            <w:r w:rsidRPr="008D4B24">
              <w:rPr>
                <w:rFonts w:ascii="Calibri" w:eastAsia="宋体" w:hAnsi="Calibri" w:cs="Calibri"/>
                <w:b/>
                <w:bCs/>
                <w:sz w:val="18"/>
                <w:szCs w:val="18"/>
              </w:rPr>
              <w:t xml:space="preserve">Social Anxiety </w:t>
            </w:r>
            <w:proofErr w:type="gramStart"/>
            <w:r w:rsidRPr="008D4B24">
              <w:rPr>
                <w:rFonts w:ascii="Calibri" w:eastAsia="宋体" w:hAnsi="Calibri" w:cs="Calibri"/>
                <w:b/>
                <w:bCs/>
                <w:sz w:val="18"/>
                <w:szCs w:val="18"/>
              </w:rPr>
              <w:t>Disorder(</w:t>
            </w:r>
            <w:proofErr w:type="gramEnd"/>
            <w:r w:rsidRPr="008D4B24">
              <w:rPr>
                <w:rFonts w:ascii="Calibri" w:eastAsia="宋体" w:hAnsi="Calibri" w:cs="Calibri" w:hint="eastAsia"/>
                <w:b/>
                <w:bCs/>
                <w:sz w:val="18"/>
                <w:szCs w:val="18"/>
              </w:rPr>
              <w:t>%</w:t>
            </w:r>
            <w:r w:rsidRPr="008D4B24">
              <w:rPr>
                <w:rFonts w:ascii="Calibri" w:eastAsia="宋体" w:hAnsi="Calibri" w:cs="Calibri"/>
                <w:b/>
                <w:bCs/>
                <w:sz w:val="18"/>
                <w:szCs w:val="18"/>
              </w:rPr>
              <w:t>)</w:t>
            </w:r>
          </w:p>
        </w:tc>
        <w:tc>
          <w:tcPr>
            <w:tcW w:w="1524" w:type="dxa"/>
            <w:tcBorders>
              <w:top w:val="nil"/>
              <w:left w:val="nil"/>
              <w:bottom w:val="nil"/>
              <w:right w:val="nil"/>
            </w:tcBorders>
          </w:tcPr>
          <w:p w14:paraId="32CE3585"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1</w:t>
            </w:r>
            <w:r w:rsidRPr="008D4B24">
              <w:rPr>
                <w:rFonts w:ascii="Calibri" w:eastAsia="宋体" w:hAnsi="Calibri" w:cs="Calibri"/>
                <w:sz w:val="18"/>
                <w:szCs w:val="18"/>
              </w:rPr>
              <w:t>1(8.8)</w:t>
            </w:r>
          </w:p>
        </w:tc>
        <w:tc>
          <w:tcPr>
            <w:tcW w:w="1524" w:type="dxa"/>
            <w:tcBorders>
              <w:top w:val="nil"/>
              <w:left w:val="nil"/>
              <w:bottom w:val="nil"/>
              <w:right w:val="nil"/>
            </w:tcBorders>
          </w:tcPr>
          <w:p w14:paraId="2BE7F8E6" w14:textId="6FA8F9B3"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3</w:t>
            </w:r>
            <w:r w:rsidRPr="008D4B24">
              <w:rPr>
                <w:rFonts w:ascii="Calibri" w:eastAsia="宋体" w:hAnsi="Calibri" w:cs="Calibri"/>
                <w:sz w:val="18"/>
                <w:szCs w:val="18"/>
              </w:rPr>
              <w:t>(2.</w:t>
            </w:r>
            <w:r w:rsidR="001219C2" w:rsidRPr="008D4B24">
              <w:rPr>
                <w:rFonts w:ascii="Calibri" w:eastAsia="宋体" w:hAnsi="Calibri" w:cs="Calibri"/>
                <w:sz w:val="18"/>
                <w:szCs w:val="18"/>
              </w:rPr>
              <w:t>1</w:t>
            </w:r>
            <w:r w:rsidRPr="008D4B24">
              <w:rPr>
                <w:rFonts w:ascii="Calibri" w:eastAsia="宋体" w:hAnsi="Calibri" w:cs="Calibri"/>
                <w:sz w:val="18"/>
                <w:szCs w:val="18"/>
              </w:rPr>
              <w:t>)</w:t>
            </w:r>
          </w:p>
        </w:tc>
        <w:tc>
          <w:tcPr>
            <w:tcW w:w="1524" w:type="dxa"/>
            <w:tcBorders>
              <w:top w:val="nil"/>
              <w:left w:val="nil"/>
              <w:bottom w:val="nil"/>
              <w:right w:val="nil"/>
            </w:tcBorders>
          </w:tcPr>
          <w:p w14:paraId="7D445143"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4(6.3)</w:t>
            </w:r>
          </w:p>
        </w:tc>
        <w:tc>
          <w:tcPr>
            <w:tcW w:w="1524" w:type="dxa"/>
            <w:tcBorders>
              <w:top w:val="nil"/>
              <w:left w:val="nil"/>
              <w:bottom w:val="nil"/>
              <w:right w:val="nil"/>
            </w:tcBorders>
          </w:tcPr>
          <w:p w14:paraId="40EE8302"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1(1.2)</w:t>
            </w:r>
          </w:p>
        </w:tc>
      </w:tr>
      <w:tr w:rsidR="00A94AC8" w:rsidRPr="008D4B24" w14:paraId="29423A0B" w14:textId="77777777" w:rsidTr="00DD4E39">
        <w:trPr>
          <w:trHeight w:val="314"/>
        </w:trPr>
        <w:tc>
          <w:tcPr>
            <w:tcW w:w="2836" w:type="dxa"/>
            <w:tcBorders>
              <w:top w:val="nil"/>
              <w:left w:val="nil"/>
              <w:bottom w:val="nil"/>
              <w:right w:val="nil"/>
            </w:tcBorders>
          </w:tcPr>
          <w:p w14:paraId="2F1C5149" w14:textId="77777777" w:rsidR="00A94AC8" w:rsidRPr="008D4B24" w:rsidRDefault="00A94AC8" w:rsidP="00FF16DE">
            <w:pPr>
              <w:spacing w:line="480" w:lineRule="auto"/>
              <w:jc w:val="left"/>
              <w:rPr>
                <w:rFonts w:ascii="Calibri" w:eastAsia="宋体" w:hAnsi="Calibri" w:cs="Calibri"/>
                <w:b/>
                <w:bCs/>
                <w:sz w:val="18"/>
                <w:szCs w:val="18"/>
              </w:rPr>
            </w:pPr>
            <w:r w:rsidRPr="008D4B24">
              <w:rPr>
                <w:rFonts w:ascii="Calibri" w:eastAsia="宋体" w:hAnsi="Calibri" w:cs="Calibri"/>
                <w:b/>
                <w:bCs/>
                <w:sz w:val="18"/>
                <w:szCs w:val="18"/>
              </w:rPr>
              <w:t xml:space="preserve">Specific </w:t>
            </w:r>
            <w:proofErr w:type="gramStart"/>
            <w:r w:rsidRPr="008D4B24">
              <w:rPr>
                <w:rFonts w:ascii="Calibri" w:eastAsia="宋体" w:hAnsi="Calibri" w:cs="Calibri"/>
                <w:b/>
                <w:bCs/>
                <w:sz w:val="18"/>
                <w:szCs w:val="18"/>
              </w:rPr>
              <w:t>Phobia(</w:t>
            </w:r>
            <w:proofErr w:type="gramEnd"/>
            <w:r w:rsidRPr="008D4B24">
              <w:rPr>
                <w:rFonts w:ascii="Calibri" w:eastAsia="宋体" w:hAnsi="Calibri" w:cs="Calibri" w:hint="eastAsia"/>
                <w:b/>
                <w:bCs/>
                <w:sz w:val="18"/>
                <w:szCs w:val="18"/>
              </w:rPr>
              <w:t>%</w:t>
            </w:r>
            <w:r w:rsidRPr="008D4B24">
              <w:rPr>
                <w:rFonts w:ascii="Calibri" w:eastAsia="宋体" w:hAnsi="Calibri" w:cs="Calibri"/>
                <w:b/>
                <w:bCs/>
                <w:sz w:val="18"/>
                <w:szCs w:val="18"/>
              </w:rPr>
              <w:t>)</w:t>
            </w:r>
          </w:p>
        </w:tc>
        <w:tc>
          <w:tcPr>
            <w:tcW w:w="1524" w:type="dxa"/>
            <w:tcBorders>
              <w:top w:val="nil"/>
              <w:left w:val="nil"/>
              <w:bottom w:val="nil"/>
              <w:right w:val="nil"/>
            </w:tcBorders>
          </w:tcPr>
          <w:p w14:paraId="6C671856"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6</w:t>
            </w:r>
            <w:r w:rsidRPr="008D4B24">
              <w:rPr>
                <w:rFonts w:ascii="Calibri" w:eastAsia="宋体" w:hAnsi="Calibri" w:cs="Calibri"/>
                <w:sz w:val="18"/>
                <w:szCs w:val="18"/>
              </w:rPr>
              <w:t>(4.8)</w:t>
            </w:r>
          </w:p>
        </w:tc>
        <w:tc>
          <w:tcPr>
            <w:tcW w:w="1524" w:type="dxa"/>
            <w:tcBorders>
              <w:top w:val="nil"/>
              <w:left w:val="nil"/>
              <w:bottom w:val="nil"/>
              <w:right w:val="nil"/>
            </w:tcBorders>
          </w:tcPr>
          <w:p w14:paraId="4A1D8BA2"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6</w:t>
            </w:r>
            <w:r w:rsidRPr="008D4B24">
              <w:rPr>
                <w:rFonts w:ascii="Calibri" w:eastAsia="宋体" w:hAnsi="Calibri" w:cs="Calibri"/>
                <w:sz w:val="18"/>
                <w:szCs w:val="18"/>
              </w:rPr>
              <w:t>(4.1)</w:t>
            </w:r>
          </w:p>
        </w:tc>
        <w:tc>
          <w:tcPr>
            <w:tcW w:w="1524" w:type="dxa"/>
            <w:tcBorders>
              <w:top w:val="nil"/>
              <w:left w:val="nil"/>
              <w:bottom w:val="nil"/>
              <w:right w:val="nil"/>
            </w:tcBorders>
          </w:tcPr>
          <w:p w14:paraId="6A82B15F" w14:textId="1220EB0C"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2(3.</w:t>
            </w:r>
            <w:r w:rsidR="001219C2" w:rsidRPr="008D4B24">
              <w:rPr>
                <w:rFonts w:ascii="Calibri" w:eastAsia="宋体" w:hAnsi="Calibri" w:cs="Calibri"/>
                <w:sz w:val="18"/>
                <w:szCs w:val="18"/>
              </w:rPr>
              <w:t>2</w:t>
            </w:r>
            <w:r w:rsidRPr="008D4B24">
              <w:rPr>
                <w:rFonts w:ascii="Calibri" w:eastAsia="宋体" w:hAnsi="Calibri" w:cs="Calibri"/>
                <w:sz w:val="18"/>
                <w:szCs w:val="18"/>
              </w:rPr>
              <w:t>)</w:t>
            </w:r>
          </w:p>
        </w:tc>
        <w:tc>
          <w:tcPr>
            <w:tcW w:w="1524" w:type="dxa"/>
            <w:tcBorders>
              <w:top w:val="nil"/>
              <w:left w:val="nil"/>
              <w:bottom w:val="nil"/>
              <w:right w:val="nil"/>
            </w:tcBorders>
          </w:tcPr>
          <w:p w14:paraId="32DB7C74"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5(6.0)</w:t>
            </w:r>
          </w:p>
        </w:tc>
      </w:tr>
      <w:tr w:rsidR="00A94AC8" w:rsidRPr="008D4B24" w14:paraId="0D67B33C" w14:textId="77777777" w:rsidTr="00DD4E39">
        <w:trPr>
          <w:trHeight w:val="314"/>
        </w:trPr>
        <w:tc>
          <w:tcPr>
            <w:tcW w:w="2836" w:type="dxa"/>
            <w:tcBorders>
              <w:top w:val="nil"/>
              <w:left w:val="nil"/>
              <w:bottom w:val="nil"/>
              <w:right w:val="nil"/>
            </w:tcBorders>
          </w:tcPr>
          <w:p w14:paraId="6CB991E8" w14:textId="77777777" w:rsidR="00A94AC8" w:rsidRPr="008D4B24" w:rsidRDefault="00A94AC8" w:rsidP="00FF16DE">
            <w:pPr>
              <w:spacing w:line="480" w:lineRule="auto"/>
              <w:jc w:val="left"/>
              <w:rPr>
                <w:rFonts w:ascii="Calibri" w:eastAsia="宋体" w:hAnsi="Calibri" w:cs="Calibri"/>
                <w:b/>
                <w:bCs/>
                <w:sz w:val="18"/>
                <w:szCs w:val="18"/>
              </w:rPr>
            </w:pPr>
            <w:r w:rsidRPr="008D4B24">
              <w:rPr>
                <w:rFonts w:ascii="Calibri" w:eastAsia="宋体" w:hAnsi="Calibri" w:cs="Calibri"/>
                <w:b/>
                <w:bCs/>
                <w:sz w:val="18"/>
                <w:szCs w:val="18"/>
              </w:rPr>
              <w:t xml:space="preserve">Obsessive-Compulsive </w:t>
            </w:r>
            <w:proofErr w:type="gramStart"/>
            <w:r w:rsidRPr="008D4B24">
              <w:rPr>
                <w:rFonts w:ascii="Calibri" w:eastAsia="宋体" w:hAnsi="Calibri" w:cs="Calibri"/>
                <w:b/>
                <w:bCs/>
                <w:sz w:val="18"/>
                <w:szCs w:val="18"/>
              </w:rPr>
              <w:t>Disorder(</w:t>
            </w:r>
            <w:proofErr w:type="gramEnd"/>
            <w:r w:rsidRPr="008D4B24">
              <w:rPr>
                <w:rFonts w:ascii="Calibri" w:eastAsia="宋体" w:hAnsi="Calibri" w:cs="Calibri" w:hint="eastAsia"/>
                <w:b/>
                <w:bCs/>
                <w:sz w:val="18"/>
                <w:szCs w:val="18"/>
              </w:rPr>
              <w:t>%</w:t>
            </w:r>
            <w:r w:rsidRPr="008D4B24">
              <w:rPr>
                <w:rFonts w:ascii="Calibri" w:eastAsia="宋体" w:hAnsi="Calibri" w:cs="Calibri"/>
                <w:b/>
                <w:bCs/>
                <w:sz w:val="18"/>
                <w:szCs w:val="18"/>
              </w:rPr>
              <w:t>)</w:t>
            </w:r>
          </w:p>
        </w:tc>
        <w:tc>
          <w:tcPr>
            <w:tcW w:w="1524" w:type="dxa"/>
            <w:tcBorders>
              <w:top w:val="nil"/>
              <w:left w:val="nil"/>
              <w:bottom w:val="nil"/>
              <w:right w:val="nil"/>
            </w:tcBorders>
          </w:tcPr>
          <w:p w14:paraId="261F7049"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1</w:t>
            </w:r>
            <w:r w:rsidRPr="008D4B24">
              <w:rPr>
                <w:rFonts w:ascii="Calibri" w:eastAsia="宋体" w:hAnsi="Calibri" w:cs="Calibri"/>
                <w:sz w:val="18"/>
                <w:szCs w:val="18"/>
              </w:rPr>
              <w:t>4(11.2)</w:t>
            </w:r>
          </w:p>
        </w:tc>
        <w:tc>
          <w:tcPr>
            <w:tcW w:w="1524" w:type="dxa"/>
            <w:tcBorders>
              <w:top w:val="nil"/>
              <w:left w:val="nil"/>
              <w:bottom w:val="nil"/>
              <w:right w:val="nil"/>
            </w:tcBorders>
          </w:tcPr>
          <w:p w14:paraId="1F2375DD"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5(3.4)</w:t>
            </w:r>
          </w:p>
        </w:tc>
        <w:tc>
          <w:tcPr>
            <w:tcW w:w="1524" w:type="dxa"/>
            <w:tcBorders>
              <w:top w:val="nil"/>
              <w:left w:val="nil"/>
              <w:bottom w:val="nil"/>
              <w:right w:val="nil"/>
            </w:tcBorders>
          </w:tcPr>
          <w:p w14:paraId="2E6D74DB"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6(9.5)</w:t>
            </w:r>
          </w:p>
        </w:tc>
        <w:tc>
          <w:tcPr>
            <w:tcW w:w="1524" w:type="dxa"/>
            <w:tcBorders>
              <w:top w:val="nil"/>
              <w:left w:val="nil"/>
              <w:bottom w:val="nil"/>
              <w:right w:val="nil"/>
            </w:tcBorders>
          </w:tcPr>
          <w:p w14:paraId="3828B9AB"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3(3.6)</w:t>
            </w:r>
          </w:p>
        </w:tc>
      </w:tr>
      <w:tr w:rsidR="00A94AC8" w:rsidRPr="008D4B24" w14:paraId="0E87C714" w14:textId="77777777" w:rsidTr="00DD4E39">
        <w:trPr>
          <w:trHeight w:val="314"/>
        </w:trPr>
        <w:tc>
          <w:tcPr>
            <w:tcW w:w="2836" w:type="dxa"/>
            <w:tcBorders>
              <w:top w:val="nil"/>
              <w:left w:val="nil"/>
              <w:bottom w:val="nil"/>
              <w:right w:val="nil"/>
            </w:tcBorders>
          </w:tcPr>
          <w:p w14:paraId="5E53BDAA" w14:textId="77777777" w:rsidR="00A94AC8" w:rsidRPr="008D4B24" w:rsidRDefault="00A94AC8" w:rsidP="00FF16DE">
            <w:pPr>
              <w:spacing w:line="480" w:lineRule="auto"/>
              <w:jc w:val="left"/>
              <w:rPr>
                <w:rFonts w:ascii="Calibri" w:eastAsia="宋体" w:hAnsi="Calibri" w:cs="Calibri"/>
                <w:b/>
                <w:bCs/>
                <w:sz w:val="18"/>
                <w:szCs w:val="18"/>
              </w:rPr>
            </w:pPr>
            <w:r w:rsidRPr="008D4B24">
              <w:rPr>
                <w:rFonts w:ascii="Calibri" w:eastAsia="宋体" w:hAnsi="Calibri" w:cs="Calibri"/>
                <w:b/>
                <w:bCs/>
                <w:sz w:val="18"/>
                <w:szCs w:val="18"/>
              </w:rPr>
              <w:t xml:space="preserve">Generalized Anxiety </w:t>
            </w:r>
            <w:proofErr w:type="gramStart"/>
            <w:r w:rsidRPr="008D4B24">
              <w:rPr>
                <w:rFonts w:ascii="Calibri" w:eastAsia="宋体" w:hAnsi="Calibri" w:cs="Calibri"/>
                <w:b/>
                <w:bCs/>
                <w:sz w:val="18"/>
                <w:szCs w:val="18"/>
              </w:rPr>
              <w:t>Disorder(</w:t>
            </w:r>
            <w:proofErr w:type="gramEnd"/>
            <w:r w:rsidRPr="008D4B24">
              <w:rPr>
                <w:rFonts w:ascii="Calibri" w:eastAsia="宋体" w:hAnsi="Calibri" w:cs="Calibri" w:hint="eastAsia"/>
                <w:b/>
                <w:bCs/>
                <w:sz w:val="18"/>
                <w:szCs w:val="18"/>
              </w:rPr>
              <w:t>%</w:t>
            </w:r>
            <w:r w:rsidRPr="008D4B24">
              <w:rPr>
                <w:rFonts w:ascii="Calibri" w:eastAsia="宋体" w:hAnsi="Calibri" w:cs="Calibri"/>
                <w:b/>
                <w:bCs/>
                <w:sz w:val="18"/>
                <w:szCs w:val="18"/>
              </w:rPr>
              <w:t>)</w:t>
            </w:r>
          </w:p>
        </w:tc>
        <w:tc>
          <w:tcPr>
            <w:tcW w:w="1524" w:type="dxa"/>
            <w:tcBorders>
              <w:top w:val="nil"/>
              <w:left w:val="nil"/>
              <w:bottom w:val="nil"/>
              <w:right w:val="nil"/>
            </w:tcBorders>
          </w:tcPr>
          <w:p w14:paraId="4DA01DCA"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1</w:t>
            </w:r>
            <w:r w:rsidRPr="008D4B24">
              <w:rPr>
                <w:rFonts w:ascii="Calibri" w:eastAsia="宋体" w:hAnsi="Calibri" w:cs="Calibri"/>
                <w:sz w:val="18"/>
                <w:szCs w:val="18"/>
              </w:rPr>
              <w:t>4(11.2)</w:t>
            </w:r>
          </w:p>
        </w:tc>
        <w:tc>
          <w:tcPr>
            <w:tcW w:w="1524" w:type="dxa"/>
            <w:tcBorders>
              <w:top w:val="nil"/>
              <w:left w:val="nil"/>
              <w:bottom w:val="nil"/>
              <w:right w:val="nil"/>
            </w:tcBorders>
          </w:tcPr>
          <w:p w14:paraId="12A3B1F7"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7</w:t>
            </w:r>
            <w:r w:rsidRPr="008D4B24">
              <w:rPr>
                <w:rFonts w:ascii="Calibri" w:eastAsia="宋体" w:hAnsi="Calibri" w:cs="Calibri"/>
                <w:sz w:val="18"/>
                <w:szCs w:val="18"/>
              </w:rPr>
              <w:t>(4.8)</w:t>
            </w:r>
          </w:p>
        </w:tc>
        <w:tc>
          <w:tcPr>
            <w:tcW w:w="1524" w:type="dxa"/>
            <w:tcBorders>
              <w:top w:val="nil"/>
              <w:left w:val="nil"/>
              <w:bottom w:val="nil"/>
              <w:right w:val="nil"/>
            </w:tcBorders>
          </w:tcPr>
          <w:p w14:paraId="2CEF1391"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5(7.9)</w:t>
            </w:r>
          </w:p>
        </w:tc>
        <w:tc>
          <w:tcPr>
            <w:tcW w:w="1524" w:type="dxa"/>
            <w:tcBorders>
              <w:top w:val="nil"/>
              <w:left w:val="nil"/>
              <w:bottom w:val="nil"/>
              <w:right w:val="nil"/>
            </w:tcBorders>
          </w:tcPr>
          <w:p w14:paraId="6ACE7C69"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2(2.4)</w:t>
            </w:r>
          </w:p>
        </w:tc>
      </w:tr>
      <w:tr w:rsidR="00A94AC8" w:rsidRPr="008D4B24" w14:paraId="5086AC20" w14:textId="77777777" w:rsidTr="00DD4E39">
        <w:trPr>
          <w:trHeight w:val="314"/>
        </w:trPr>
        <w:tc>
          <w:tcPr>
            <w:tcW w:w="2836" w:type="dxa"/>
            <w:tcBorders>
              <w:top w:val="nil"/>
              <w:left w:val="nil"/>
              <w:bottom w:val="single" w:sz="12" w:space="0" w:color="auto"/>
              <w:right w:val="nil"/>
            </w:tcBorders>
          </w:tcPr>
          <w:p w14:paraId="09ECF25B" w14:textId="77777777" w:rsidR="00A94AC8" w:rsidRPr="008D4B24" w:rsidRDefault="00A94AC8" w:rsidP="00FF16DE">
            <w:pPr>
              <w:spacing w:line="480" w:lineRule="auto"/>
              <w:jc w:val="left"/>
              <w:rPr>
                <w:rFonts w:ascii="Calibri" w:eastAsia="宋体" w:hAnsi="Calibri" w:cs="Calibri"/>
                <w:b/>
                <w:bCs/>
                <w:sz w:val="18"/>
                <w:szCs w:val="18"/>
              </w:rPr>
            </w:pPr>
            <w:r w:rsidRPr="008D4B24">
              <w:rPr>
                <w:rFonts w:ascii="Calibri" w:eastAsia="宋体" w:hAnsi="Calibri" w:cs="Calibri"/>
                <w:b/>
                <w:bCs/>
                <w:sz w:val="18"/>
                <w:szCs w:val="18"/>
              </w:rPr>
              <w:t xml:space="preserve">Unspecified Anxiety </w:t>
            </w:r>
            <w:proofErr w:type="gramStart"/>
            <w:r w:rsidRPr="008D4B24">
              <w:rPr>
                <w:rFonts w:ascii="Calibri" w:eastAsia="宋体" w:hAnsi="Calibri" w:cs="Calibri"/>
                <w:b/>
                <w:bCs/>
                <w:sz w:val="18"/>
                <w:szCs w:val="18"/>
              </w:rPr>
              <w:t>Disorder(</w:t>
            </w:r>
            <w:proofErr w:type="gramEnd"/>
            <w:r w:rsidRPr="008D4B24">
              <w:rPr>
                <w:rFonts w:ascii="Calibri" w:eastAsia="宋体" w:hAnsi="Calibri" w:cs="Calibri" w:hint="eastAsia"/>
                <w:b/>
                <w:bCs/>
                <w:sz w:val="18"/>
                <w:szCs w:val="18"/>
              </w:rPr>
              <w:t>%</w:t>
            </w:r>
            <w:r w:rsidRPr="008D4B24">
              <w:rPr>
                <w:rFonts w:ascii="Calibri" w:eastAsia="宋体" w:hAnsi="Calibri" w:cs="Calibri"/>
                <w:b/>
                <w:bCs/>
                <w:sz w:val="18"/>
                <w:szCs w:val="18"/>
              </w:rPr>
              <w:t>)</w:t>
            </w:r>
          </w:p>
        </w:tc>
        <w:tc>
          <w:tcPr>
            <w:tcW w:w="1524" w:type="dxa"/>
            <w:tcBorders>
              <w:top w:val="nil"/>
              <w:left w:val="nil"/>
              <w:bottom w:val="single" w:sz="12" w:space="0" w:color="auto"/>
              <w:right w:val="nil"/>
            </w:tcBorders>
          </w:tcPr>
          <w:p w14:paraId="621A475A"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5</w:t>
            </w:r>
            <w:r w:rsidRPr="008D4B24">
              <w:rPr>
                <w:rFonts w:ascii="Calibri" w:eastAsia="宋体" w:hAnsi="Calibri" w:cs="Calibri"/>
                <w:sz w:val="18"/>
                <w:szCs w:val="18"/>
              </w:rPr>
              <w:t>(4)</w:t>
            </w:r>
          </w:p>
        </w:tc>
        <w:tc>
          <w:tcPr>
            <w:tcW w:w="1524" w:type="dxa"/>
            <w:tcBorders>
              <w:top w:val="nil"/>
              <w:left w:val="nil"/>
              <w:bottom w:val="single" w:sz="12" w:space="0" w:color="auto"/>
              <w:right w:val="nil"/>
            </w:tcBorders>
          </w:tcPr>
          <w:p w14:paraId="25302DAD"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hint="eastAsia"/>
                <w:sz w:val="18"/>
                <w:szCs w:val="18"/>
              </w:rPr>
              <w:t>6</w:t>
            </w:r>
            <w:r w:rsidRPr="008D4B24">
              <w:rPr>
                <w:rFonts w:ascii="Calibri" w:eastAsia="宋体" w:hAnsi="Calibri" w:cs="Calibri"/>
                <w:sz w:val="18"/>
                <w:szCs w:val="18"/>
              </w:rPr>
              <w:t>(4.1)</w:t>
            </w:r>
          </w:p>
        </w:tc>
        <w:tc>
          <w:tcPr>
            <w:tcW w:w="1524" w:type="dxa"/>
            <w:tcBorders>
              <w:top w:val="nil"/>
              <w:left w:val="nil"/>
              <w:bottom w:val="single" w:sz="12" w:space="0" w:color="auto"/>
              <w:right w:val="nil"/>
            </w:tcBorders>
          </w:tcPr>
          <w:p w14:paraId="4455017E" w14:textId="4169ED26"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2(3.</w:t>
            </w:r>
            <w:r w:rsidR="003D0976" w:rsidRPr="008D4B24">
              <w:rPr>
                <w:rFonts w:ascii="Calibri" w:eastAsia="宋体" w:hAnsi="Calibri" w:cs="Calibri"/>
                <w:sz w:val="18"/>
                <w:szCs w:val="18"/>
              </w:rPr>
              <w:t>2</w:t>
            </w:r>
            <w:r w:rsidRPr="008D4B24">
              <w:rPr>
                <w:rFonts w:ascii="Calibri" w:eastAsia="宋体" w:hAnsi="Calibri" w:cs="Calibri"/>
                <w:sz w:val="18"/>
                <w:szCs w:val="18"/>
              </w:rPr>
              <w:t>)</w:t>
            </w:r>
          </w:p>
        </w:tc>
        <w:tc>
          <w:tcPr>
            <w:tcW w:w="1524" w:type="dxa"/>
            <w:tcBorders>
              <w:top w:val="nil"/>
              <w:left w:val="nil"/>
              <w:bottom w:val="single" w:sz="12" w:space="0" w:color="auto"/>
              <w:right w:val="nil"/>
            </w:tcBorders>
          </w:tcPr>
          <w:p w14:paraId="0C2708BB" w14:textId="77777777" w:rsidR="00A94AC8" w:rsidRPr="008D4B24" w:rsidRDefault="00A94AC8" w:rsidP="00FF16DE">
            <w:pPr>
              <w:spacing w:line="480" w:lineRule="auto"/>
              <w:jc w:val="center"/>
              <w:rPr>
                <w:rFonts w:ascii="Calibri" w:eastAsia="宋体" w:hAnsi="Calibri" w:cs="Calibri"/>
                <w:sz w:val="18"/>
                <w:szCs w:val="18"/>
              </w:rPr>
            </w:pPr>
            <w:r w:rsidRPr="008D4B24">
              <w:rPr>
                <w:rFonts w:ascii="Calibri" w:eastAsia="宋体" w:hAnsi="Calibri" w:cs="Calibri"/>
                <w:sz w:val="18"/>
                <w:szCs w:val="18"/>
              </w:rPr>
              <w:t>1(1.2)</w:t>
            </w:r>
          </w:p>
        </w:tc>
      </w:tr>
    </w:tbl>
    <w:p w14:paraId="59861852" w14:textId="77777777" w:rsidR="00A94AC8" w:rsidRPr="008D4B24" w:rsidRDefault="00A94AC8" w:rsidP="00FF16DE">
      <w:pPr>
        <w:widowControl/>
        <w:spacing w:line="480" w:lineRule="auto"/>
        <w:jc w:val="left"/>
      </w:pPr>
    </w:p>
    <w:p w14:paraId="2A81A875" w14:textId="77777777" w:rsidR="0023071E" w:rsidRPr="008D4B24" w:rsidRDefault="0023071E" w:rsidP="00FF16DE">
      <w:pPr>
        <w:spacing w:line="480" w:lineRule="auto"/>
        <w:rPr>
          <w:b/>
          <w:bCs/>
          <w:sz w:val="24"/>
          <w:szCs w:val="24"/>
        </w:rPr>
        <w:sectPr w:rsidR="0023071E" w:rsidRPr="008D4B24">
          <w:pgSz w:w="11906" w:h="16838"/>
          <w:pgMar w:top="1440" w:right="1797" w:bottom="1440" w:left="1797" w:header="851" w:footer="992" w:gutter="0"/>
          <w:cols w:space="425"/>
          <w:docGrid w:type="lines" w:linePitch="312"/>
        </w:sectPr>
      </w:pPr>
    </w:p>
    <w:p w14:paraId="2F5C0BCF" w14:textId="4B286C11" w:rsidR="00AF2FBB" w:rsidRPr="008D4B24" w:rsidRDefault="00EE2E66" w:rsidP="00FF16DE">
      <w:pPr>
        <w:spacing w:line="480" w:lineRule="auto"/>
        <w:rPr>
          <w:b/>
          <w:bCs/>
          <w:sz w:val="24"/>
          <w:szCs w:val="24"/>
        </w:rPr>
      </w:pPr>
      <w:r w:rsidRPr="008D4B24">
        <w:rPr>
          <w:b/>
          <w:bCs/>
          <w:sz w:val="24"/>
          <w:szCs w:val="24"/>
        </w:rPr>
        <w:lastRenderedPageBreak/>
        <w:t>Sensitivity analyses with comorbid psychiatric status included as an additional covariate</w:t>
      </w:r>
    </w:p>
    <w:p w14:paraId="68C6A0AA" w14:textId="780A95B5" w:rsidR="0023071E" w:rsidRPr="008D4B24" w:rsidRDefault="00711140" w:rsidP="00FF16DE">
      <w:pPr>
        <w:spacing w:line="480" w:lineRule="auto"/>
        <w:rPr>
          <w:b/>
          <w:bCs/>
          <w:sz w:val="24"/>
          <w:szCs w:val="24"/>
        </w:rPr>
      </w:pPr>
      <w:r w:rsidRPr="008D4B24">
        <w:rPr>
          <w:b/>
          <w:bCs/>
          <w:sz w:val="24"/>
          <w:szCs w:val="24"/>
        </w:rPr>
        <w:t>Behavioral analyses</w:t>
      </w:r>
    </w:p>
    <w:p w14:paraId="6672FD4B" w14:textId="09CEB2B1" w:rsidR="005E5DFA" w:rsidRPr="008D4B24" w:rsidRDefault="005E5DFA" w:rsidP="005E5DFA">
      <w:pPr>
        <w:spacing w:line="480" w:lineRule="auto"/>
        <w:ind w:firstLineChars="300" w:firstLine="720"/>
        <w:rPr>
          <w:sz w:val="24"/>
          <w:szCs w:val="24"/>
        </w:rPr>
      </w:pPr>
      <w:r w:rsidRPr="008D4B24">
        <w:rPr>
          <w:sz w:val="24"/>
          <w:szCs w:val="24"/>
        </w:rPr>
        <w:t xml:space="preserve">The differences in WM impairment among the ADHD+MDD, ADHD-MDD, and HC groups were statistically significant (F = 708.90, </w:t>
      </w:r>
      <w:r w:rsidRPr="008D4B24">
        <w:rPr>
          <w:i/>
          <w:iCs/>
          <w:sz w:val="24"/>
          <w:szCs w:val="24"/>
        </w:rPr>
        <w:t>p</w:t>
      </w:r>
      <w:r w:rsidRPr="008D4B24">
        <w:rPr>
          <w:sz w:val="24"/>
          <w:szCs w:val="24"/>
        </w:rPr>
        <w:t xml:space="preserve"> &lt; 0.001). Specifically, both patient groups showed significantly more severe impairment than the HC group (all </w:t>
      </w:r>
      <w:r w:rsidRPr="008D4B24">
        <w:rPr>
          <w:i/>
          <w:iCs/>
          <w:sz w:val="24"/>
          <w:szCs w:val="24"/>
        </w:rPr>
        <w:t>p</w:t>
      </w:r>
      <w:r w:rsidRPr="008D4B24">
        <w:rPr>
          <w:sz w:val="24"/>
          <w:szCs w:val="24"/>
        </w:rPr>
        <w:t xml:space="preserve"> &lt; 0.001), and the ADHD+MDD group was significantly more impaired than the ADHD-MDD group (</w:t>
      </w:r>
      <w:r w:rsidRPr="008D4B24">
        <w:rPr>
          <w:i/>
          <w:iCs/>
          <w:sz w:val="24"/>
          <w:szCs w:val="24"/>
        </w:rPr>
        <w:t>p</w:t>
      </w:r>
      <w:r w:rsidRPr="008D4B24">
        <w:rPr>
          <w:sz w:val="24"/>
          <w:szCs w:val="24"/>
        </w:rPr>
        <w:t xml:space="preserve"> = 0.019).</w:t>
      </w:r>
    </w:p>
    <w:p w14:paraId="39DFA051" w14:textId="77777777" w:rsidR="005E5DFA" w:rsidRPr="008D4B24" w:rsidRDefault="005E5DFA" w:rsidP="005E5DFA">
      <w:pPr>
        <w:spacing w:line="480" w:lineRule="auto"/>
        <w:ind w:firstLineChars="300" w:firstLine="720"/>
        <w:rPr>
          <w:sz w:val="24"/>
          <w:szCs w:val="24"/>
        </w:rPr>
      </w:pPr>
      <w:r w:rsidRPr="008D4B24">
        <w:rPr>
          <w:sz w:val="24"/>
          <w:szCs w:val="24"/>
        </w:rPr>
        <w:t xml:space="preserve">Subgroup analysis revealed significant differences in WM impairment among the </w:t>
      </w:r>
      <w:proofErr w:type="spellStart"/>
      <w:r w:rsidRPr="008D4B24">
        <w:rPr>
          <w:sz w:val="24"/>
          <w:szCs w:val="24"/>
        </w:rPr>
        <w:t>ADHD+cMDD</w:t>
      </w:r>
      <w:proofErr w:type="spellEnd"/>
      <w:r w:rsidRPr="008D4B24">
        <w:rPr>
          <w:sz w:val="24"/>
          <w:szCs w:val="24"/>
        </w:rPr>
        <w:t xml:space="preserve">, </w:t>
      </w:r>
      <w:proofErr w:type="spellStart"/>
      <w:r w:rsidRPr="008D4B24">
        <w:rPr>
          <w:sz w:val="24"/>
          <w:szCs w:val="24"/>
        </w:rPr>
        <w:t>ADHD+pMDD</w:t>
      </w:r>
      <w:proofErr w:type="spellEnd"/>
      <w:r w:rsidRPr="008D4B24">
        <w:rPr>
          <w:sz w:val="24"/>
          <w:szCs w:val="24"/>
        </w:rPr>
        <w:t xml:space="preserve">, ADHD-MDD, and HC groups (F = 475.61, </w:t>
      </w:r>
      <w:r w:rsidRPr="008D4B24">
        <w:rPr>
          <w:i/>
          <w:iCs/>
          <w:sz w:val="24"/>
          <w:szCs w:val="24"/>
        </w:rPr>
        <w:t>p</w:t>
      </w:r>
      <w:r w:rsidRPr="008D4B24">
        <w:rPr>
          <w:sz w:val="24"/>
          <w:szCs w:val="24"/>
        </w:rPr>
        <w:t xml:space="preserve"> &lt; 0.001). Specifically, all three patient groups exhibited significantly more severe impairment than the HC group (all </w:t>
      </w:r>
      <w:r w:rsidRPr="008D4B24">
        <w:rPr>
          <w:i/>
          <w:iCs/>
          <w:sz w:val="24"/>
          <w:szCs w:val="24"/>
        </w:rPr>
        <w:t>p</w:t>
      </w:r>
      <w:r w:rsidRPr="008D4B24">
        <w:rPr>
          <w:sz w:val="24"/>
          <w:szCs w:val="24"/>
        </w:rPr>
        <w:t xml:space="preserve"> &lt; 0.001). The </w:t>
      </w:r>
      <w:proofErr w:type="spellStart"/>
      <w:r w:rsidRPr="008D4B24">
        <w:rPr>
          <w:sz w:val="24"/>
          <w:szCs w:val="24"/>
        </w:rPr>
        <w:t>ADHD+cMDD</w:t>
      </w:r>
      <w:proofErr w:type="spellEnd"/>
      <w:r w:rsidRPr="008D4B24">
        <w:rPr>
          <w:sz w:val="24"/>
          <w:szCs w:val="24"/>
        </w:rPr>
        <w:t xml:space="preserve"> group was significantly more impaired than the ADHD-MDD group (</w:t>
      </w:r>
      <w:r w:rsidRPr="008D4B24">
        <w:rPr>
          <w:i/>
          <w:iCs/>
          <w:sz w:val="24"/>
          <w:szCs w:val="24"/>
        </w:rPr>
        <w:t>p</w:t>
      </w:r>
      <w:r w:rsidRPr="008D4B24">
        <w:rPr>
          <w:sz w:val="24"/>
          <w:szCs w:val="24"/>
        </w:rPr>
        <w:t xml:space="preserve"> = 0.010), while no significant differences were found between the </w:t>
      </w:r>
      <w:proofErr w:type="spellStart"/>
      <w:r w:rsidRPr="008D4B24">
        <w:rPr>
          <w:sz w:val="24"/>
          <w:szCs w:val="24"/>
        </w:rPr>
        <w:t>ADHD+cMDD</w:t>
      </w:r>
      <w:proofErr w:type="spellEnd"/>
      <w:r w:rsidRPr="008D4B24">
        <w:rPr>
          <w:sz w:val="24"/>
          <w:szCs w:val="24"/>
        </w:rPr>
        <w:t xml:space="preserve"> and </w:t>
      </w:r>
      <w:proofErr w:type="spellStart"/>
      <w:r w:rsidRPr="008D4B24">
        <w:rPr>
          <w:sz w:val="24"/>
          <w:szCs w:val="24"/>
        </w:rPr>
        <w:t>ADHD+pMDD</w:t>
      </w:r>
      <w:proofErr w:type="spellEnd"/>
      <w:r w:rsidRPr="008D4B24">
        <w:rPr>
          <w:sz w:val="24"/>
          <w:szCs w:val="24"/>
        </w:rPr>
        <w:t xml:space="preserve"> groups (</w:t>
      </w:r>
      <w:r w:rsidRPr="008D4B24">
        <w:rPr>
          <w:i/>
          <w:iCs/>
          <w:sz w:val="24"/>
          <w:szCs w:val="24"/>
        </w:rPr>
        <w:t>p</w:t>
      </w:r>
      <w:r w:rsidRPr="008D4B24">
        <w:rPr>
          <w:sz w:val="24"/>
          <w:szCs w:val="24"/>
        </w:rPr>
        <w:t xml:space="preserve"> = 0.579) or between the </w:t>
      </w:r>
      <w:proofErr w:type="spellStart"/>
      <w:r w:rsidRPr="008D4B24">
        <w:rPr>
          <w:sz w:val="24"/>
          <w:szCs w:val="24"/>
        </w:rPr>
        <w:t>ADHD+pMDD</w:t>
      </w:r>
      <w:proofErr w:type="spellEnd"/>
      <w:r w:rsidRPr="008D4B24">
        <w:rPr>
          <w:sz w:val="24"/>
          <w:szCs w:val="24"/>
        </w:rPr>
        <w:t xml:space="preserve"> and ADHD-MDD groups (</w:t>
      </w:r>
      <w:r w:rsidRPr="008D4B24">
        <w:rPr>
          <w:i/>
          <w:iCs/>
          <w:sz w:val="24"/>
          <w:szCs w:val="24"/>
        </w:rPr>
        <w:t>p</w:t>
      </w:r>
      <w:r w:rsidRPr="008D4B24">
        <w:rPr>
          <w:sz w:val="24"/>
          <w:szCs w:val="24"/>
        </w:rPr>
        <w:t xml:space="preserve"> = 0.761). </w:t>
      </w:r>
    </w:p>
    <w:p w14:paraId="2713193C" w14:textId="7B64564A" w:rsidR="005C1FEF" w:rsidRPr="008D4B24" w:rsidRDefault="005C1FEF" w:rsidP="005E5DFA">
      <w:pPr>
        <w:spacing w:line="480" w:lineRule="auto"/>
        <w:ind w:firstLineChars="300" w:firstLine="720"/>
        <w:rPr>
          <w:sz w:val="24"/>
          <w:szCs w:val="24"/>
        </w:rPr>
      </w:pPr>
      <w:r w:rsidRPr="008D4B24">
        <w:rPr>
          <w:rFonts w:hint="eastAsia"/>
          <w:sz w:val="24"/>
          <w:szCs w:val="24"/>
        </w:rPr>
        <w:t>Significant correlation was found between WM and SDS scores in ADHD patients, even when the IA score is also included as a covariant</w:t>
      </w:r>
      <w:r w:rsidR="0041052C" w:rsidRPr="008D4B24">
        <w:rPr>
          <w:sz w:val="24"/>
          <w:szCs w:val="24"/>
        </w:rPr>
        <w:t xml:space="preserve"> </w:t>
      </w:r>
      <w:r w:rsidRPr="008D4B24">
        <w:rPr>
          <w:rFonts w:hint="eastAsia"/>
          <w:sz w:val="24"/>
          <w:szCs w:val="24"/>
        </w:rPr>
        <w:t>(r =</w:t>
      </w:r>
      <w:r w:rsidR="005E5DFA" w:rsidRPr="008D4B24">
        <w:rPr>
          <w:sz w:val="24"/>
          <w:szCs w:val="24"/>
        </w:rPr>
        <w:t xml:space="preserve"> </w:t>
      </w:r>
      <w:r w:rsidRPr="008D4B24">
        <w:rPr>
          <w:rFonts w:hint="eastAsia"/>
          <w:sz w:val="24"/>
          <w:szCs w:val="24"/>
        </w:rPr>
        <w:t xml:space="preserve">0.22, </w:t>
      </w:r>
      <w:r w:rsidRPr="008D4B24">
        <w:rPr>
          <w:rFonts w:hint="eastAsia"/>
          <w:i/>
          <w:iCs/>
          <w:sz w:val="24"/>
          <w:szCs w:val="24"/>
        </w:rPr>
        <w:t>p</w:t>
      </w:r>
      <w:r w:rsidRPr="008D4B24">
        <w:rPr>
          <w:rFonts w:hint="eastAsia"/>
          <w:sz w:val="24"/>
          <w:szCs w:val="24"/>
        </w:rPr>
        <w:t xml:space="preserve"> &lt;</w:t>
      </w:r>
      <w:r w:rsidR="005E5DFA" w:rsidRPr="008D4B24">
        <w:rPr>
          <w:sz w:val="24"/>
          <w:szCs w:val="24"/>
        </w:rPr>
        <w:t xml:space="preserve"> </w:t>
      </w:r>
      <w:r w:rsidRPr="008D4B24">
        <w:rPr>
          <w:rFonts w:hint="eastAsia"/>
          <w:sz w:val="24"/>
          <w:szCs w:val="24"/>
        </w:rPr>
        <w:t>0.001).</w:t>
      </w:r>
      <w:r w:rsidR="00364319" w:rsidRPr="008D4B24">
        <w:rPr>
          <w:rFonts w:hint="eastAsia"/>
          <w:sz w:val="24"/>
          <w:szCs w:val="24"/>
        </w:rPr>
        <w:t xml:space="preserve"> </w:t>
      </w:r>
    </w:p>
    <w:p w14:paraId="22BBCA79" w14:textId="125CD994" w:rsidR="005C1FEF" w:rsidRPr="008D4B24" w:rsidRDefault="005C1FEF" w:rsidP="005C1FEF">
      <w:pPr>
        <w:spacing w:line="480" w:lineRule="auto"/>
        <w:ind w:firstLineChars="300" w:firstLine="720"/>
        <w:rPr>
          <w:sz w:val="24"/>
          <w:szCs w:val="24"/>
        </w:rPr>
      </w:pPr>
      <w:r w:rsidRPr="008D4B24">
        <w:rPr>
          <w:rFonts w:hint="eastAsia"/>
          <w:sz w:val="24"/>
          <w:szCs w:val="24"/>
        </w:rPr>
        <w:t>Hierarchical regression analyses in the ADHD group indicated that IA symptoms could explain 23.6% of the variance of WM (</w:t>
      </w:r>
      <w:r w:rsidRPr="008D4B24">
        <w:rPr>
          <w:rFonts w:hint="eastAsia"/>
          <w:i/>
          <w:iCs/>
          <w:sz w:val="24"/>
          <w:szCs w:val="24"/>
        </w:rPr>
        <w:t>p</w:t>
      </w:r>
      <w:r w:rsidRPr="008D4B24">
        <w:rPr>
          <w:rFonts w:hint="eastAsia"/>
          <w:sz w:val="24"/>
          <w:szCs w:val="24"/>
        </w:rPr>
        <w:t xml:space="preserve"> &lt; 0.001). With the existence of IA symptoms, the SDS score would explain 3.</w:t>
      </w:r>
      <w:r w:rsidR="00856A9F" w:rsidRPr="008D4B24">
        <w:rPr>
          <w:sz w:val="24"/>
          <w:szCs w:val="24"/>
        </w:rPr>
        <w:t>7</w:t>
      </w:r>
      <w:r w:rsidRPr="008D4B24">
        <w:rPr>
          <w:rFonts w:hint="eastAsia"/>
          <w:sz w:val="24"/>
          <w:szCs w:val="24"/>
        </w:rPr>
        <w:t>% of the variance of WM independently (</w:t>
      </w:r>
      <w:r w:rsidRPr="008D4B24">
        <w:rPr>
          <w:rFonts w:hint="eastAsia"/>
          <w:i/>
          <w:iCs/>
          <w:sz w:val="24"/>
          <w:szCs w:val="24"/>
        </w:rPr>
        <w:t>p</w:t>
      </w:r>
      <w:r w:rsidRPr="008D4B24">
        <w:rPr>
          <w:rFonts w:hint="eastAsia"/>
          <w:sz w:val="24"/>
          <w:szCs w:val="24"/>
        </w:rPr>
        <w:t xml:space="preserve"> &lt; 0.001)</w:t>
      </w:r>
      <w:r w:rsidR="00856A9F" w:rsidRPr="008D4B24">
        <w:rPr>
          <w:rFonts w:hint="eastAsia"/>
          <w:sz w:val="24"/>
          <w:szCs w:val="24"/>
        </w:rPr>
        <w:t>.</w:t>
      </w:r>
    </w:p>
    <w:p w14:paraId="491E2D7A" w14:textId="79EDD43C" w:rsidR="00711140" w:rsidRPr="008D4B24" w:rsidRDefault="005C1FEF" w:rsidP="005C1FEF">
      <w:pPr>
        <w:spacing w:line="480" w:lineRule="auto"/>
        <w:ind w:firstLineChars="300" w:firstLine="720"/>
        <w:rPr>
          <w:b/>
          <w:bCs/>
          <w:sz w:val="24"/>
          <w:szCs w:val="24"/>
        </w:rPr>
      </w:pPr>
      <w:r w:rsidRPr="008D4B24">
        <w:rPr>
          <w:rFonts w:hint="eastAsia"/>
          <w:sz w:val="24"/>
          <w:szCs w:val="24"/>
        </w:rPr>
        <w:t xml:space="preserve">SDS score acted as a partial mediator between ADHD diagnosis and WM, even </w:t>
      </w:r>
      <w:r w:rsidRPr="008D4B24">
        <w:rPr>
          <w:rFonts w:hint="eastAsia"/>
          <w:sz w:val="24"/>
          <w:szCs w:val="24"/>
        </w:rPr>
        <w:lastRenderedPageBreak/>
        <w:t>with IA symptoms controlled [</w:t>
      </w:r>
      <w:r w:rsidRPr="008D4B24">
        <w:rPr>
          <w:rFonts w:hint="eastAsia"/>
          <w:sz w:val="24"/>
          <w:szCs w:val="24"/>
        </w:rPr>
        <w:t>β</w:t>
      </w:r>
      <w:r w:rsidRPr="008D4B24">
        <w:rPr>
          <w:rFonts w:hint="eastAsia"/>
          <w:sz w:val="24"/>
          <w:szCs w:val="24"/>
        </w:rPr>
        <w:t xml:space="preserve"> = -0.5</w:t>
      </w:r>
      <w:r w:rsidR="000147FC" w:rsidRPr="008D4B24">
        <w:rPr>
          <w:sz w:val="24"/>
          <w:szCs w:val="24"/>
        </w:rPr>
        <w:t>1</w:t>
      </w:r>
      <w:r w:rsidRPr="008D4B24">
        <w:rPr>
          <w:rFonts w:hint="eastAsia"/>
          <w:sz w:val="24"/>
          <w:szCs w:val="24"/>
        </w:rPr>
        <w:t>(SE = 0.1</w:t>
      </w:r>
      <w:r w:rsidR="000147FC" w:rsidRPr="008D4B24">
        <w:rPr>
          <w:sz w:val="24"/>
          <w:szCs w:val="24"/>
        </w:rPr>
        <w:t>4</w:t>
      </w:r>
      <w:r w:rsidRPr="008D4B24">
        <w:rPr>
          <w:rFonts w:hint="eastAsia"/>
          <w:sz w:val="24"/>
          <w:szCs w:val="24"/>
        </w:rPr>
        <w:t>), 95 % CI = (-0.</w:t>
      </w:r>
      <w:r w:rsidR="000147FC" w:rsidRPr="008D4B24">
        <w:rPr>
          <w:sz w:val="24"/>
          <w:szCs w:val="24"/>
        </w:rPr>
        <w:t>79</w:t>
      </w:r>
      <w:r w:rsidRPr="008D4B24">
        <w:rPr>
          <w:rFonts w:hint="eastAsia"/>
          <w:sz w:val="24"/>
          <w:szCs w:val="24"/>
        </w:rPr>
        <w:t>, -0.2</w:t>
      </w:r>
      <w:r w:rsidR="000147FC" w:rsidRPr="008D4B24">
        <w:rPr>
          <w:sz w:val="24"/>
          <w:szCs w:val="24"/>
        </w:rPr>
        <w:t>6</w:t>
      </w:r>
      <w:r w:rsidRPr="008D4B24">
        <w:rPr>
          <w:rFonts w:hint="eastAsia"/>
          <w:sz w:val="24"/>
          <w:szCs w:val="24"/>
        </w:rPr>
        <w:t xml:space="preserve">)].  </w:t>
      </w:r>
      <w:r w:rsidRPr="008D4B24">
        <w:rPr>
          <w:rFonts w:hint="eastAsia"/>
          <w:b/>
          <w:bCs/>
          <w:sz w:val="24"/>
          <w:szCs w:val="24"/>
        </w:rPr>
        <w:t xml:space="preserve"> </w:t>
      </w:r>
    </w:p>
    <w:p w14:paraId="6BF7F782" w14:textId="77777777" w:rsidR="005C1FEF" w:rsidRPr="008D4B24" w:rsidRDefault="005C1FEF" w:rsidP="005C1FEF">
      <w:pPr>
        <w:spacing w:line="480" w:lineRule="auto"/>
        <w:rPr>
          <w:b/>
          <w:bCs/>
        </w:rPr>
      </w:pPr>
      <w:r w:rsidRPr="008D4B24">
        <w:rPr>
          <w:b/>
          <w:bCs/>
        </w:rPr>
        <w:t>Imaging analyses</w:t>
      </w:r>
    </w:p>
    <w:p w14:paraId="22DF3502" w14:textId="3D10DD67" w:rsidR="005C1FEF" w:rsidRPr="008D4B24" w:rsidRDefault="001221F7" w:rsidP="001221F7">
      <w:pPr>
        <w:spacing w:line="480" w:lineRule="auto"/>
      </w:pPr>
      <w:r w:rsidRPr="008D4B24">
        <w:rPr>
          <w:sz w:val="24"/>
          <w:szCs w:val="24"/>
        </w:rPr>
        <w:t>T</w:t>
      </w:r>
      <w:r w:rsidRPr="008D4B24">
        <w:rPr>
          <w:rFonts w:hint="eastAsia"/>
          <w:sz w:val="24"/>
          <w:szCs w:val="24"/>
        </w:rPr>
        <w:t>he FC</w:t>
      </w:r>
      <w:r w:rsidRPr="008D4B24">
        <w:rPr>
          <w:sz w:val="24"/>
          <w:szCs w:val="24"/>
        </w:rPr>
        <w:t xml:space="preserve"> </w:t>
      </w:r>
      <w:r w:rsidRPr="008D4B24">
        <w:rPr>
          <w:sz w:val="24"/>
          <w:szCs w:val="24"/>
          <w:vertAlign w:val="subscript"/>
        </w:rPr>
        <w:t>[DLPFC/L - SMG/R]</w:t>
      </w:r>
      <w:r w:rsidRPr="008D4B24">
        <w:rPr>
          <w:rFonts w:hint="eastAsia"/>
          <w:sz w:val="24"/>
          <w:szCs w:val="24"/>
          <w:vertAlign w:val="subscript"/>
        </w:rPr>
        <w:t xml:space="preserve"> </w:t>
      </w:r>
      <w:r w:rsidRPr="008D4B24">
        <w:rPr>
          <w:sz w:val="24"/>
          <w:szCs w:val="24"/>
        </w:rPr>
        <w:t xml:space="preserve">was </w:t>
      </w:r>
      <w:r w:rsidRPr="008D4B24">
        <w:rPr>
          <w:rFonts w:hint="eastAsia"/>
          <w:sz w:val="24"/>
          <w:szCs w:val="24"/>
        </w:rPr>
        <w:t xml:space="preserve">found to be higher in </w:t>
      </w:r>
      <w:r w:rsidRPr="008D4B24">
        <w:rPr>
          <w:sz w:val="24"/>
          <w:szCs w:val="24"/>
        </w:rPr>
        <w:t>the</w:t>
      </w:r>
      <w:r w:rsidRPr="008D4B24">
        <w:rPr>
          <w:rFonts w:hint="eastAsia"/>
          <w:sz w:val="24"/>
          <w:szCs w:val="24"/>
        </w:rPr>
        <w:t xml:space="preserve"> ADHD+MDD</w:t>
      </w:r>
      <w:r w:rsidRPr="008D4B24">
        <w:rPr>
          <w:sz w:val="24"/>
          <w:szCs w:val="24"/>
        </w:rPr>
        <w:t xml:space="preserve"> group</w:t>
      </w:r>
      <w:r w:rsidRPr="008D4B24">
        <w:rPr>
          <w:rFonts w:hint="eastAsia"/>
          <w:sz w:val="24"/>
          <w:szCs w:val="24"/>
        </w:rPr>
        <w:t xml:space="preserve"> than </w:t>
      </w:r>
      <w:r w:rsidRPr="008D4B24">
        <w:rPr>
          <w:sz w:val="24"/>
          <w:szCs w:val="24"/>
        </w:rPr>
        <w:t xml:space="preserve">in the </w:t>
      </w:r>
      <w:r w:rsidRPr="008D4B24">
        <w:rPr>
          <w:rFonts w:hint="eastAsia"/>
          <w:sz w:val="24"/>
          <w:szCs w:val="24"/>
        </w:rPr>
        <w:t>ADHD-MDD</w:t>
      </w:r>
      <w:r w:rsidRPr="008D4B24">
        <w:rPr>
          <w:sz w:val="24"/>
          <w:szCs w:val="24"/>
        </w:rPr>
        <w:t xml:space="preserve"> group (</w:t>
      </w:r>
      <w:r w:rsidRPr="008D4B24">
        <w:rPr>
          <w:i/>
          <w:iCs/>
          <w:sz w:val="24"/>
          <w:szCs w:val="24"/>
        </w:rPr>
        <w:t xml:space="preserve">p </w:t>
      </w:r>
      <w:r w:rsidRPr="008D4B24">
        <w:rPr>
          <w:sz w:val="24"/>
          <w:szCs w:val="24"/>
        </w:rPr>
        <w:t>=</w:t>
      </w:r>
      <w:r w:rsidR="000C1D3D" w:rsidRPr="008D4B24">
        <w:rPr>
          <w:sz w:val="24"/>
          <w:szCs w:val="24"/>
        </w:rPr>
        <w:t xml:space="preserve"> </w:t>
      </w:r>
      <w:r w:rsidRPr="008D4B24">
        <w:rPr>
          <w:sz w:val="24"/>
          <w:szCs w:val="24"/>
        </w:rPr>
        <w:t>0.049).</w:t>
      </w:r>
      <w:r w:rsidR="00D74AE7" w:rsidRPr="008D4B24">
        <w:rPr>
          <w:sz w:val="24"/>
          <w:szCs w:val="24"/>
        </w:rPr>
        <w:t xml:space="preserve"> </w:t>
      </w:r>
      <w:bookmarkStart w:id="15" w:name="_Hlk196252732"/>
      <w:r w:rsidR="00D74AE7" w:rsidRPr="008D4B24">
        <w:rPr>
          <w:sz w:val="24"/>
          <w:szCs w:val="24"/>
        </w:rPr>
        <w:t>No</w:t>
      </w:r>
      <w:r w:rsidR="00D74AE7" w:rsidRPr="008D4B24">
        <w:rPr>
          <w:rFonts w:hint="eastAsia"/>
          <w:sz w:val="24"/>
          <w:szCs w:val="24"/>
        </w:rPr>
        <w:t xml:space="preserve"> difference was found</w:t>
      </w:r>
      <w:bookmarkEnd w:id="15"/>
      <w:r w:rsidR="00D74AE7" w:rsidRPr="008D4B24">
        <w:rPr>
          <w:sz w:val="24"/>
          <w:szCs w:val="24"/>
        </w:rPr>
        <w:t xml:space="preserve"> (</w:t>
      </w:r>
      <w:r w:rsidR="00D74AE7" w:rsidRPr="008D4B24">
        <w:rPr>
          <w:i/>
          <w:iCs/>
          <w:sz w:val="24"/>
          <w:szCs w:val="24"/>
        </w:rPr>
        <w:t xml:space="preserve">F </w:t>
      </w:r>
      <w:r w:rsidR="00D74AE7" w:rsidRPr="008D4B24">
        <w:rPr>
          <w:sz w:val="24"/>
          <w:szCs w:val="24"/>
        </w:rPr>
        <w:t xml:space="preserve">= 2.04, </w:t>
      </w:r>
      <w:r w:rsidR="00D74AE7" w:rsidRPr="008D4B24">
        <w:rPr>
          <w:i/>
          <w:iCs/>
          <w:sz w:val="24"/>
          <w:szCs w:val="24"/>
        </w:rPr>
        <w:t xml:space="preserve">p </w:t>
      </w:r>
      <w:r w:rsidR="00D74AE7" w:rsidRPr="008D4B24">
        <w:rPr>
          <w:sz w:val="24"/>
          <w:szCs w:val="24"/>
        </w:rPr>
        <w:t xml:space="preserve">= 0.134) in FC </w:t>
      </w:r>
      <w:r w:rsidR="00D74AE7" w:rsidRPr="008D4B24">
        <w:rPr>
          <w:sz w:val="24"/>
          <w:szCs w:val="24"/>
          <w:vertAlign w:val="subscript"/>
        </w:rPr>
        <w:t>[DLPFC/L - SMG/R]</w:t>
      </w:r>
      <w:r w:rsidR="00D74AE7" w:rsidRPr="008D4B24">
        <w:rPr>
          <w:rFonts w:hint="eastAsia"/>
          <w:sz w:val="24"/>
          <w:szCs w:val="24"/>
          <w:vertAlign w:val="subscript"/>
        </w:rPr>
        <w:t xml:space="preserve"> </w:t>
      </w:r>
      <w:r w:rsidR="00D74AE7" w:rsidRPr="008D4B24">
        <w:rPr>
          <w:sz w:val="24"/>
          <w:szCs w:val="24"/>
        </w:rPr>
        <w:t xml:space="preserve">among the </w:t>
      </w:r>
      <w:proofErr w:type="spellStart"/>
      <w:r w:rsidR="00D74AE7" w:rsidRPr="008D4B24">
        <w:rPr>
          <w:sz w:val="24"/>
          <w:szCs w:val="24"/>
        </w:rPr>
        <w:t>ADHD+cMDD</w:t>
      </w:r>
      <w:proofErr w:type="spellEnd"/>
      <w:r w:rsidR="00D74AE7" w:rsidRPr="008D4B24">
        <w:rPr>
          <w:sz w:val="24"/>
          <w:szCs w:val="24"/>
        </w:rPr>
        <w:t xml:space="preserve">, </w:t>
      </w:r>
      <w:proofErr w:type="spellStart"/>
      <w:r w:rsidR="00D74AE7" w:rsidRPr="008D4B24">
        <w:rPr>
          <w:sz w:val="24"/>
          <w:szCs w:val="24"/>
        </w:rPr>
        <w:t>ADHD+pMDD</w:t>
      </w:r>
      <w:proofErr w:type="spellEnd"/>
      <w:r w:rsidR="00D74AE7" w:rsidRPr="008D4B24">
        <w:rPr>
          <w:sz w:val="24"/>
          <w:szCs w:val="24"/>
        </w:rPr>
        <w:t xml:space="preserve"> and ADHD-MDD groups.</w:t>
      </w:r>
    </w:p>
    <w:p w14:paraId="40DCF162" w14:textId="6747A2C9" w:rsidR="00983E51" w:rsidRPr="008D4B24" w:rsidRDefault="000C1D3D" w:rsidP="005C1FEF">
      <w:pPr>
        <w:spacing w:line="480" w:lineRule="auto"/>
        <w:ind w:firstLineChars="300" w:firstLine="720"/>
        <w:rPr>
          <w:sz w:val="24"/>
          <w:szCs w:val="24"/>
        </w:rPr>
        <w:sectPr w:rsidR="00983E51" w:rsidRPr="008D4B24">
          <w:pgSz w:w="11906" w:h="16838"/>
          <w:pgMar w:top="1440" w:right="1797" w:bottom="1440" w:left="1797" w:header="851" w:footer="992" w:gutter="0"/>
          <w:cols w:space="425"/>
          <w:docGrid w:type="lines" w:linePitch="312"/>
        </w:sectPr>
      </w:pPr>
      <w:r w:rsidRPr="008D4B24">
        <w:rPr>
          <w:sz w:val="24"/>
          <w:szCs w:val="24"/>
        </w:rPr>
        <w:t xml:space="preserve">The mediation analysis revealed that FC </w:t>
      </w:r>
      <w:r w:rsidRPr="008D4B24">
        <w:rPr>
          <w:sz w:val="24"/>
          <w:szCs w:val="24"/>
          <w:vertAlign w:val="subscript"/>
        </w:rPr>
        <w:t>[DLPFC(L)-SMG(R)]</w:t>
      </w:r>
      <w:r w:rsidRPr="008D4B24">
        <w:rPr>
          <w:sz w:val="24"/>
          <w:szCs w:val="24"/>
        </w:rPr>
        <w:t xml:space="preserve"> partially mediated the relationship between MDD comorbidity and WM impairment [β = -0.30, SE = 0.16, 95% CI = (-0.64, -0.00)]. However, this mediating effect became non-significant after additionally controlling for IA as a covariate [β = -0.21, SE = 0.13, 95% CI = (-0.47, 0.02)]</w:t>
      </w:r>
      <w:r w:rsidR="00983E51" w:rsidRPr="008D4B24">
        <w:rPr>
          <w:sz w:val="24"/>
          <w:szCs w:val="24"/>
        </w:rPr>
        <w:t>.</w:t>
      </w:r>
    </w:p>
    <w:p w14:paraId="16C0432E" w14:textId="748F848C" w:rsidR="00556A7E" w:rsidRPr="008D4B24" w:rsidRDefault="00556A7E" w:rsidP="00983E51">
      <w:pPr>
        <w:spacing w:line="480" w:lineRule="auto"/>
        <w:rPr>
          <w:sz w:val="24"/>
          <w:szCs w:val="24"/>
        </w:rPr>
      </w:pPr>
    </w:p>
    <w:p w14:paraId="5C949465" w14:textId="67437876" w:rsidR="00CF4B66" w:rsidRPr="008D4B24" w:rsidRDefault="00CF4B66" w:rsidP="00D74AE7">
      <w:pPr>
        <w:spacing w:line="480" w:lineRule="auto"/>
        <w:rPr>
          <w:b/>
          <w:bCs/>
          <w:sz w:val="24"/>
          <w:szCs w:val="24"/>
        </w:rPr>
      </w:pPr>
      <w:r w:rsidRPr="008D4B24">
        <w:rPr>
          <w:b/>
          <w:bCs/>
          <w:sz w:val="24"/>
          <w:szCs w:val="24"/>
        </w:rPr>
        <w:t>Sensitivity analysis after excluding participants with other comorbid psychiatric conditions</w:t>
      </w:r>
    </w:p>
    <w:p w14:paraId="71EC8439" w14:textId="3C27C3F0" w:rsidR="00D74AE7" w:rsidRPr="008D4B24" w:rsidRDefault="00D74AE7" w:rsidP="00D74AE7">
      <w:pPr>
        <w:spacing w:line="480" w:lineRule="auto"/>
        <w:rPr>
          <w:b/>
          <w:bCs/>
          <w:sz w:val="24"/>
          <w:szCs w:val="24"/>
        </w:rPr>
      </w:pPr>
      <w:r w:rsidRPr="008D4B24">
        <w:rPr>
          <w:b/>
          <w:bCs/>
          <w:sz w:val="24"/>
          <w:szCs w:val="24"/>
        </w:rPr>
        <w:t>Behavioral analyses</w:t>
      </w:r>
    </w:p>
    <w:p w14:paraId="089F9434" w14:textId="71D7D581" w:rsidR="002B65DC" w:rsidRPr="008D4B24" w:rsidRDefault="002B65DC" w:rsidP="00D74AE7">
      <w:pPr>
        <w:spacing w:line="480" w:lineRule="auto"/>
        <w:ind w:firstLineChars="300" w:firstLine="720"/>
        <w:rPr>
          <w:sz w:val="24"/>
          <w:szCs w:val="24"/>
        </w:rPr>
      </w:pPr>
      <w:r w:rsidRPr="008D4B24">
        <w:rPr>
          <w:sz w:val="24"/>
          <w:szCs w:val="24"/>
        </w:rPr>
        <w:t xml:space="preserve">Significant between-group differences in WM impairment were observed among the ADHD+MDD, ADHD-MDD, and HC groups (F = 805.07, </w:t>
      </w:r>
      <w:r w:rsidRPr="008D4B24">
        <w:rPr>
          <w:i/>
          <w:iCs/>
          <w:sz w:val="24"/>
          <w:szCs w:val="24"/>
        </w:rPr>
        <w:t>p</w:t>
      </w:r>
      <w:r w:rsidRPr="008D4B24">
        <w:rPr>
          <w:sz w:val="24"/>
          <w:szCs w:val="24"/>
        </w:rPr>
        <w:t xml:space="preserve"> &lt; 0.001). Post-hoc tests revealed that both patient groups showed significantly more severe WM impairment than the HC group (both </w:t>
      </w:r>
      <w:r w:rsidRPr="008D4B24">
        <w:rPr>
          <w:i/>
          <w:iCs/>
          <w:sz w:val="24"/>
          <w:szCs w:val="24"/>
        </w:rPr>
        <w:t>p</w:t>
      </w:r>
      <w:r w:rsidRPr="008D4B24">
        <w:rPr>
          <w:sz w:val="24"/>
          <w:szCs w:val="24"/>
        </w:rPr>
        <w:t xml:space="preserve"> &lt; 0.001), while no significant difference was found between the ADHD+MDD and ADHD-MDD groups (</w:t>
      </w:r>
      <w:r w:rsidRPr="008D4B24">
        <w:rPr>
          <w:i/>
          <w:iCs/>
          <w:sz w:val="24"/>
          <w:szCs w:val="24"/>
        </w:rPr>
        <w:t>p</w:t>
      </w:r>
      <w:r w:rsidRPr="008D4B24">
        <w:rPr>
          <w:sz w:val="24"/>
          <w:szCs w:val="24"/>
        </w:rPr>
        <w:t xml:space="preserve"> = 0.823).</w:t>
      </w:r>
    </w:p>
    <w:p w14:paraId="2EEBD64F" w14:textId="530A6F12" w:rsidR="00D74AE7" w:rsidRPr="008D4B24" w:rsidRDefault="00F954D2" w:rsidP="00D74AE7">
      <w:pPr>
        <w:spacing w:line="480" w:lineRule="auto"/>
        <w:ind w:firstLineChars="300" w:firstLine="720"/>
        <w:rPr>
          <w:sz w:val="24"/>
          <w:szCs w:val="24"/>
        </w:rPr>
      </w:pPr>
      <w:r w:rsidRPr="008D4B24">
        <w:rPr>
          <w:sz w:val="24"/>
          <w:szCs w:val="24"/>
        </w:rPr>
        <w:t xml:space="preserve">The subgroup analysis demonstrated significant WM impairment differences among </w:t>
      </w:r>
      <w:proofErr w:type="spellStart"/>
      <w:r w:rsidRPr="008D4B24">
        <w:rPr>
          <w:sz w:val="24"/>
          <w:szCs w:val="24"/>
        </w:rPr>
        <w:t>ADHD+cMDD</w:t>
      </w:r>
      <w:proofErr w:type="spellEnd"/>
      <w:r w:rsidRPr="008D4B24">
        <w:rPr>
          <w:sz w:val="24"/>
          <w:szCs w:val="24"/>
        </w:rPr>
        <w:t xml:space="preserve">, </w:t>
      </w:r>
      <w:proofErr w:type="spellStart"/>
      <w:r w:rsidRPr="008D4B24">
        <w:rPr>
          <w:sz w:val="24"/>
          <w:szCs w:val="24"/>
        </w:rPr>
        <w:t>ADHD+pMDD</w:t>
      </w:r>
      <w:proofErr w:type="spellEnd"/>
      <w:r w:rsidRPr="008D4B24">
        <w:rPr>
          <w:sz w:val="24"/>
          <w:szCs w:val="24"/>
        </w:rPr>
        <w:t>, ADHD-MDD, and HC groups (F</w:t>
      </w:r>
      <w:r w:rsidR="004E4604" w:rsidRPr="008D4B24">
        <w:rPr>
          <w:sz w:val="24"/>
          <w:szCs w:val="24"/>
        </w:rPr>
        <w:t xml:space="preserve"> </w:t>
      </w:r>
      <w:r w:rsidRPr="008D4B24">
        <w:rPr>
          <w:sz w:val="24"/>
          <w:szCs w:val="24"/>
        </w:rPr>
        <w:t>=</w:t>
      </w:r>
      <w:r w:rsidR="004E4604" w:rsidRPr="008D4B24">
        <w:rPr>
          <w:sz w:val="24"/>
          <w:szCs w:val="24"/>
        </w:rPr>
        <w:t xml:space="preserve"> </w:t>
      </w:r>
      <w:r w:rsidRPr="008D4B24">
        <w:rPr>
          <w:sz w:val="24"/>
          <w:szCs w:val="24"/>
        </w:rPr>
        <w:t xml:space="preserve">536.00, </w:t>
      </w:r>
      <w:r w:rsidRPr="008D4B24">
        <w:rPr>
          <w:i/>
          <w:iCs/>
          <w:sz w:val="24"/>
          <w:szCs w:val="24"/>
        </w:rPr>
        <w:t>p</w:t>
      </w:r>
      <w:r w:rsidR="004E4604" w:rsidRPr="008D4B24">
        <w:rPr>
          <w:sz w:val="24"/>
          <w:szCs w:val="24"/>
        </w:rPr>
        <w:t xml:space="preserve"> </w:t>
      </w:r>
      <w:r w:rsidRPr="008D4B24">
        <w:rPr>
          <w:sz w:val="24"/>
          <w:szCs w:val="24"/>
        </w:rPr>
        <w:t>&lt;</w:t>
      </w:r>
      <w:r w:rsidR="004E4604" w:rsidRPr="008D4B24">
        <w:rPr>
          <w:sz w:val="24"/>
          <w:szCs w:val="24"/>
        </w:rPr>
        <w:t xml:space="preserve"> </w:t>
      </w:r>
      <w:r w:rsidRPr="008D4B24">
        <w:rPr>
          <w:sz w:val="24"/>
          <w:szCs w:val="24"/>
        </w:rPr>
        <w:t xml:space="preserve">0.001). All three clinical subgroups exhibited significantly greater impairment than the HC group (all </w:t>
      </w:r>
      <w:r w:rsidRPr="008D4B24">
        <w:rPr>
          <w:i/>
          <w:iCs/>
          <w:sz w:val="24"/>
          <w:szCs w:val="24"/>
        </w:rPr>
        <w:t>p</w:t>
      </w:r>
      <w:r w:rsidR="004E4604" w:rsidRPr="008D4B24">
        <w:rPr>
          <w:sz w:val="24"/>
          <w:szCs w:val="24"/>
        </w:rPr>
        <w:t xml:space="preserve"> </w:t>
      </w:r>
      <w:r w:rsidRPr="008D4B24">
        <w:rPr>
          <w:sz w:val="24"/>
          <w:szCs w:val="24"/>
        </w:rPr>
        <w:t>&lt;</w:t>
      </w:r>
      <w:r w:rsidR="004E4604" w:rsidRPr="008D4B24">
        <w:rPr>
          <w:sz w:val="24"/>
          <w:szCs w:val="24"/>
        </w:rPr>
        <w:t xml:space="preserve"> </w:t>
      </w:r>
      <w:r w:rsidRPr="008D4B24">
        <w:rPr>
          <w:sz w:val="24"/>
          <w:szCs w:val="24"/>
        </w:rPr>
        <w:t xml:space="preserve">0.001). However, no significant differences emerged in pairwise comparisons between any patient subgroups (all </w:t>
      </w:r>
      <w:r w:rsidRPr="008D4B24">
        <w:rPr>
          <w:i/>
          <w:iCs/>
          <w:sz w:val="24"/>
          <w:szCs w:val="24"/>
        </w:rPr>
        <w:t>p</w:t>
      </w:r>
      <w:r w:rsidR="004E4604" w:rsidRPr="008D4B24">
        <w:rPr>
          <w:sz w:val="24"/>
          <w:szCs w:val="24"/>
        </w:rPr>
        <w:t xml:space="preserve"> </w:t>
      </w:r>
      <w:r w:rsidRPr="008D4B24">
        <w:rPr>
          <w:sz w:val="24"/>
          <w:szCs w:val="24"/>
        </w:rPr>
        <w:t>=</w:t>
      </w:r>
      <w:r w:rsidR="004E4604" w:rsidRPr="008D4B24">
        <w:rPr>
          <w:sz w:val="24"/>
          <w:szCs w:val="24"/>
        </w:rPr>
        <w:t xml:space="preserve"> </w:t>
      </w:r>
      <w:r w:rsidRPr="008D4B24">
        <w:rPr>
          <w:sz w:val="24"/>
          <w:szCs w:val="24"/>
        </w:rPr>
        <w:t>1.000)</w:t>
      </w:r>
      <w:r w:rsidR="000759FE" w:rsidRPr="008D4B24">
        <w:rPr>
          <w:rFonts w:hint="eastAsia"/>
          <w:sz w:val="24"/>
          <w:szCs w:val="24"/>
        </w:rPr>
        <w:t>.</w:t>
      </w:r>
    </w:p>
    <w:p w14:paraId="28896387" w14:textId="79EEF867" w:rsidR="00D74AE7" w:rsidRPr="008D4B24" w:rsidRDefault="00D74AE7" w:rsidP="00D74AE7">
      <w:pPr>
        <w:spacing w:line="480" w:lineRule="auto"/>
        <w:ind w:firstLineChars="300" w:firstLine="720"/>
        <w:rPr>
          <w:sz w:val="24"/>
          <w:szCs w:val="24"/>
        </w:rPr>
      </w:pPr>
      <w:r w:rsidRPr="008D4B24">
        <w:rPr>
          <w:rFonts w:hint="eastAsia"/>
          <w:sz w:val="24"/>
          <w:szCs w:val="24"/>
        </w:rPr>
        <w:t>Significant correlation was found between WM and SDS scores in ADHD patients</w:t>
      </w:r>
      <w:r w:rsidR="00FA6037" w:rsidRPr="008D4B24">
        <w:rPr>
          <w:sz w:val="24"/>
          <w:szCs w:val="24"/>
        </w:rPr>
        <w:t xml:space="preserve"> </w:t>
      </w:r>
      <w:r w:rsidR="00FA6037" w:rsidRPr="008D4B24">
        <w:rPr>
          <w:kern w:val="0"/>
          <w:sz w:val="24"/>
          <w:szCs w:val="24"/>
        </w:rPr>
        <w:t>(r =</w:t>
      </w:r>
      <w:r w:rsidR="004E4604" w:rsidRPr="008D4B24">
        <w:rPr>
          <w:kern w:val="0"/>
          <w:sz w:val="24"/>
          <w:szCs w:val="24"/>
        </w:rPr>
        <w:t xml:space="preserve"> </w:t>
      </w:r>
      <w:r w:rsidR="00FA6037" w:rsidRPr="008D4B24">
        <w:rPr>
          <w:kern w:val="0"/>
          <w:sz w:val="24"/>
          <w:szCs w:val="24"/>
        </w:rPr>
        <w:t xml:space="preserve">0.26, </w:t>
      </w:r>
      <w:r w:rsidR="00FA6037" w:rsidRPr="008D4B24">
        <w:rPr>
          <w:i/>
          <w:iCs/>
          <w:kern w:val="0"/>
          <w:sz w:val="24"/>
          <w:szCs w:val="24"/>
        </w:rPr>
        <w:t>p</w:t>
      </w:r>
      <w:r w:rsidR="00FA6037" w:rsidRPr="008D4B24">
        <w:rPr>
          <w:kern w:val="0"/>
          <w:sz w:val="24"/>
          <w:szCs w:val="24"/>
        </w:rPr>
        <w:t xml:space="preserve"> &lt; 0.001)</w:t>
      </w:r>
      <w:r w:rsidRPr="008D4B24">
        <w:rPr>
          <w:rFonts w:hint="eastAsia"/>
          <w:sz w:val="24"/>
          <w:szCs w:val="24"/>
        </w:rPr>
        <w:t>, even when the IA score is also included as a covariant</w:t>
      </w:r>
      <w:r w:rsidR="00FA6037" w:rsidRPr="008D4B24">
        <w:rPr>
          <w:sz w:val="24"/>
          <w:szCs w:val="24"/>
        </w:rPr>
        <w:t xml:space="preserve"> </w:t>
      </w:r>
      <w:bookmarkStart w:id="16" w:name="OLE_LINK15"/>
      <w:r w:rsidRPr="008D4B24">
        <w:rPr>
          <w:rFonts w:hint="eastAsia"/>
          <w:sz w:val="24"/>
          <w:szCs w:val="24"/>
        </w:rPr>
        <w:t>(r =</w:t>
      </w:r>
      <w:r w:rsidR="004E4604" w:rsidRPr="008D4B24">
        <w:rPr>
          <w:sz w:val="24"/>
          <w:szCs w:val="24"/>
        </w:rPr>
        <w:t xml:space="preserve"> </w:t>
      </w:r>
      <w:r w:rsidRPr="008D4B24">
        <w:rPr>
          <w:rFonts w:hint="eastAsia"/>
          <w:sz w:val="24"/>
          <w:szCs w:val="24"/>
        </w:rPr>
        <w:t>0.2</w:t>
      </w:r>
      <w:r w:rsidR="00FA6037" w:rsidRPr="008D4B24">
        <w:rPr>
          <w:sz w:val="24"/>
          <w:szCs w:val="24"/>
        </w:rPr>
        <w:t>3</w:t>
      </w:r>
      <w:r w:rsidRPr="008D4B24">
        <w:rPr>
          <w:rFonts w:hint="eastAsia"/>
          <w:sz w:val="24"/>
          <w:szCs w:val="24"/>
        </w:rPr>
        <w:t xml:space="preserve">, </w:t>
      </w:r>
      <w:r w:rsidRPr="008D4B24">
        <w:rPr>
          <w:rFonts w:hint="eastAsia"/>
          <w:i/>
          <w:iCs/>
          <w:sz w:val="24"/>
          <w:szCs w:val="24"/>
        </w:rPr>
        <w:t>p</w:t>
      </w:r>
      <w:r w:rsidRPr="008D4B24">
        <w:rPr>
          <w:rFonts w:hint="eastAsia"/>
          <w:sz w:val="24"/>
          <w:szCs w:val="24"/>
        </w:rPr>
        <w:t xml:space="preserve"> </w:t>
      </w:r>
      <w:r w:rsidR="00FA6037" w:rsidRPr="008D4B24">
        <w:rPr>
          <w:sz w:val="24"/>
          <w:szCs w:val="24"/>
        </w:rPr>
        <w:t xml:space="preserve">= </w:t>
      </w:r>
      <w:r w:rsidRPr="008D4B24">
        <w:rPr>
          <w:rFonts w:hint="eastAsia"/>
          <w:sz w:val="24"/>
          <w:szCs w:val="24"/>
        </w:rPr>
        <w:t>0.00</w:t>
      </w:r>
      <w:r w:rsidR="00FA6037" w:rsidRPr="008D4B24">
        <w:rPr>
          <w:sz w:val="24"/>
          <w:szCs w:val="24"/>
        </w:rPr>
        <w:t>2</w:t>
      </w:r>
      <w:r w:rsidRPr="008D4B24">
        <w:rPr>
          <w:rFonts w:hint="eastAsia"/>
          <w:sz w:val="24"/>
          <w:szCs w:val="24"/>
        </w:rPr>
        <w:t>)</w:t>
      </w:r>
      <w:bookmarkEnd w:id="16"/>
      <w:r w:rsidRPr="008D4B24">
        <w:rPr>
          <w:rFonts w:hint="eastAsia"/>
          <w:sz w:val="24"/>
          <w:szCs w:val="24"/>
        </w:rPr>
        <w:t xml:space="preserve">. </w:t>
      </w:r>
    </w:p>
    <w:p w14:paraId="39BBE8D1" w14:textId="24C5967F" w:rsidR="00D74AE7" w:rsidRPr="008D4B24" w:rsidRDefault="00D74AE7" w:rsidP="00D74AE7">
      <w:pPr>
        <w:spacing w:line="480" w:lineRule="auto"/>
        <w:ind w:firstLineChars="300" w:firstLine="720"/>
        <w:rPr>
          <w:sz w:val="24"/>
          <w:szCs w:val="24"/>
        </w:rPr>
      </w:pPr>
      <w:r w:rsidRPr="008D4B24">
        <w:rPr>
          <w:rFonts w:hint="eastAsia"/>
          <w:sz w:val="24"/>
          <w:szCs w:val="24"/>
        </w:rPr>
        <w:t xml:space="preserve">Hierarchical regression analyses in the ADHD group indicated that IA symptoms could explain </w:t>
      </w:r>
      <w:r w:rsidR="00A81C4D" w:rsidRPr="008D4B24">
        <w:rPr>
          <w:sz w:val="24"/>
          <w:szCs w:val="24"/>
        </w:rPr>
        <w:t>22.0</w:t>
      </w:r>
      <w:r w:rsidRPr="008D4B24">
        <w:rPr>
          <w:rFonts w:hint="eastAsia"/>
          <w:sz w:val="24"/>
          <w:szCs w:val="24"/>
        </w:rPr>
        <w:t>% of the variance of WM (</w:t>
      </w:r>
      <w:r w:rsidRPr="008D4B24">
        <w:rPr>
          <w:rFonts w:hint="eastAsia"/>
          <w:i/>
          <w:iCs/>
          <w:sz w:val="24"/>
          <w:szCs w:val="24"/>
        </w:rPr>
        <w:t>p</w:t>
      </w:r>
      <w:r w:rsidRPr="008D4B24">
        <w:rPr>
          <w:rFonts w:hint="eastAsia"/>
          <w:sz w:val="24"/>
          <w:szCs w:val="24"/>
        </w:rPr>
        <w:t xml:space="preserve"> &lt; 0.001). With the existence of IA symptoms, the SDS score would explain </w:t>
      </w:r>
      <w:r w:rsidR="00A81C4D" w:rsidRPr="008D4B24">
        <w:rPr>
          <w:sz w:val="24"/>
          <w:szCs w:val="24"/>
        </w:rPr>
        <w:t>4.0</w:t>
      </w:r>
      <w:r w:rsidRPr="008D4B24">
        <w:rPr>
          <w:rFonts w:hint="eastAsia"/>
          <w:sz w:val="24"/>
          <w:szCs w:val="24"/>
        </w:rPr>
        <w:t>% of the variance of WM independently (</w:t>
      </w:r>
      <w:r w:rsidR="00A81C4D" w:rsidRPr="008D4B24">
        <w:rPr>
          <w:rFonts w:hint="eastAsia"/>
          <w:i/>
          <w:iCs/>
          <w:sz w:val="24"/>
          <w:szCs w:val="24"/>
        </w:rPr>
        <w:t>p</w:t>
      </w:r>
      <w:r w:rsidR="00A81C4D" w:rsidRPr="008D4B24">
        <w:rPr>
          <w:rFonts w:hint="eastAsia"/>
          <w:sz w:val="24"/>
          <w:szCs w:val="24"/>
        </w:rPr>
        <w:t xml:space="preserve"> </w:t>
      </w:r>
      <w:r w:rsidR="00A81C4D" w:rsidRPr="008D4B24">
        <w:rPr>
          <w:sz w:val="24"/>
          <w:szCs w:val="24"/>
        </w:rPr>
        <w:t xml:space="preserve">= </w:t>
      </w:r>
      <w:r w:rsidR="00A81C4D" w:rsidRPr="008D4B24">
        <w:rPr>
          <w:rFonts w:hint="eastAsia"/>
          <w:sz w:val="24"/>
          <w:szCs w:val="24"/>
        </w:rPr>
        <w:t>0.00</w:t>
      </w:r>
      <w:r w:rsidR="00A81C4D" w:rsidRPr="008D4B24">
        <w:rPr>
          <w:sz w:val="24"/>
          <w:szCs w:val="24"/>
        </w:rPr>
        <w:t>2</w:t>
      </w:r>
      <w:r w:rsidRPr="008D4B24">
        <w:rPr>
          <w:rFonts w:hint="eastAsia"/>
          <w:sz w:val="24"/>
          <w:szCs w:val="24"/>
        </w:rPr>
        <w:t>).</w:t>
      </w:r>
    </w:p>
    <w:p w14:paraId="78DF6B4B" w14:textId="33E7CEF7" w:rsidR="00D74AE7" w:rsidRPr="008D4B24" w:rsidRDefault="00D74AE7" w:rsidP="00D74AE7">
      <w:pPr>
        <w:spacing w:line="480" w:lineRule="auto"/>
        <w:ind w:firstLineChars="300" w:firstLine="720"/>
        <w:rPr>
          <w:b/>
          <w:bCs/>
          <w:sz w:val="24"/>
          <w:szCs w:val="24"/>
        </w:rPr>
      </w:pPr>
      <w:r w:rsidRPr="008D4B24">
        <w:rPr>
          <w:rFonts w:hint="eastAsia"/>
          <w:sz w:val="24"/>
          <w:szCs w:val="24"/>
        </w:rPr>
        <w:t>SDS score acted as a partial mediator between ADHD diagnosis and WM</w:t>
      </w:r>
      <w:r w:rsidR="00194B9A" w:rsidRPr="008D4B24">
        <w:rPr>
          <w:rFonts w:hint="eastAsia"/>
          <w:sz w:val="24"/>
          <w:szCs w:val="24"/>
        </w:rPr>
        <w:t xml:space="preserve"> [</w:t>
      </w:r>
      <w:r w:rsidR="00194B9A" w:rsidRPr="008D4B24">
        <w:rPr>
          <w:rFonts w:hint="eastAsia"/>
          <w:sz w:val="24"/>
          <w:szCs w:val="24"/>
        </w:rPr>
        <w:t>β</w:t>
      </w:r>
      <w:r w:rsidR="00194B9A" w:rsidRPr="008D4B24">
        <w:rPr>
          <w:rFonts w:hint="eastAsia"/>
          <w:sz w:val="24"/>
          <w:szCs w:val="24"/>
        </w:rPr>
        <w:t xml:space="preserve"> = </w:t>
      </w:r>
      <w:r w:rsidR="00194B9A" w:rsidRPr="008D4B24">
        <w:rPr>
          <w:rFonts w:hint="eastAsia"/>
          <w:sz w:val="24"/>
          <w:szCs w:val="24"/>
        </w:rPr>
        <w:lastRenderedPageBreak/>
        <w:t>-0.</w:t>
      </w:r>
      <w:r w:rsidR="00775A4F" w:rsidRPr="008D4B24">
        <w:rPr>
          <w:sz w:val="24"/>
          <w:szCs w:val="24"/>
        </w:rPr>
        <w:t>96</w:t>
      </w:r>
      <w:r w:rsidR="00194B9A" w:rsidRPr="008D4B24">
        <w:rPr>
          <w:rFonts w:hint="eastAsia"/>
          <w:sz w:val="24"/>
          <w:szCs w:val="24"/>
        </w:rPr>
        <w:t>(SE = 0.</w:t>
      </w:r>
      <w:r w:rsidR="00775A4F" w:rsidRPr="008D4B24">
        <w:rPr>
          <w:sz w:val="24"/>
          <w:szCs w:val="24"/>
        </w:rPr>
        <w:t>23</w:t>
      </w:r>
      <w:r w:rsidR="00194B9A" w:rsidRPr="008D4B24">
        <w:rPr>
          <w:rFonts w:hint="eastAsia"/>
          <w:sz w:val="24"/>
          <w:szCs w:val="24"/>
        </w:rPr>
        <w:t>), 95 % CI = (-</w:t>
      </w:r>
      <w:r w:rsidR="000B1597" w:rsidRPr="008D4B24">
        <w:rPr>
          <w:sz w:val="24"/>
          <w:szCs w:val="24"/>
        </w:rPr>
        <w:t>1.42</w:t>
      </w:r>
      <w:r w:rsidR="00194B9A" w:rsidRPr="008D4B24">
        <w:rPr>
          <w:rFonts w:hint="eastAsia"/>
          <w:sz w:val="24"/>
          <w:szCs w:val="24"/>
        </w:rPr>
        <w:t>, -0.</w:t>
      </w:r>
      <w:r w:rsidR="000B1597" w:rsidRPr="008D4B24">
        <w:rPr>
          <w:sz w:val="24"/>
          <w:szCs w:val="24"/>
        </w:rPr>
        <w:t>51</w:t>
      </w:r>
      <w:r w:rsidR="00194B9A" w:rsidRPr="008D4B24">
        <w:rPr>
          <w:rFonts w:hint="eastAsia"/>
          <w:sz w:val="24"/>
          <w:szCs w:val="24"/>
        </w:rPr>
        <w:t>)]</w:t>
      </w:r>
      <w:r w:rsidRPr="008D4B24">
        <w:rPr>
          <w:rFonts w:hint="eastAsia"/>
          <w:sz w:val="24"/>
          <w:szCs w:val="24"/>
        </w:rPr>
        <w:t>, even with IA symptoms controlled</w:t>
      </w:r>
      <w:bookmarkStart w:id="17" w:name="OLE_LINK16"/>
      <w:r w:rsidRPr="008D4B24">
        <w:rPr>
          <w:rFonts w:hint="eastAsia"/>
          <w:sz w:val="24"/>
          <w:szCs w:val="24"/>
        </w:rPr>
        <w:t xml:space="preserve"> [</w:t>
      </w:r>
      <w:r w:rsidRPr="008D4B24">
        <w:rPr>
          <w:rFonts w:hint="eastAsia"/>
          <w:sz w:val="24"/>
          <w:szCs w:val="24"/>
        </w:rPr>
        <w:t>β</w:t>
      </w:r>
      <w:r w:rsidRPr="008D4B24">
        <w:rPr>
          <w:rFonts w:hint="eastAsia"/>
          <w:sz w:val="24"/>
          <w:szCs w:val="24"/>
        </w:rPr>
        <w:t xml:space="preserve"> = -0.5</w:t>
      </w:r>
      <w:r w:rsidR="000B1597" w:rsidRPr="008D4B24">
        <w:rPr>
          <w:sz w:val="24"/>
          <w:szCs w:val="24"/>
        </w:rPr>
        <w:t>0</w:t>
      </w:r>
      <w:r w:rsidRPr="008D4B24">
        <w:rPr>
          <w:rFonts w:hint="eastAsia"/>
          <w:sz w:val="24"/>
          <w:szCs w:val="24"/>
        </w:rPr>
        <w:t>(SE = 0.1</w:t>
      </w:r>
      <w:r w:rsidR="000B1597" w:rsidRPr="008D4B24">
        <w:rPr>
          <w:sz w:val="24"/>
          <w:szCs w:val="24"/>
        </w:rPr>
        <w:t>6</w:t>
      </w:r>
      <w:r w:rsidRPr="008D4B24">
        <w:rPr>
          <w:rFonts w:hint="eastAsia"/>
          <w:sz w:val="24"/>
          <w:szCs w:val="24"/>
        </w:rPr>
        <w:t>), 95 % CI = (-0.</w:t>
      </w:r>
      <w:r w:rsidR="000B1597" w:rsidRPr="008D4B24">
        <w:rPr>
          <w:sz w:val="24"/>
          <w:szCs w:val="24"/>
        </w:rPr>
        <w:t>82</w:t>
      </w:r>
      <w:r w:rsidRPr="008D4B24">
        <w:rPr>
          <w:rFonts w:hint="eastAsia"/>
          <w:sz w:val="24"/>
          <w:szCs w:val="24"/>
        </w:rPr>
        <w:t>, -0.2</w:t>
      </w:r>
      <w:r w:rsidR="000B1597" w:rsidRPr="008D4B24">
        <w:rPr>
          <w:sz w:val="24"/>
          <w:szCs w:val="24"/>
        </w:rPr>
        <w:t>1</w:t>
      </w:r>
      <w:r w:rsidRPr="008D4B24">
        <w:rPr>
          <w:rFonts w:hint="eastAsia"/>
          <w:sz w:val="24"/>
          <w:szCs w:val="24"/>
        </w:rPr>
        <w:t>)]</w:t>
      </w:r>
      <w:bookmarkEnd w:id="17"/>
      <w:r w:rsidRPr="008D4B24">
        <w:rPr>
          <w:rFonts w:hint="eastAsia"/>
          <w:sz w:val="24"/>
          <w:szCs w:val="24"/>
        </w:rPr>
        <w:t xml:space="preserve">.  </w:t>
      </w:r>
      <w:r w:rsidRPr="008D4B24">
        <w:rPr>
          <w:rFonts w:hint="eastAsia"/>
          <w:b/>
          <w:bCs/>
          <w:sz w:val="24"/>
          <w:szCs w:val="24"/>
        </w:rPr>
        <w:t xml:space="preserve"> </w:t>
      </w:r>
    </w:p>
    <w:p w14:paraId="2E24267D" w14:textId="77777777" w:rsidR="00D74AE7" w:rsidRPr="008D4B24" w:rsidRDefault="00D74AE7" w:rsidP="00D74AE7">
      <w:pPr>
        <w:spacing w:line="480" w:lineRule="auto"/>
        <w:rPr>
          <w:b/>
          <w:bCs/>
        </w:rPr>
      </w:pPr>
      <w:r w:rsidRPr="008D4B24">
        <w:rPr>
          <w:b/>
          <w:bCs/>
        </w:rPr>
        <w:t>Imaging analyses</w:t>
      </w:r>
    </w:p>
    <w:p w14:paraId="3BE56832" w14:textId="75BC5931" w:rsidR="00D74AE7" w:rsidRPr="008D4B24" w:rsidRDefault="00D74AE7" w:rsidP="00D74AE7">
      <w:pPr>
        <w:spacing w:line="480" w:lineRule="auto"/>
      </w:pPr>
      <w:r w:rsidRPr="008D4B24">
        <w:rPr>
          <w:sz w:val="24"/>
          <w:szCs w:val="24"/>
        </w:rPr>
        <w:t>No</w:t>
      </w:r>
      <w:r w:rsidRPr="008D4B24">
        <w:rPr>
          <w:rFonts w:hint="eastAsia"/>
          <w:sz w:val="24"/>
          <w:szCs w:val="24"/>
        </w:rPr>
        <w:t xml:space="preserve"> difference was found</w:t>
      </w:r>
      <w:r w:rsidRPr="008D4B24">
        <w:rPr>
          <w:sz w:val="24"/>
          <w:szCs w:val="24"/>
        </w:rPr>
        <w:t xml:space="preserve"> (</w:t>
      </w:r>
      <w:r w:rsidRPr="008D4B24">
        <w:rPr>
          <w:i/>
          <w:iCs/>
          <w:sz w:val="24"/>
          <w:szCs w:val="24"/>
        </w:rPr>
        <w:t xml:space="preserve">F </w:t>
      </w:r>
      <w:r w:rsidRPr="008D4B24">
        <w:rPr>
          <w:sz w:val="24"/>
          <w:szCs w:val="24"/>
        </w:rPr>
        <w:t xml:space="preserve">= </w:t>
      </w:r>
      <w:r w:rsidR="004F72F1" w:rsidRPr="008D4B24">
        <w:rPr>
          <w:sz w:val="24"/>
          <w:szCs w:val="24"/>
        </w:rPr>
        <w:t>1.30</w:t>
      </w:r>
      <w:r w:rsidRPr="008D4B24">
        <w:rPr>
          <w:sz w:val="24"/>
          <w:szCs w:val="24"/>
        </w:rPr>
        <w:t xml:space="preserve">, </w:t>
      </w:r>
      <w:r w:rsidRPr="008D4B24">
        <w:rPr>
          <w:i/>
          <w:iCs/>
          <w:sz w:val="24"/>
          <w:szCs w:val="24"/>
        </w:rPr>
        <w:t xml:space="preserve">p </w:t>
      </w:r>
      <w:r w:rsidRPr="008D4B24">
        <w:rPr>
          <w:sz w:val="24"/>
          <w:szCs w:val="24"/>
        </w:rPr>
        <w:t>= 0.</w:t>
      </w:r>
      <w:r w:rsidR="004F72F1" w:rsidRPr="008D4B24">
        <w:rPr>
          <w:sz w:val="24"/>
          <w:szCs w:val="24"/>
        </w:rPr>
        <w:t>257</w:t>
      </w:r>
      <w:r w:rsidRPr="008D4B24">
        <w:rPr>
          <w:sz w:val="24"/>
          <w:szCs w:val="24"/>
        </w:rPr>
        <w:t xml:space="preserve">) in FC </w:t>
      </w:r>
      <w:r w:rsidRPr="008D4B24">
        <w:rPr>
          <w:sz w:val="24"/>
          <w:szCs w:val="24"/>
          <w:vertAlign w:val="subscript"/>
        </w:rPr>
        <w:t>[DLPFC/L - SMG/R]</w:t>
      </w:r>
      <w:r w:rsidRPr="008D4B24">
        <w:rPr>
          <w:rFonts w:hint="eastAsia"/>
          <w:sz w:val="24"/>
          <w:szCs w:val="24"/>
          <w:vertAlign w:val="subscript"/>
        </w:rPr>
        <w:t xml:space="preserve"> </w:t>
      </w:r>
      <w:r w:rsidRPr="008D4B24">
        <w:rPr>
          <w:sz w:val="24"/>
          <w:szCs w:val="24"/>
        </w:rPr>
        <w:t>among the ADHD+MDD and ADHD-MDD groups.</w:t>
      </w:r>
    </w:p>
    <w:p w14:paraId="6ADB1762" w14:textId="79BB8A4B" w:rsidR="00D74AE7" w:rsidRPr="004E4604" w:rsidRDefault="004E4604" w:rsidP="00956E72">
      <w:pPr>
        <w:spacing w:line="480" w:lineRule="auto"/>
        <w:ind w:firstLineChars="200" w:firstLine="480"/>
        <w:rPr>
          <w:sz w:val="24"/>
          <w:szCs w:val="24"/>
        </w:rPr>
      </w:pPr>
      <w:r w:rsidRPr="008D4B24">
        <w:rPr>
          <w:sz w:val="24"/>
          <w:szCs w:val="24"/>
        </w:rPr>
        <w:t>After excluding all participants with other comorbid psychiatric conditions, the mediation analysis showed that FC [DLPFC(L)-SMG(R)] no longer significantly mediated the relationship between MDD comorbidity and WM impairment [β = -0.18, SE = 0.17, 95% CI = (-0.56, 0.16)].</w:t>
      </w:r>
      <w:r w:rsidR="00956E72" w:rsidRPr="004E4604">
        <w:rPr>
          <w:sz w:val="24"/>
          <w:szCs w:val="24"/>
        </w:rPr>
        <w:t xml:space="preserve"> </w:t>
      </w:r>
    </w:p>
    <w:p w14:paraId="111F7951" w14:textId="77777777" w:rsidR="00D74AE7" w:rsidRPr="00D74AE7" w:rsidRDefault="00D74AE7" w:rsidP="00D74AE7">
      <w:pPr>
        <w:spacing w:line="480" w:lineRule="auto"/>
      </w:pPr>
    </w:p>
    <w:p w14:paraId="131EBE66" w14:textId="77777777" w:rsidR="00556A7E" w:rsidRPr="00EE2E66" w:rsidRDefault="00556A7E" w:rsidP="00FF16DE">
      <w:pPr>
        <w:spacing w:line="480" w:lineRule="auto"/>
        <w:rPr>
          <w:b/>
          <w:bCs/>
        </w:rPr>
      </w:pPr>
    </w:p>
    <w:p w14:paraId="3535C4BF" w14:textId="77777777" w:rsidR="00EE2E66" w:rsidRDefault="00EE2E66" w:rsidP="00FF16DE">
      <w:pPr>
        <w:spacing w:line="480" w:lineRule="auto"/>
      </w:pPr>
    </w:p>
    <w:sectPr w:rsidR="00EE2E6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441D5" w14:textId="77777777" w:rsidR="009B3C00" w:rsidRDefault="009B3C00" w:rsidP="00A94AC8">
      <w:r>
        <w:separator/>
      </w:r>
    </w:p>
  </w:endnote>
  <w:endnote w:type="continuationSeparator" w:id="0">
    <w:p w14:paraId="39495AE1" w14:textId="77777777" w:rsidR="009B3C00" w:rsidRDefault="009B3C00" w:rsidP="00A9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harisSIL">
    <w:altName w:val="Cambria"/>
    <w:charset w:val="00"/>
    <w:family w:val="roman"/>
    <w:pitch w:val="default"/>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0E591" w14:textId="77777777" w:rsidR="009B3C00" w:rsidRDefault="009B3C00" w:rsidP="00A94AC8">
      <w:r>
        <w:separator/>
      </w:r>
    </w:p>
  </w:footnote>
  <w:footnote w:type="continuationSeparator" w:id="0">
    <w:p w14:paraId="162C9F98" w14:textId="77777777" w:rsidR="009B3C00" w:rsidRDefault="009B3C00" w:rsidP="00A94A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46A"/>
    <w:rsid w:val="000147FC"/>
    <w:rsid w:val="000242C9"/>
    <w:rsid w:val="0004540F"/>
    <w:rsid w:val="00054FE2"/>
    <w:rsid w:val="000759FE"/>
    <w:rsid w:val="00096A31"/>
    <w:rsid w:val="000B02A8"/>
    <w:rsid w:val="000B1597"/>
    <w:rsid w:val="000C1D3D"/>
    <w:rsid w:val="000D761F"/>
    <w:rsid w:val="000D76E6"/>
    <w:rsid w:val="000F500D"/>
    <w:rsid w:val="00114A5A"/>
    <w:rsid w:val="001219C2"/>
    <w:rsid w:val="001221F7"/>
    <w:rsid w:val="00182374"/>
    <w:rsid w:val="00194B9A"/>
    <w:rsid w:val="001C238D"/>
    <w:rsid w:val="001E09BF"/>
    <w:rsid w:val="0023071E"/>
    <w:rsid w:val="002B3DFE"/>
    <w:rsid w:val="002B65DC"/>
    <w:rsid w:val="00302A97"/>
    <w:rsid w:val="00307F80"/>
    <w:rsid w:val="0032181B"/>
    <w:rsid w:val="0036192F"/>
    <w:rsid w:val="00364319"/>
    <w:rsid w:val="0037136F"/>
    <w:rsid w:val="003751AB"/>
    <w:rsid w:val="00395F4B"/>
    <w:rsid w:val="003C33C5"/>
    <w:rsid w:val="003C546A"/>
    <w:rsid w:val="003D0976"/>
    <w:rsid w:val="003E1FDC"/>
    <w:rsid w:val="0041052C"/>
    <w:rsid w:val="0042740E"/>
    <w:rsid w:val="0045691D"/>
    <w:rsid w:val="004A0B66"/>
    <w:rsid w:val="004B5B4F"/>
    <w:rsid w:val="004E4604"/>
    <w:rsid w:val="004E7E4D"/>
    <w:rsid w:val="004F18B3"/>
    <w:rsid w:val="004F72F1"/>
    <w:rsid w:val="00505992"/>
    <w:rsid w:val="00544495"/>
    <w:rsid w:val="00556A7E"/>
    <w:rsid w:val="0057210D"/>
    <w:rsid w:val="00594DB1"/>
    <w:rsid w:val="005C1FEF"/>
    <w:rsid w:val="005C255B"/>
    <w:rsid w:val="005C3F7D"/>
    <w:rsid w:val="005E5DFA"/>
    <w:rsid w:val="00613B68"/>
    <w:rsid w:val="0063750F"/>
    <w:rsid w:val="006852E2"/>
    <w:rsid w:val="006A61B4"/>
    <w:rsid w:val="006D664D"/>
    <w:rsid w:val="007021BA"/>
    <w:rsid w:val="0071024E"/>
    <w:rsid w:val="00711140"/>
    <w:rsid w:val="00721A6A"/>
    <w:rsid w:val="007347E3"/>
    <w:rsid w:val="00775A4F"/>
    <w:rsid w:val="00856A9F"/>
    <w:rsid w:val="00883A61"/>
    <w:rsid w:val="008D4B24"/>
    <w:rsid w:val="008D5C58"/>
    <w:rsid w:val="008E6B5C"/>
    <w:rsid w:val="008F2082"/>
    <w:rsid w:val="0090340F"/>
    <w:rsid w:val="00940B74"/>
    <w:rsid w:val="00956E72"/>
    <w:rsid w:val="009578FD"/>
    <w:rsid w:val="00974287"/>
    <w:rsid w:val="00976034"/>
    <w:rsid w:val="00983E51"/>
    <w:rsid w:val="009B3C00"/>
    <w:rsid w:val="009E226A"/>
    <w:rsid w:val="009E5F37"/>
    <w:rsid w:val="009F0C31"/>
    <w:rsid w:val="00A474CD"/>
    <w:rsid w:val="00A623E1"/>
    <w:rsid w:val="00A705CD"/>
    <w:rsid w:val="00A81C4D"/>
    <w:rsid w:val="00A82567"/>
    <w:rsid w:val="00A92490"/>
    <w:rsid w:val="00A94AC8"/>
    <w:rsid w:val="00AA2853"/>
    <w:rsid w:val="00AD3A3C"/>
    <w:rsid w:val="00AF2FBB"/>
    <w:rsid w:val="00B337FF"/>
    <w:rsid w:val="00B53A68"/>
    <w:rsid w:val="00C11AB0"/>
    <w:rsid w:val="00C40039"/>
    <w:rsid w:val="00C41540"/>
    <w:rsid w:val="00C85F98"/>
    <w:rsid w:val="00CE2F72"/>
    <w:rsid w:val="00CF4B66"/>
    <w:rsid w:val="00D26250"/>
    <w:rsid w:val="00D4099E"/>
    <w:rsid w:val="00D55A34"/>
    <w:rsid w:val="00D74AE7"/>
    <w:rsid w:val="00EB6E61"/>
    <w:rsid w:val="00EE2E66"/>
    <w:rsid w:val="00F248EB"/>
    <w:rsid w:val="00F351D7"/>
    <w:rsid w:val="00F954D2"/>
    <w:rsid w:val="00FA6037"/>
    <w:rsid w:val="00FE0F1A"/>
    <w:rsid w:val="00FF1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DD1F1"/>
  <w14:defaultImageDpi w14:val="32767"/>
  <w15:chartTrackingRefBased/>
  <w15:docId w15:val="{851A7EA9-F2DC-4E0B-8025-DFD8B74E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4AC8"/>
    <w:pPr>
      <w:widowControl w:val="0"/>
      <w:jc w:val="both"/>
    </w:pPr>
    <w:rPr>
      <w:rFonts w:ascii="Times New Roman" w:eastAsia="等线" w:hAnsi="Times New Rom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4AC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94AC8"/>
    <w:rPr>
      <w:rFonts w:ascii="Times New Roman" w:eastAsia="等线" w:hAnsi="Times New Roman" w:cs="Times New Roman"/>
      <w:sz w:val="18"/>
      <w:szCs w:val="18"/>
    </w:rPr>
  </w:style>
  <w:style w:type="paragraph" w:styleId="a5">
    <w:name w:val="footer"/>
    <w:basedOn w:val="a"/>
    <w:link w:val="a6"/>
    <w:uiPriority w:val="99"/>
    <w:unhideWhenUsed/>
    <w:rsid w:val="00A94AC8"/>
    <w:pPr>
      <w:tabs>
        <w:tab w:val="center" w:pos="4153"/>
        <w:tab w:val="right" w:pos="8306"/>
      </w:tabs>
      <w:snapToGrid w:val="0"/>
      <w:jc w:val="left"/>
    </w:pPr>
    <w:rPr>
      <w:sz w:val="18"/>
      <w:szCs w:val="18"/>
    </w:rPr>
  </w:style>
  <w:style w:type="character" w:customStyle="1" w:styleId="a6">
    <w:name w:val="页脚 字符"/>
    <w:basedOn w:val="a0"/>
    <w:link w:val="a5"/>
    <w:uiPriority w:val="99"/>
    <w:rsid w:val="00A94AC8"/>
    <w:rPr>
      <w:rFonts w:ascii="Times New Roman" w:eastAsia="等线" w:hAnsi="Times New Roman" w:cs="Times New Roman"/>
      <w:sz w:val="18"/>
      <w:szCs w:val="18"/>
    </w:rPr>
  </w:style>
  <w:style w:type="table" w:styleId="a7">
    <w:name w:val="Table Grid"/>
    <w:basedOn w:val="a1"/>
    <w:autoRedefine/>
    <w:uiPriority w:val="99"/>
    <w:qFormat/>
    <w:rsid w:val="00A94AC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name w:val="三线表"/>
    <w:basedOn w:val="a1"/>
    <w:autoRedefine/>
    <w:uiPriority w:val="99"/>
    <w:qFormat/>
    <w:rsid w:val="00A94AC8"/>
    <w:rPr>
      <w:rFonts w:ascii="Times New Roman" w:eastAsia="Times New Roman" w:hAnsi="Times New Roman" w:cs="Times New Roman"/>
      <w:kern w:val="0"/>
      <w:sz w:val="20"/>
      <w:szCs w:val="20"/>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character" w:styleId="a9">
    <w:name w:val="annotation reference"/>
    <w:basedOn w:val="a0"/>
    <w:uiPriority w:val="99"/>
    <w:semiHidden/>
    <w:unhideWhenUsed/>
    <w:rsid w:val="00974287"/>
    <w:rPr>
      <w:sz w:val="21"/>
      <w:szCs w:val="21"/>
    </w:rPr>
  </w:style>
  <w:style w:type="paragraph" w:styleId="aa">
    <w:name w:val="annotation text"/>
    <w:basedOn w:val="a"/>
    <w:link w:val="ab"/>
    <w:uiPriority w:val="99"/>
    <w:semiHidden/>
    <w:unhideWhenUsed/>
    <w:rsid w:val="00974287"/>
    <w:pPr>
      <w:jc w:val="left"/>
    </w:pPr>
  </w:style>
  <w:style w:type="character" w:customStyle="1" w:styleId="ab">
    <w:name w:val="批注文字 字符"/>
    <w:basedOn w:val="a0"/>
    <w:link w:val="aa"/>
    <w:uiPriority w:val="99"/>
    <w:semiHidden/>
    <w:rsid w:val="00974287"/>
    <w:rPr>
      <w:rFonts w:ascii="Times New Roman" w:eastAsia="等线" w:hAnsi="Times New Roman" w:cs="Times New Roman"/>
      <w:szCs w:val="21"/>
    </w:rPr>
  </w:style>
  <w:style w:type="paragraph" w:styleId="ac">
    <w:name w:val="annotation subject"/>
    <w:basedOn w:val="aa"/>
    <w:next w:val="aa"/>
    <w:link w:val="ad"/>
    <w:uiPriority w:val="99"/>
    <w:semiHidden/>
    <w:unhideWhenUsed/>
    <w:rsid w:val="00974287"/>
    <w:rPr>
      <w:b/>
      <w:bCs/>
    </w:rPr>
  </w:style>
  <w:style w:type="character" w:customStyle="1" w:styleId="ad">
    <w:name w:val="批注主题 字符"/>
    <w:basedOn w:val="ab"/>
    <w:link w:val="ac"/>
    <w:uiPriority w:val="99"/>
    <w:semiHidden/>
    <w:rsid w:val="00974287"/>
    <w:rPr>
      <w:rFonts w:ascii="Times New Roman" w:eastAsia="等线" w:hAnsi="Times New Roman" w:cs="Times New Roman"/>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481</TotalTime>
  <Pages>10</Pages>
  <Words>1610</Words>
  <Characters>8198</Characters>
  <Application>Microsoft Office Word</Application>
  <DocSecurity>0</DocSecurity>
  <Lines>390</Lines>
  <Paragraphs>306</Paragraphs>
  <ScaleCrop>false</ScaleCrop>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NORA</dc:creator>
  <cp:keywords/>
  <dc:description/>
  <cp:lastModifiedBy>Kyle</cp:lastModifiedBy>
  <cp:revision>29</cp:revision>
  <dcterms:created xsi:type="dcterms:W3CDTF">2025-05-14T08:42:00Z</dcterms:created>
  <dcterms:modified xsi:type="dcterms:W3CDTF">2025-09-11T06:01:00Z</dcterms:modified>
</cp:coreProperties>
</file>