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0B91C" w14:textId="77777777" w:rsidR="00E80211" w:rsidRPr="0000636B" w:rsidRDefault="0000636B">
      <w:pPr>
        <w:pStyle w:val="aa"/>
        <w:spacing w:before="0" w:after="0" w:line="360" w:lineRule="auto"/>
        <w:jc w:val="both"/>
      </w:pPr>
      <w:bookmarkStart w:id="0" w:name="_GoBack"/>
      <w:r w:rsidRPr="0000636B">
        <w:rPr>
          <w:rFonts w:eastAsia="宋体"/>
          <w:b w:val="0"/>
          <w:bCs w:val="0"/>
          <w:sz w:val="24"/>
          <w:szCs w:val="24"/>
        </w:rPr>
        <w:t>Supplementary Information for</w:t>
      </w:r>
    </w:p>
    <w:p w14:paraId="5C7A072A" w14:textId="77777777" w:rsidR="00E80211" w:rsidRPr="0000636B" w:rsidRDefault="0000636B">
      <w:pPr>
        <w:pStyle w:val="aa"/>
        <w:spacing w:before="0" w:afterLines="50" w:after="156" w:line="480" w:lineRule="auto"/>
        <w:jc w:val="both"/>
        <w:rPr>
          <w:rFonts w:eastAsia="宋体"/>
          <w:sz w:val="28"/>
          <w:szCs w:val="28"/>
        </w:rPr>
      </w:pPr>
      <w:r w:rsidRPr="0000636B">
        <w:rPr>
          <w:rFonts w:ascii="Arial" w:eastAsia="等线" w:hAnsi="Arial" w:cs="Arial"/>
          <w:sz w:val="28"/>
          <w:lang w:bidi="ar"/>
        </w:rPr>
        <w:t>Altered low-beta characteristics in</w:t>
      </w:r>
      <w:r w:rsidRPr="0000636B">
        <w:rPr>
          <w:rFonts w:ascii="Arial" w:eastAsia="等线" w:hAnsi="Arial" w:cs="Arial"/>
          <w:sz w:val="28"/>
          <w:lang w:bidi="ar"/>
        </w:rPr>
        <w:t xml:space="preserve"> individuals</w:t>
      </w:r>
      <w:r w:rsidRPr="0000636B">
        <w:rPr>
          <w:rFonts w:ascii="Arial" w:eastAsia="等线" w:hAnsi="Arial" w:cs="Arial" w:hint="eastAsia"/>
          <w:sz w:val="28"/>
          <w:lang w:bidi="ar"/>
        </w:rPr>
        <w:t xml:space="preserve"> </w:t>
      </w:r>
      <w:r w:rsidRPr="0000636B">
        <w:rPr>
          <w:rFonts w:ascii="Arial" w:eastAsia="等线" w:hAnsi="Arial" w:cs="Arial"/>
          <w:sz w:val="28"/>
          <w:lang w:bidi="ar"/>
        </w:rPr>
        <w:t>with alcohol use disorder:</w:t>
      </w:r>
      <w:r w:rsidRPr="0000636B">
        <w:rPr>
          <w:rFonts w:ascii="Arial" w:eastAsia="等线" w:hAnsi="Arial" w:cs="Arial"/>
          <w:sz w:val="28"/>
          <w:lang w:bidi="ar"/>
        </w:rPr>
        <w:t xml:space="preserve"> A </w:t>
      </w:r>
      <w:r w:rsidRPr="0000636B">
        <w:rPr>
          <w:rFonts w:ascii="Arial" w:eastAsia="等线" w:hAnsi="Arial" w:cs="Arial" w:hint="eastAsia"/>
          <w:sz w:val="28"/>
          <w:lang w:bidi="ar"/>
        </w:rPr>
        <w:t xml:space="preserve">pilot </w:t>
      </w:r>
      <w:r w:rsidRPr="0000636B">
        <w:rPr>
          <w:rFonts w:ascii="Arial" w:eastAsia="等线" w:hAnsi="Arial" w:cs="Arial"/>
          <w:sz w:val="28"/>
          <w:lang w:bidi="ar"/>
        </w:rPr>
        <w:t>resting electroencephalography study</w:t>
      </w:r>
    </w:p>
    <w:p w14:paraId="5E57753A" w14:textId="77777777" w:rsidR="00E80211" w:rsidRPr="0000636B" w:rsidRDefault="0000636B">
      <w:pPr>
        <w:spacing w:line="360" w:lineRule="auto"/>
        <w:rPr>
          <w:rFonts w:ascii="Times New Roman" w:eastAsia="等线" w:hAnsi="Times New Roman" w:cs="Times New Roman"/>
          <w:b/>
          <w:bCs/>
          <w:sz w:val="24"/>
          <w:lang w:bidi="ar"/>
        </w:rPr>
      </w:pPr>
      <w:r w:rsidRPr="0000636B">
        <w:rPr>
          <w:rFonts w:ascii="Times New Roman" w:eastAsia="等线" w:hAnsi="Times New Roman" w:cs="Times New Roman"/>
          <w:b/>
          <w:bCs/>
          <w:sz w:val="24"/>
          <w:lang w:bidi="ar"/>
        </w:rPr>
        <w:t>Supplementary Material 1</w:t>
      </w:r>
    </w:p>
    <w:p w14:paraId="5C392648" w14:textId="77777777" w:rsidR="00E80211" w:rsidRPr="0000636B" w:rsidRDefault="0000636B">
      <w:pPr>
        <w:spacing w:line="360" w:lineRule="auto"/>
        <w:rPr>
          <w:rFonts w:ascii="Times New Roman" w:hAnsi="Times New Roman"/>
          <w:b/>
          <w:bCs/>
          <w:i/>
          <w:iCs/>
          <w:sz w:val="24"/>
        </w:rPr>
      </w:pPr>
      <w:r w:rsidRPr="0000636B">
        <w:rPr>
          <w:rFonts w:ascii="Times New Roman" w:hAnsi="Times New Roman" w:hint="eastAsia"/>
          <w:b/>
          <w:bCs/>
          <w:i/>
          <w:iCs/>
          <w:sz w:val="24"/>
        </w:rPr>
        <w:t>Inclusion and exclusion criteria</w:t>
      </w:r>
    </w:p>
    <w:p w14:paraId="177E8DCC" w14:textId="77777777" w:rsidR="00E80211" w:rsidRPr="0000636B" w:rsidRDefault="0000636B">
      <w:pPr>
        <w:spacing w:line="360" w:lineRule="auto"/>
        <w:rPr>
          <w:rFonts w:ascii="Times New Roman" w:hAnsi="Times New Roman"/>
          <w:b/>
          <w:bCs/>
          <w:sz w:val="24"/>
        </w:rPr>
      </w:pPr>
      <w:r w:rsidRPr="0000636B">
        <w:rPr>
          <w:rFonts w:ascii="Times New Roman" w:eastAsia="等线" w:hAnsi="Times New Roman" w:cs="Times New Roman"/>
          <w:sz w:val="24"/>
          <w:lang w:bidi="ar"/>
        </w:rPr>
        <w:t xml:space="preserve">Eligibility criteria included Han Chinese ethnicity, right-handedness, age between 18 and 60 years, and the capacity to complete clinical assessments. Diagnostic evaluation was conducted by an </w:t>
      </w:r>
      <w:r w:rsidRPr="0000636B">
        <w:rPr>
          <w:rFonts w:ascii="Times New Roman" w:eastAsia="等线" w:hAnsi="Times New Roman" w:cs="Times New Roman"/>
          <w:sz w:val="24"/>
          <w:lang w:bidi="ar"/>
        </w:rPr>
        <w:t>experienced psychiatrist using the Structured Clinical Interview for DSM-5 (SCID) for DSM-5, with AUD confirmed in individuals meeting DSM-5 criteria for alcohol dependence.</w:t>
      </w:r>
      <w:r w:rsidRPr="0000636B">
        <w:rPr>
          <w:rFonts w:ascii="Times New Roman" w:eastAsia="等线" w:hAnsi="Times New Roman" w:cs="Times New Roman" w:hint="eastAsia"/>
          <w:sz w:val="24"/>
          <w:vertAlign w:val="superscript"/>
          <w:lang w:bidi="ar"/>
        </w:rPr>
        <w:t>1</w:t>
      </w:r>
      <w:r w:rsidRPr="0000636B">
        <w:rPr>
          <w:rFonts w:ascii="Times New Roman" w:eastAsia="等线" w:hAnsi="Times New Roman" w:cs="Times New Roman"/>
          <w:sz w:val="24"/>
          <w:lang w:bidi="ar"/>
        </w:rPr>
        <w:t xml:space="preserve"> All AUD participants had maintained abstinence from alcohol for a minimum of two </w:t>
      </w:r>
      <w:r w:rsidRPr="0000636B">
        <w:rPr>
          <w:rFonts w:ascii="Times New Roman" w:eastAsia="等线" w:hAnsi="Times New Roman" w:cs="Times New Roman"/>
          <w:sz w:val="24"/>
          <w:lang w:bidi="ar"/>
        </w:rPr>
        <w:t>weeks before participation, verified through both self- and caregiver reports, which were deemed reliable based on regular outpatient follow-up and compliance with treatment regimens.</w:t>
      </w:r>
      <w:r w:rsidRPr="0000636B">
        <w:rPr>
          <w:rFonts w:ascii="Times New Roman" w:eastAsia="等线" w:hAnsi="Times New Roman" w:cs="Times New Roman" w:hint="eastAsia"/>
          <w:sz w:val="24"/>
          <w:vertAlign w:val="superscript"/>
          <w:lang w:bidi="ar"/>
        </w:rPr>
        <w:t>2</w:t>
      </w:r>
      <w:r w:rsidRPr="0000636B">
        <w:rPr>
          <w:rFonts w:ascii="Times New Roman" w:eastAsia="等线" w:hAnsi="Times New Roman" w:cs="Times New Roman"/>
          <w:sz w:val="24"/>
          <w:lang w:bidi="ar"/>
        </w:rPr>
        <w:t xml:space="preserve"> AUD severity was quantified using the Alcohol Use Disorders Identificat</w:t>
      </w:r>
      <w:r w:rsidRPr="0000636B">
        <w:rPr>
          <w:rFonts w:ascii="Times New Roman" w:eastAsia="等线" w:hAnsi="Times New Roman" w:cs="Times New Roman"/>
          <w:sz w:val="24"/>
          <w:lang w:bidi="ar"/>
        </w:rPr>
        <w:t>ion Test (AUDIT), which assesses hazardous use, dependence-related features, and harmful drinking behavior.</w:t>
      </w:r>
      <w:r w:rsidRPr="0000636B">
        <w:rPr>
          <w:rFonts w:ascii="Times New Roman" w:eastAsia="等线" w:hAnsi="Times New Roman" w:cs="Times New Roman" w:hint="eastAsia"/>
          <w:sz w:val="24"/>
          <w:vertAlign w:val="superscript"/>
          <w:lang w:bidi="ar"/>
        </w:rPr>
        <w:t>3</w:t>
      </w:r>
      <w:r w:rsidRPr="0000636B">
        <w:rPr>
          <w:rFonts w:ascii="Times New Roman" w:eastAsia="等线" w:hAnsi="Times New Roman" w:cs="Times New Roman"/>
          <w:sz w:val="24"/>
          <w:vertAlign w:val="superscript"/>
          <w:lang w:bidi="ar"/>
        </w:rPr>
        <w:t xml:space="preserve"> </w:t>
      </w:r>
      <w:r w:rsidRPr="0000636B">
        <w:rPr>
          <w:rFonts w:ascii="Times New Roman" w:eastAsia="等线" w:hAnsi="Times New Roman" w:cs="Times New Roman"/>
          <w:sz w:val="24"/>
          <w:lang w:bidi="ar"/>
        </w:rPr>
        <w:t>Exclusion criteria included inability to provide informed consent, intellectual disability, significant systemic illnesses (e.g., severe cardiovasc</w:t>
      </w:r>
      <w:r w:rsidRPr="0000636B">
        <w:rPr>
          <w:rFonts w:ascii="Times New Roman" w:eastAsia="等线" w:hAnsi="Times New Roman" w:cs="Times New Roman"/>
          <w:sz w:val="24"/>
          <w:lang w:bidi="ar"/>
        </w:rPr>
        <w:t>ular, hepatic, or renal pathology), pregnancy or lactation, and history of alternative antipsychotic treatment. Comprehensive evaluations—including breath alcohol testing, physical examination, neuropsychological batteries, and EEG—were completed for all p</w:t>
      </w:r>
      <w:r w:rsidRPr="0000636B">
        <w:rPr>
          <w:rFonts w:ascii="Times New Roman" w:eastAsia="等线" w:hAnsi="Times New Roman" w:cs="Times New Roman"/>
          <w:sz w:val="24"/>
          <w:lang w:bidi="ar"/>
        </w:rPr>
        <w:t xml:space="preserve">articipants. HCs were locally recruited, matched for age, sex, and education, and screened to exclude any DSM-5 Axis I disorders. </w:t>
      </w:r>
    </w:p>
    <w:p w14:paraId="6D128554" w14:textId="77777777" w:rsidR="00E80211" w:rsidRPr="0000636B" w:rsidRDefault="00E80211">
      <w:pPr>
        <w:spacing w:line="360" w:lineRule="auto"/>
        <w:rPr>
          <w:rFonts w:ascii="Times New Roman" w:eastAsia="等线" w:hAnsi="Times New Roman" w:cs="Times New Roman"/>
          <w:b/>
          <w:bCs/>
          <w:sz w:val="24"/>
          <w:lang w:bidi="ar"/>
        </w:rPr>
      </w:pPr>
    </w:p>
    <w:p w14:paraId="7A91C685" w14:textId="77777777" w:rsidR="00E80211" w:rsidRPr="0000636B" w:rsidRDefault="0000636B">
      <w:pPr>
        <w:spacing w:line="360" w:lineRule="auto"/>
        <w:rPr>
          <w:rFonts w:ascii="Times New Roman" w:eastAsia="等线" w:hAnsi="Times New Roman" w:cs="Times New Roman"/>
          <w:b/>
          <w:bCs/>
          <w:sz w:val="24"/>
          <w:lang w:bidi="ar"/>
        </w:rPr>
      </w:pPr>
      <w:r w:rsidRPr="0000636B">
        <w:rPr>
          <w:rFonts w:ascii="Times New Roman" w:eastAsia="等线" w:hAnsi="Times New Roman" w:cs="Times New Roman"/>
          <w:b/>
          <w:bCs/>
          <w:sz w:val="24"/>
          <w:lang w:bidi="ar"/>
        </w:rPr>
        <w:t xml:space="preserve">Supplementary Material </w:t>
      </w:r>
      <w:r w:rsidRPr="0000636B">
        <w:rPr>
          <w:rFonts w:ascii="Times New Roman" w:eastAsia="等线" w:hAnsi="Times New Roman" w:cs="Times New Roman" w:hint="eastAsia"/>
          <w:b/>
          <w:bCs/>
          <w:sz w:val="24"/>
          <w:lang w:bidi="ar"/>
        </w:rPr>
        <w:t>2</w:t>
      </w:r>
    </w:p>
    <w:p w14:paraId="4579E8CF" w14:textId="77777777" w:rsidR="00E80211" w:rsidRPr="0000636B" w:rsidRDefault="0000636B">
      <w:pPr>
        <w:spacing w:line="360" w:lineRule="auto"/>
        <w:rPr>
          <w:rFonts w:ascii="Times New Roman" w:hAnsi="Times New Roman"/>
          <w:b/>
          <w:bCs/>
          <w:i/>
          <w:iCs/>
          <w:sz w:val="24"/>
        </w:rPr>
      </w:pPr>
      <w:r w:rsidRPr="0000636B">
        <w:rPr>
          <w:rFonts w:ascii="Times New Roman" w:hAnsi="Times New Roman"/>
          <w:b/>
          <w:bCs/>
          <w:i/>
          <w:iCs/>
          <w:sz w:val="24"/>
        </w:rPr>
        <w:t>Recording and preprocessing of the EEG signals</w:t>
      </w:r>
    </w:p>
    <w:p w14:paraId="70E516DA" w14:textId="77777777" w:rsidR="00E80211" w:rsidRPr="0000636B" w:rsidRDefault="0000636B">
      <w:pPr>
        <w:spacing w:line="360" w:lineRule="auto"/>
        <w:rPr>
          <w:rFonts w:ascii="Times New Roman" w:eastAsia="等线" w:hAnsi="Times New Roman" w:cs="Times New Roman"/>
          <w:b/>
          <w:bCs/>
          <w:sz w:val="24"/>
          <w:lang w:bidi="ar"/>
        </w:rPr>
      </w:pPr>
      <w:r w:rsidRPr="0000636B">
        <w:rPr>
          <w:rFonts w:ascii="Times New Roman" w:eastAsia="等线" w:hAnsi="Times New Roman" w:cs="Times New Roman"/>
          <w:sz w:val="24"/>
          <w:lang w:bidi="ar"/>
        </w:rPr>
        <w:t xml:space="preserve">Participants were seated in a sound-attenuated, </w:t>
      </w:r>
      <w:r w:rsidRPr="0000636B">
        <w:rPr>
          <w:rFonts w:ascii="Times New Roman" w:eastAsia="等线" w:hAnsi="Times New Roman" w:cs="Times New Roman"/>
          <w:sz w:val="24"/>
          <w:lang w:bidi="ar"/>
        </w:rPr>
        <w:t>isolated environment adjacent to a recording room separated by a one-way glass window and remained in a resting state throughout data acquisition. EEG signals were collected using the 10–05 electrode placement system over a 10-minute session, divided equal</w:t>
      </w:r>
      <w:r w:rsidRPr="0000636B">
        <w:rPr>
          <w:rFonts w:ascii="Times New Roman" w:eastAsia="等线" w:hAnsi="Times New Roman" w:cs="Times New Roman"/>
          <w:sz w:val="24"/>
          <w:lang w:bidi="ar"/>
        </w:rPr>
        <w:t xml:space="preserve">ly between eyes-open and eyes-closed conditions. A 64-channel </w:t>
      </w:r>
      <w:proofErr w:type="spellStart"/>
      <w:r w:rsidRPr="0000636B">
        <w:rPr>
          <w:rFonts w:ascii="Times New Roman" w:eastAsia="等线" w:hAnsi="Times New Roman" w:cs="Times New Roman"/>
          <w:sz w:val="24"/>
          <w:lang w:bidi="ar"/>
        </w:rPr>
        <w:t>Quik</w:t>
      </w:r>
      <w:proofErr w:type="spellEnd"/>
      <w:r w:rsidRPr="0000636B">
        <w:rPr>
          <w:rFonts w:ascii="Times New Roman" w:eastAsia="等线" w:hAnsi="Times New Roman" w:cs="Times New Roman"/>
          <w:sz w:val="24"/>
          <w:lang w:bidi="ar"/>
        </w:rPr>
        <w:t>-cap system (</w:t>
      </w:r>
      <w:proofErr w:type="spellStart"/>
      <w:r w:rsidRPr="0000636B">
        <w:rPr>
          <w:rFonts w:ascii="Times New Roman" w:eastAsia="等线" w:hAnsi="Times New Roman" w:cs="Times New Roman"/>
          <w:sz w:val="24"/>
          <w:lang w:bidi="ar"/>
        </w:rPr>
        <w:t>Compumedics</w:t>
      </w:r>
      <w:proofErr w:type="spellEnd"/>
      <w:r w:rsidRPr="0000636B">
        <w:rPr>
          <w:rFonts w:ascii="Times New Roman" w:eastAsia="等线" w:hAnsi="Times New Roman" w:cs="Times New Roman"/>
          <w:sz w:val="24"/>
          <w:lang w:bidi="ar"/>
        </w:rPr>
        <w:t xml:space="preserve"> </w:t>
      </w:r>
      <w:proofErr w:type="spellStart"/>
      <w:r w:rsidRPr="0000636B">
        <w:rPr>
          <w:rFonts w:ascii="Times New Roman" w:eastAsia="等线" w:hAnsi="Times New Roman" w:cs="Times New Roman"/>
          <w:sz w:val="24"/>
          <w:lang w:bidi="ar"/>
        </w:rPr>
        <w:t>Neuroscan</w:t>
      </w:r>
      <w:proofErr w:type="spellEnd"/>
      <w:r w:rsidRPr="0000636B">
        <w:rPr>
          <w:rFonts w:ascii="Times New Roman" w:eastAsia="等线" w:hAnsi="Times New Roman" w:cs="Times New Roman"/>
          <w:sz w:val="24"/>
          <w:lang w:bidi="ar"/>
        </w:rPr>
        <w:t xml:space="preserve">) recorded EEG signals at a sampling rate of 1000 Hz. Visual inspection revealed substantial signal degradation under the eyes-open condition; </w:t>
      </w:r>
      <w:r w:rsidRPr="0000636B">
        <w:rPr>
          <w:rFonts w:ascii="Times New Roman" w:eastAsia="等线" w:hAnsi="Times New Roman" w:cs="Times New Roman"/>
          <w:sz w:val="24"/>
          <w:lang w:bidi="ar"/>
        </w:rPr>
        <w:lastRenderedPageBreak/>
        <w:t>therefore, su</w:t>
      </w:r>
      <w:r w:rsidRPr="0000636B">
        <w:rPr>
          <w:rFonts w:ascii="Times New Roman" w:eastAsia="等线" w:hAnsi="Times New Roman" w:cs="Times New Roman"/>
          <w:sz w:val="24"/>
          <w:lang w:bidi="ar"/>
        </w:rPr>
        <w:t>bsequent analyses utilized only data from the eyes-closed segment. Preprocessing of the raw EEG data was conducted in MATLAB 2023a (The MathWorks, Natick, MA, USA) using the EEGLAB toolbox.</w:t>
      </w:r>
      <w:r w:rsidRPr="0000636B">
        <w:rPr>
          <w:rFonts w:ascii="Times New Roman" w:eastAsia="等线" w:hAnsi="Times New Roman" w:cs="Times New Roman" w:hint="eastAsia"/>
          <w:sz w:val="24"/>
          <w:vertAlign w:val="superscript"/>
          <w:lang w:bidi="ar"/>
        </w:rPr>
        <w:t>4</w:t>
      </w:r>
      <w:r w:rsidRPr="0000636B">
        <w:rPr>
          <w:rFonts w:ascii="Times New Roman" w:eastAsia="等线" w:hAnsi="Times New Roman" w:cs="Times New Roman"/>
          <w:sz w:val="24"/>
          <w:lang w:bidi="ar"/>
        </w:rPr>
        <w:t xml:space="preserve"> The process involved applying the standard electrode template for</w:t>
      </w:r>
      <w:r w:rsidRPr="0000636B">
        <w:rPr>
          <w:rFonts w:ascii="Times New Roman" w:eastAsia="等线" w:hAnsi="Times New Roman" w:cs="Times New Roman"/>
          <w:sz w:val="24"/>
          <w:lang w:bidi="ar"/>
        </w:rPr>
        <w:t xml:space="preserve"> channel localization, excluding channels exhibiting negligible EEG activity,</w:t>
      </w:r>
      <w:r w:rsidRPr="0000636B">
        <w:rPr>
          <w:rFonts w:ascii="Times New Roman" w:eastAsia="等线" w:hAnsi="Times New Roman" w:cs="Times New Roman" w:hint="eastAsia"/>
          <w:sz w:val="24"/>
          <w:vertAlign w:val="superscript"/>
          <w:lang w:bidi="ar"/>
        </w:rPr>
        <w:t>5</w:t>
      </w:r>
      <w:r w:rsidRPr="0000636B">
        <w:rPr>
          <w:rFonts w:ascii="Times New Roman" w:eastAsia="等线" w:hAnsi="Times New Roman" w:cs="Times New Roman"/>
          <w:sz w:val="24"/>
          <w:lang w:bidi="ar"/>
        </w:rPr>
        <w:t xml:space="preserve"> and re-referencing signals to the bilateral mastoids. Additional preprocessing steps included bandpass filtering (0.1–45 Hz), segmentation into 2-second epochs</w:t>
      </w:r>
      <w:r w:rsidRPr="0000636B">
        <w:rPr>
          <w:rFonts w:ascii="Times New Roman" w:eastAsia="等线" w:hAnsi="Times New Roman" w:cs="Times New Roman" w:hint="eastAsia"/>
          <w:sz w:val="24"/>
          <w:lang w:bidi="ar"/>
        </w:rPr>
        <w:t>,</w:t>
      </w:r>
      <w:r w:rsidRPr="0000636B">
        <w:rPr>
          <w:rFonts w:ascii="Times New Roman" w:eastAsia="等线" w:hAnsi="Times New Roman" w:cs="Times New Roman" w:hint="eastAsia"/>
          <w:sz w:val="24"/>
          <w:vertAlign w:val="superscript"/>
          <w:lang w:bidi="ar"/>
        </w:rPr>
        <w:t>6</w:t>
      </w:r>
      <w:r w:rsidRPr="0000636B">
        <w:rPr>
          <w:rFonts w:ascii="Times New Roman" w:eastAsia="等线" w:hAnsi="Times New Roman" w:cs="Times New Roman"/>
          <w:sz w:val="24"/>
          <w:lang w:bidi="ar"/>
        </w:rPr>
        <w:t xml:space="preserve"> interpolation, </w:t>
      </w:r>
      <w:r w:rsidRPr="0000636B">
        <w:rPr>
          <w:rFonts w:ascii="Times New Roman" w:eastAsia="等线" w:hAnsi="Times New Roman" w:cs="Times New Roman"/>
          <w:sz w:val="24"/>
          <w:lang w:bidi="ar"/>
        </w:rPr>
        <w:t>and removal of channels with incomplete or corrupted data.</w:t>
      </w:r>
      <w:r w:rsidRPr="0000636B">
        <w:rPr>
          <w:rFonts w:ascii="Times New Roman" w:eastAsia="等线" w:hAnsi="Times New Roman" w:cs="Times New Roman" w:hint="eastAsia"/>
          <w:sz w:val="24"/>
          <w:vertAlign w:val="superscript"/>
          <w:lang w:bidi="ar"/>
        </w:rPr>
        <w:t>7</w:t>
      </w:r>
      <w:r w:rsidRPr="0000636B">
        <w:rPr>
          <w:rFonts w:ascii="Times New Roman" w:eastAsia="等线" w:hAnsi="Times New Roman" w:cs="Times New Roman"/>
          <w:sz w:val="24"/>
          <w:lang w:bidi="ar"/>
        </w:rPr>
        <w:t xml:space="preserve"> Independent component analysis (ICA) was then applied to isolate and remove artifacts related to ocular and muscular activity, retaining components indicative of neural activity. </w:t>
      </w:r>
    </w:p>
    <w:p w14:paraId="1FAA983E" w14:textId="77777777" w:rsidR="00E80211" w:rsidRPr="0000636B" w:rsidRDefault="00E80211">
      <w:pPr>
        <w:spacing w:line="360" w:lineRule="auto"/>
        <w:rPr>
          <w:rFonts w:ascii="Times New Roman" w:eastAsia="等线" w:hAnsi="Times New Roman" w:cs="Times New Roman"/>
          <w:b/>
          <w:bCs/>
          <w:sz w:val="24"/>
          <w:lang w:bidi="ar"/>
        </w:rPr>
      </w:pPr>
    </w:p>
    <w:p w14:paraId="6E9F3D7D" w14:textId="77777777" w:rsidR="00E80211" w:rsidRPr="0000636B" w:rsidRDefault="0000636B">
      <w:pPr>
        <w:spacing w:line="360" w:lineRule="auto"/>
        <w:rPr>
          <w:rFonts w:ascii="Times New Roman" w:eastAsia="等线" w:hAnsi="Times New Roman" w:cs="Times New Roman"/>
          <w:b/>
          <w:bCs/>
          <w:sz w:val="24"/>
          <w:lang w:bidi="ar"/>
        </w:rPr>
      </w:pPr>
      <w:r w:rsidRPr="0000636B">
        <w:rPr>
          <w:rFonts w:ascii="Times New Roman" w:eastAsia="等线" w:hAnsi="Times New Roman" w:cs="Times New Roman"/>
          <w:b/>
          <w:bCs/>
          <w:sz w:val="24"/>
          <w:lang w:bidi="ar"/>
        </w:rPr>
        <w:t>Supplementary M</w:t>
      </w:r>
      <w:r w:rsidRPr="0000636B">
        <w:rPr>
          <w:rFonts w:ascii="Times New Roman" w:eastAsia="等线" w:hAnsi="Times New Roman" w:cs="Times New Roman"/>
          <w:b/>
          <w:bCs/>
          <w:sz w:val="24"/>
          <w:lang w:bidi="ar"/>
        </w:rPr>
        <w:t>aterial</w:t>
      </w:r>
      <w:r w:rsidRPr="0000636B">
        <w:rPr>
          <w:rFonts w:ascii="Times New Roman" w:eastAsia="等线" w:hAnsi="Times New Roman" w:cs="Times New Roman" w:hint="eastAsia"/>
          <w:b/>
          <w:bCs/>
          <w:sz w:val="24"/>
          <w:lang w:bidi="ar"/>
        </w:rPr>
        <w:t xml:space="preserve"> 3</w:t>
      </w:r>
    </w:p>
    <w:p w14:paraId="6E06E2BD" w14:textId="77777777" w:rsidR="00E80211" w:rsidRPr="0000636B" w:rsidRDefault="0000636B">
      <w:pPr>
        <w:spacing w:line="360" w:lineRule="auto"/>
        <w:rPr>
          <w:rFonts w:ascii="Arial" w:hAnsi="Arial" w:cs="Arial"/>
          <w:b/>
          <w:bCs/>
          <w:i/>
          <w:iCs/>
          <w:sz w:val="24"/>
        </w:rPr>
      </w:pPr>
      <w:r w:rsidRPr="0000636B">
        <w:rPr>
          <w:rFonts w:ascii="Times New Roman" w:hAnsi="Times New Roman"/>
          <w:b/>
          <w:bCs/>
          <w:i/>
          <w:iCs/>
          <w:sz w:val="24"/>
        </w:rPr>
        <w:t xml:space="preserve">Methodology of </w:t>
      </w:r>
      <w:r w:rsidRPr="0000636B">
        <w:rPr>
          <w:rFonts w:ascii="Times New Roman" w:eastAsia="等线" w:hAnsi="Times New Roman" w:cs="Times New Roman" w:hint="eastAsia"/>
          <w:b/>
          <w:bCs/>
          <w:i/>
          <w:iCs/>
          <w:sz w:val="24"/>
          <w:lang w:bidi="ar"/>
        </w:rPr>
        <w:t>p</w:t>
      </w:r>
      <w:r w:rsidRPr="0000636B">
        <w:rPr>
          <w:rFonts w:ascii="Times New Roman" w:eastAsia="等线" w:hAnsi="Times New Roman" w:cs="Times New Roman"/>
          <w:b/>
          <w:bCs/>
          <w:i/>
          <w:iCs/>
          <w:sz w:val="24"/>
          <w:lang w:bidi="ar"/>
        </w:rPr>
        <w:t>ower spectral analysis and dynamic functional connectivity analysis</w:t>
      </w:r>
    </w:p>
    <w:p w14:paraId="19355018" w14:textId="77777777" w:rsidR="00E80211" w:rsidRPr="0000636B" w:rsidRDefault="0000636B">
      <w:pPr>
        <w:spacing w:line="360" w:lineRule="auto"/>
        <w:rPr>
          <w:rFonts w:ascii="Times New Roman" w:eastAsia="仿宋" w:hAnsi="Times New Roman"/>
          <w:sz w:val="24"/>
        </w:rPr>
      </w:pPr>
      <w:r w:rsidRPr="0000636B">
        <w:rPr>
          <w:rFonts w:ascii="Times New Roman" w:eastAsia="仿宋" w:hAnsi="Times New Roman"/>
          <w:sz w:val="24"/>
        </w:rPr>
        <w:t xml:space="preserve">For the preprocessed resting-state EEG data, </w:t>
      </w:r>
      <w:r w:rsidRPr="0000636B">
        <w:rPr>
          <w:rFonts w:ascii="Times New Roman" w:eastAsia="等线" w:hAnsi="Times New Roman" w:cs="Times New Roman" w:hint="eastAsia"/>
          <w:sz w:val="24"/>
          <w:lang w:bidi="ar"/>
        </w:rPr>
        <w:t>g</w:t>
      </w:r>
      <w:r w:rsidRPr="0000636B">
        <w:rPr>
          <w:rFonts w:ascii="Times New Roman" w:eastAsia="等线" w:hAnsi="Times New Roman" w:cs="Times New Roman"/>
          <w:sz w:val="24"/>
          <w:lang w:bidi="ar"/>
        </w:rPr>
        <w:t>iven the existing research findings on the electrophysiological signals associated with AUD,</w:t>
      </w:r>
      <w:r w:rsidRPr="0000636B">
        <w:rPr>
          <w:rFonts w:ascii="Times New Roman" w:eastAsia="等线" w:hAnsi="Times New Roman" w:cs="Times New Roman" w:hint="eastAsia"/>
          <w:sz w:val="24"/>
          <w:vertAlign w:val="superscript"/>
          <w:lang w:bidi="ar"/>
        </w:rPr>
        <w:t>8</w:t>
      </w:r>
      <w:r w:rsidRPr="0000636B">
        <w:rPr>
          <w:rFonts w:ascii="Times New Roman" w:eastAsia="等线" w:hAnsi="Times New Roman" w:cs="Times New Roman"/>
          <w:sz w:val="24"/>
          <w:lang w:bidi="ar"/>
        </w:rPr>
        <w:t xml:space="preserve"> the EEG signals were divided into six specific frequency bands, including delta (0.5–5 Hz), theta (5–8 Hz), alpha (8–13 Hz), low-beta (13–20 Hz), high-beta (20–35 Hz), and gamma (35–45 Hz).</w:t>
      </w:r>
      <w:r w:rsidRPr="0000636B">
        <w:rPr>
          <w:rFonts w:ascii="Times New Roman" w:eastAsia="等线" w:hAnsi="Times New Roman" w:cs="Times New Roman" w:hint="eastAsia"/>
          <w:sz w:val="24"/>
          <w:lang w:bidi="ar"/>
        </w:rPr>
        <w:t xml:space="preserve"> </w:t>
      </w:r>
      <w:r w:rsidRPr="0000636B">
        <w:rPr>
          <w:rFonts w:ascii="Times New Roman" w:eastAsia="仿宋" w:hAnsi="Times New Roman"/>
          <w:sz w:val="24"/>
        </w:rPr>
        <w:t>PSA of each frequency band at the whole-brain channels was conduc</w:t>
      </w:r>
      <w:r w:rsidRPr="0000636B">
        <w:rPr>
          <w:rFonts w:ascii="Times New Roman" w:eastAsia="仿宋" w:hAnsi="Times New Roman"/>
          <w:sz w:val="24"/>
        </w:rPr>
        <w:t xml:space="preserve">ted, followed by </w:t>
      </w:r>
      <w:proofErr w:type="spellStart"/>
      <w:r w:rsidRPr="0000636B">
        <w:rPr>
          <w:rFonts w:ascii="Times New Roman" w:eastAsia="仿宋" w:hAnsi="Times New Roman"/>
          <w:sz w:val="24"/>
        </w:rPr>
        <w:t>dFC</w:t>
      </w:r>
      <w:proofErr w:type="spellEnd"/>
      <w:r w:rsidRPr="0000636B">
        <w:rPr>
          <w:rFonts w:ascii="Times New Roman" w:eastAsia="仿宋" w:hAnsi="Times New Roman"/>
          <w:sz w:val="24"/>
        </w:rPr>
        <w:t xml:space="preserve"> analysis. According to previous research using PSA,</w:t>
      </w:r>
      <w:r w:rsidRPr="0000636B">
        <w:rPr>
          <w:rFonts w:ascii="Times New Roman" w:eastAsia="仿宋" w:hAnsi="Times New Roman" w:hint="eastAsia"/>
          <w:sz w:val="24"/>
          <w:vertAlign w:val="superscript"/>
        </w:rPr>
        <w:t>9</w:t>
      </w:r>
      <w:r w:rsidRPr="0000636B">
        <w:rPr>
          <w:rFonts w:ascii="Times New Roman" w:eastAsia="仿宋" w:hAnsi="Times New Roman"/>
          <w:sz w:val="24"/>
        </w:rPr>
        <w:t xml:space="preserve"> the brain regions associated with the EEG channels were localized by the identifying the following 12 regions of interest (ROIs): (1) left frontal (LF) region comprising Fp1, AF3, F7</w:t>
      </w:r>
      <w:r w:rsidRPr="0000636B">
        <w:rPr>
          <w:rFonts w:ascii="Times New Roman" w:eastAsia="仿宋" w:hAnsi="Times New Roman"/>
          <w:sz w:val="24"/>
        </w:rPr>
        <w:t xml:space="preserve">, F5, and F3; (2) medial frontal (MF) region including F1, </w:t>
      </w:r>
      <w:proofErr w:type="spellStart"/>
      <w:r w:rsidRPr="0000636B">
        <w:rPr>
          <w:rFonts w:ascii="Times New Roman" w:eastAsia="仿宋" w:hAnsi="Times New Roman"/>
          <w:sz w:val="24"/>
        </w:rPr>
        <w:t>Fz</w:t>
      </w:r>
      <w:proofErr w:type="spellEnd"/>
      <w:r w:rsidRPr="0000636B">
        <w:rPr>
          <w:rFonts w:ascii="Times New Roman" w:eastAsia="仿宋" w:hAnsi="Times New Roman"/>
          <w:sz w:val="24"/>
        </w:rPr>
        <w:t xml:space="preserve">, F2, FC1, </w:t>
      </w:r>
      <w:proofErr w:type="spellStart"/>
      <w:r w:rsidRPr="0000636B">
        <w:rPr>
          <w:rFonts w:ascii="Times New Roman" w:eastAsia="仿宋" w:hAnsi="Times New Roman"/>
          <w:sz w:val="24"/>
        </w:rPr>
        <w:t>FCz</w:t>
      </w:r>
      <w:proofErr w:type="spellEnd"/>
      <w:r w:rsidRPr="0000636B">
        <w:rPr>
          <w:rFonts w:ascii="Times New Roman" w:eastAsia="仿宋" w:hAnsi="Times New Roman"/>
          <w:sz w:val="24"/>
        </w:rPr>
        <w:t>, and FC2; (3) right frontal (RF) region consisting of F4, Fp2, AF4, F6, and F8; (4) left temporal (LT) region with T7 and TP7; (5) left central (LC) region containing FC5, FC3, C5,</w:t>
      </w:r>
      <w:r w:rsidRPr="0000636B">
        <w:rPr>
          <w:rFonts w:ascii="Times New Roman" w:eastAsia="仿宋" w:hAnsi="Times New Roman"/>
          <w:sz w:val="24"/>
        </w:rPr>
        <w:t xml:space="preserve"> C3, CP5, and CP3; (6) medial central (MC) region involving C1, </w:t>
      </w:r>
      <w:proofErr w:type="spellStart"/>
      <w:r w:rsidRPr="0000636B">
        <w:rPr>
          <w:rFonts w:ascii="Times New Roman" w:eastAsia="仿宋" w:hAnsi="Times New Roman"/>
          <w:sz w:val="24"/>
        </w:rPr>
        <w:t>Cz</w:t>
      </w:r>
      <w:proofErr w:type="spellEnd"/>
      <w:r w:rsidRPr="0000636B">
        <w:rPr>
          <w:rFonts w:ascii="Times New Roman" w:eastAsia="仿宋" w:hAnsi="Times New Roman"/>
          <w:sz w:val="24"/>
        </w:rPr>
        <w:t xml:space="preserve">, C2, CP1, </w:t>
      </w:r>
      <w:proofErr w:type="spellStart"/>
      <w:r w:rsidRPr="0000636B">
        <w:rPr>
          <w:rFonts w:ascii="Times New Roman" w:eastAsia="仿宋" w:hAnsi="Times New Roman"/>
          <w:sz w:val="24"/>
        </w:rPr>
        <w:t>CPz</w:t>
      </w:r>
      <w:proofErr w:type="spellEnd"/>
      <w:r w:rsidRPr="0000636B">
        <w:rPr>
          <w:rFonts w:ascii="Times New Roman" w:eastAsia="仿宋" w:hAnsi="Times New Roman"/>
          <w:sz w:val="24"/>
        </w:rPr>
        <w:t xml:space="preserve">, and CP2; (7) right central (RC) region comprising FC4, FC6, C4, C6, CP4, and CP6; (8) right temporal (RT) region with T8 and TP8; (9) left parietal (LP) region including P7, </w:t>
      </w:r>
      <w:r w:rsidRPr="0000636B">
        <w:rPr>
          <w:rFonts w:ascii="Times New Roman" w:eastAsia="仿宋" w:hAnsi="Times New Roman"/>
          <w:sz w:val="24"/>
        </w:rPr>
        <w:t xml:space="preserve">P5, P3, PO7, and PO3; (10) medial parietal (MP) region consisting of P1, </w:t>
      </w:r>
      <w:proofErr w:type="spellStart"/>
      <w:r w:rsidRPr="0000636B">
        <w:rPr>
          <w:rFonts w:ascii="Times New Roman" w:eastAsia="仿宋" w:hAnsi="Times New Roman"/>
          <w:sz w:val="24"/>
        </w:rPr>
        <w:t>Pz</w:t>
      </w:r>
      <w:proofErr w:type="spellEnd"/>
      <w:r w:rsidRPr="0000636B">
        <w:rPr>
          <w:rFonts w:ascii="Times New Roman" w:eastAsia="仿宋" w:hAnsi="Times New Roman"/>
          <w:sz w:val="24"/>
        </w:rPr>
        <w:t xml:space="preserve">, P2, and </w:t>
      </w:r>
      <w:proofErr w:type="spellStart"/>
      <w:r w:rsidRPr="0000636B">
        <w:rPr>
          <w:rFonts w:ascii="Times New Roman" w:eastAsia="仿宋" w:hAnsi="Times New Roman"/>
          <w:sz w:val="24"/>
        </w:rPr>
        <w:t>POz</w:t>
      </w:r>
      <w:proofErr w:type="spellEnd"/>
      <w:r w:rsidRPr="0000636B">
        <w:rPr>
          <w:rFonts w:ascii="Times New Roman" w:eastAsia="仿宋" w:hAnsi="Times New Roman"/>
          <w:sz w:val="24"/>
        </w:rPr>
        <w:t>; (11) right parietal (RP) region containing P4, P6, P8, PO4, and PO8; and (12) occipital (O) region with O1, Oz, and O2 (</w:t>
      </w:r>
      <w:r w:rsidRPr="0000636B">
        <w:rPr>
          <w:rFonts w:ascii="Times New Roman" w:eastAsia="仿宋" w:hAnsi="Times New Roman" w:hint="eastAsia"/>
          <w:b/>
          <w:bCs/>
          <w:sz w:val="24"/>
        </w:rPr>
        <w:t>S-f</w:t>
      </w:r>
      <w:r w:rsidRPr="0000636B">
        <w:rPr>
          <w:rFonts w:ascii="Times New Roman" w:eastAsia="仿宋" w:hAnsi="Times New Roman"/>
          <w:b/>
          <w:bCs/>
          <w:sz w:val="24"/>
        </w:rPr>
        <w:t>igure 1</w:t>
      </w:r>
      <w:r w:rsidRPr="0000636B">
        <w:rPr>
          <w:rFonts w:ascii="Times New Roman" w:eastAsia="仿宋" w:hAnsi="Times New Roman"/>
          <w:sz w:val="24"/>
        </w:rPr>
        <w:t>).</w:t>
      </w:r>
    </w:p>
    <w:p w14:paraId="2D4E5DB2" w14:textId="77777777" w:rsidR="00E80211" w:rsidRPr="0000636B" w:rsidRDefault="00E80211">
      <w:pPr>
        <w:spacing w:line="360" w:lineRule="auto"/>
        <w:rPr>
          <w:rFonts w:ascii="Times New Roman" w:eastAsia="仿宋" w:hAnsi="Times New Roman"/>
          <w:sz w:val="24"/>
        </w:rPr>
      </w:pPr>
    </w:p>
    <w:p w14:paraId="326D3940" w14:textId="77777777" w:rsidR="00E80211" w:rsidRPr="0000636B" w:rsidRDefault="0000636B">
      <w:pPr>
        <w:spacing w:line="360" w:lineRule="auto"/>
        <w:jc w:val="center"/>
        <w:rPr>
          <w:sz w:val="24"/>
        </w:rPr>
      </w:pPr>
      <w:r w:rsidRPr="0000636B">
        <w:rPr>
          <w:noProof/>
          <w:sz w:val="24"/>
        </w:rPr>
        <w:lastRenderedPageBreak/>
        <w:drawing>
          <wp:inline distT="0" distB="0" distL="114300" distR="114300" wp14:anchorId="66D97F99" wp14:editId="4100FF07">
            <wp:extent cx="5240020" cy="5371465"/>
            <wp:effectExtent l="0" t="0" r="2540" b="8255"/>
            <wp:docPr id="1" name="图片 1"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1"/>
                    <pic:cNvPicPr>
                      <a:picLocks noChangeAspect="1"/>
                    </pic:cNvPicPr>
                  </pic:nvPicPr>
                  <pic:blipFill>
                    <a:blip r:embed="rId9"/>
                    <a:stretch>
                      <a:fillRect/>
                    </a:stretch>
                  </pic:blipFill>
                  <pic:spPr>
                    <a:xfrm>
                      <a:off x="0" y="0"/>
                      <a:ext cx="5240020" cy="5371465"/>
                    </a:xfrm>
                    <a:prstGeom prst="rect">
                      <a:avLst/>
                    </a:prstGeom>
                  </pic:spPr>
                </pic:pic>
              </a:graphicData>
            </a:graphic>
          </wp:inline>
        </w:drawing>
      </w:r>
    </w:p>
    <w:p w14:paraId="233A1FF2" w14:textId="77777777" w:rsidR="00E80211" w:rsidRPr="0000636B" w:rsidRDefault="00E80211">
      <w:pPr>
        <w:spacing w:line="360" w:lineRule="auto"/>
        <w:jc w:val="center"/>
        <w:rPr>
          <w:sz w:val="24"/>
        </w:rPr>
      </w:pPr>
    </w:p>
    <w:p w14:paraId="07E85CA3" w14:textId="00399663" w:rsidR="00E80211" w:rsidRPr="0000636B" w:rsidRDefault="00CB6348">
      <w:pPr>
        <w:spacing w:line="360" w:lineRule="auto"/>
        <w:jc w:val="left"/>
        <w:rPr>
          <w:rFonts w:ascii="Times New Roman" w:eastAsia="仿宋" w:hAnsi="Times New Roman"/>
          <w:sz w:val="24"/>
        </w:rPr>
      </w:pPr>
      <w:r w:rsidRPr="0000636B">
        <w:rPr>
          <w:rFonts w:ascii="Times New Roman" w:eastAsia="仿宋" w:hAnsi="Times New Roman"/>
          <w:b/>
          <w:bCs/>
          <w:sz w:val="24"/>
        </w:rPr>
        <w:t xml:space="preserve">Supplementary </w:t>
      </w:r>
      <w:r w:rsidRPr="0000636B">
        <w:rPr>
          <w:rFonts w:ascii="Times New Roman" w:eastAsia="仿宋" w:hAnsi="Times New Roman" w:hint="eastAsia"/>
          <w:b/>
          <w:bCs/>
          <w:sz w:val="24"/>
        </w:rPr>
        <w:t>F</w:t>
      </w:r>
      <w:r w:rsidRPr="0000636B">
        <w:rPr>
          <w:rFonts w:ascii="Times New Roman" w:eastAsia="仿宋" w:hAnsi="Times New Roman"/>
          <w:b/>
          <w:bCs/>
          <w:sz w:val="24"/>
        </w:rPr>
        <w:t>ig</w:t>
      </w:r>
      <w:r w:rsidRPr="0000636B">
        <w:rPr>
          <w:rFonts w:ascii="Times New Roman" w:eastAsia="仿宋" w:hAnsi="Times New Roman" w:hint="eastAsia"/>
          <w:b/>
          <w:bCs/>
          <w:sz w:val="24"/>
        </w:rPr>
        <w:t>.</w:t>
      </w:r>
      <w:r w:rsidRPr="0000636B">
        <w:rPr>
          <w:rFonts w:ascii="Times New Roman" w:eastAsia="仿宋" w:hAnsi="Times New Roman"/>
          <w:b/>
          <w:bCs/>
          <w:sz w:val="24"/>
        </w:rPr>
        <w:t xml:space="preserve"> 1</w:t>
      </w:r>
      <w:r w:rsidRPr="0000636B">
        <w:rPr>
          <w:rFonts w:ascii="Times New Roman" w:eastAsia="仿宋" w:hAnsi="Times New Roman" w:hint="eastAsia"/>
          <w:b/>
          <w:bCs/>
          <w:sz w:val="24"/>
        </w:rPr>
        <w:t>.</w:t>
      </w:r>
      <w:r w:rsidRPr="0000636B">
        <w:rPr>
          <w:rFonts w:ascii="Times New Roman" w:eastAsia="仿宋" w:hAnsi="Times New Roman"/>
          <w:b/>
          <w:bCs/>
          <w:sz w:val="24"/>
        </w:rPr>
        <w:t xml:space="preserve"> </w:t>
      </w:r>
      <w:r w:rsidRPr="0000636B">
        <w:rPr>
          <w:rFonts w:ascii="Times New Roman" w:eastAsia="仿宋" w:hAnsi="Times New Roman"/>
          <w:sz w:val="24"/>
        </w:rPr>
        <w:t>The 12 regions of interest. LC, left central; LF, left frontal; LP, left parietal; LT, left temporal; MC, medial central; MF, medial frontal; MP, medial parietal; O, occipital; RC, right central; RF, right frontal; RP, right parietal; and RT, right temporal.</w:t>
      </w:r>
    </w:p>
    <w:p w14:paraId="783684E5" w14:textId="77777777" w:rsidR="00E80211" w:rsidRPr="0000636B" w:rsidRDefault="0000636B">
      <w:pPr>
        <w:spacing w:line="360" w:lineRule="auto"/>
        <w:ind w:firstLineChars="100" w:firstLine="240"/>
        <w:rPr>
          <w:rFonts w:ascii="Times New Roman" w:eastAsia="仿宋" w:hAnsi="Times New Roman"/>
          <w:sz w:val="24"/>
        </w:rPr>
      </w:pPr>
      <w:r w:rsidRPr="0000636B">
        <w:rPr>
          <w:rFonts w:ascii="Times New Roman" w:eastAsia="仿宋" w:hAnsi="Times New Roman"/>
          <w:sz w:val="24"/>
        </w:rPr>
        <w:t>In t</w:t>
      </w:r>
      <w:r w:rsidRPr="0000636B">
        <w:rPr>
          <w:rFonts w:ascii="Times New Roman" w:eastAsia="仿宋" w:hAnsi="Times New Roman"/>
          <w:sz w:val="24"/>
        </w:rPr>
        <w:t xml:space="preserve">he </w:t>
      </w:r>
      <w:proofErr w:type="spellStart"/>
      <w:r w:rsidRPr="0000636B">
        <w:rPr>
          <w:rFonts w:ascii="Times New Roman" w:eastAsia="仿宋" w:hAnsi="Times New Roman"/>
          <w:sz w:val="24"/>
        </w:rPr>
        <w:t>dFC</w:t>
      </w:r>
      <w:proofErr w:type="spellEnd"/>
      <w:r w:rsidRPr="0000636B">
        <w:rPr>
          <w:rFonts w:ascii="Times New Roman" w:eastAsia="仿宋" w:hAnsi="Times New Roman"/>
          <w:sz w:val="24"/>
        </w:rPr>
        <w:t xml:space="preserve"> analysis, a sliding window of 2 s with a step size of 1 s was used. The weighted phase-lag index (</w:t>
      </w:r>
      <w:proofErr w:type="spellStart"/>
      <w:r w:rsidRPr="0000636B">
        <w:rPr>
          <w:rFonts w:ascii="Times New Roman" w:eastAsia="仿宋" w:hAnsi="Times New Roman"/>
          <w:sz w:val="24"/>
        </w:rPr>
        <w:t>wPLI</w:t>
      </w:r>
      <w:proofErr w:type="spellEnd"/>
      <w:r w:rsidRPr="0000636B">
        <w:rPr>
          <w:rFonts w:ascii="Times New Roman" w:eastAsia="仿宋" w:hAnsi="Times New Roman"/>
          <w:sz w:val="24"/>
        </w:rPr>
        <w:t>) of each channel pair in each window was then calculated as the functional connectivity value. The whole-brain functional connectivity of all wind</w:t>
      </w:r>
      <w:r w:rsidRPr="0000636B">
        <w:rPr>
          <w:rFonts w:ascii="Times New Roman" w:eastAsia="仿宋" w:hAnsi="Times New Roman"/>
          <w:sz w:val="24"/>
        </w:rPr>
        <w:t xml:space="preserve">ows of all participants was clustered into three brain states by k-means clustering using the dynamic brain connectome analysis toolbox (https://guorongwu.github.io/DynamicBC/). </w:t>
      </w:r>
      <w:bookmarkStart w:id="1" w:name="OLE_LINK15"/>
      <w:r w:rsidRPr="0000636B">
        <w:rPr>
          <w:rFonts w:ascii="Times New Roman" w:eastAsia="仿宋" w:hAnsi="Times New Roman"/>
          <w:sz w:val="24"/>
        </w:rPr>
        <w:t>Frequency</w:t>
      </w:r>
      <w:bookmarkEnd w:id="1"/>
      <w:r w:rsidRPr="0000636B">
        <w:rPr>
          <w:rFonts w:ascii="Times New Roman" w:eastAsia="仿宋" w:hAnsi="Times New Roman"/>
          <w:sz w:val="24"/>
        </w:rPr>
        <w:t xml:space="preserve"> (F), mean dwell time (MDT), number of transitions (NT), and transiti</w:t>
      </w:r>
      <w:r w:rsidRPr="0000636B">
        <w:rPr>
          <w:rFonts w:ascii="Times New Roman" w:eastAsia="仿宋" w:hAnsi="Times New Roman"/>
          <w:sz w:val="24"/>
        </w:rPr>
        <w:t>on matrix (TM) of each brain state were calculated using a home-written program in MATLAB.</w:t>
      </w:r>
    </w:p>
    <w:p w14:paraId="5E95416C" w14:textId="77777777" w:rsidR="00E80211" w:rsidRPr="0000636B" w:rsidRDefault="0000636B">
      <w:pPr>
        <w:pStyle w:val="1"/>
        <w:spacing w:before="0" w:after="0" w:line="360" w:lineRule="auto"/>
        <w:ind w:firstLineChars="100" w:firstLine="240"/>
        <w:rPr>
          <w:rFonts w:ascii="Times New Roman" w:eastAsia="仿宋" w:hAnsi="Times New Roman"/>
          <w:b w:val="0"/>
          <w:kern w:val="2"/>
          <w:sz w:val="24"/>
        </w:rPr>
      </w:pPr>
      <w:r w:rsidRPr="0000636B">
        <w:rPr>
          <w:rFonts w:ascii="Times New Roman" w:eastAsia="仿宋" w:hAnsi="Times New Roman" w:hint="eastAsia"/>
          <w:b w:val="0"/>
          <w:kern w:val="2"/>
          <w:sz w:val="24"/>
        </w:rPr>
        <w:lastRenderedPageBreak/>
        <w:t>K-means clustering,</w:t>
      </w:r>
      <w:r w:rsidRPr="0000636B">
        <w:rPr>
          <w:rFonts w:ascii="Times New Roman" w:eastAsia="仿宋" w:hAnsi="Times New Roman" w:hint="eastAsia"/>
          <w:b w:val="0"/>
          <w:kern w:val="2"/>
          <w:sz w:val="24"/>
          <w:vertAlign w:val="superscript"/>
        </w:rPr>
        <w:t>10</w:t>
      </w:r>
      <w:r w:rsidRPr="0000636B">
        <w:rPr>
          <w:rFonts w:ascii="Times New Roman" w:eastAsia="仿宋" w:hAnsi="Times New Roman" w:hint="eastAsia"/>
          <w:b w:val="0"/>
          <w:kern w:val="2"/>
          <w:sz w:val="24"/>
        </w:rPr>
        <w:t xml:space="preserve"> a widely utilized algorithm in data analysis, identifies optimal categorical attributes by assessing the similarity between data points. The al</w:t>
      </w:r>
      <w:r w:rsidRPr="0000636B">
        <w:rPr>
          <w:rFonts w:ascii="Times New Roman" w:eastAsia="仿宋" w:hAnsi="Times New Roman" w:hint="eastAsia"/>
          <w:b w:val="0"/>
          <w:kern w:val="2"/>
          <w:sz w:val="24"/>
        </w:rPr>
        <w:t xml:space="preserve">gorithm initiates by selecting </w:t>
      </w:r>
      <w:proofErr w:type="gramStart"/>
      <w:r w:rsidRPr="0000636B">
        <w:rPr>
          <w:rFonts w:ascii="Times New Roman" w:eastAsia="仿宋" w:hAnsi="Times New Roman" w:hint="eastAsia"/>
          <w:b w:val="0"/>
          <w:kern w:val="2"/>
          <w:sz w:val="24"/>
        </w:rPr>
        <w:t>\( k</w:t>
      </w:r>
      <w:proofErr w:type="gramEnd"/>
      <w:r w:rsidRPr="0000636B">
        <w:rPr>
          <w:rFonts w:ascii="Times New Roman" w:eastAsia="仿宋" w:hAnsi="Times New Roman" w:hint="eastAsia"/>
          <w:b w:val="0"/>
          <w:kern w:val="2"/>
          <w:sz w:val="24"/>
        </w:rPr>
        <w:t xml:space="preserve"> \) initial cluster centers. Subsequently, it computes the distance between each data point and these </w:t>
      </w:r>
      <w:proofErr w:type="gramStart"/>
      <w:r w:rsidRPr="0000636B">
        <w:rPr>
          <w:rFonts w:ascii="Times New Roman" w:eastAsia="仿宋" w:hAnsi="Times New Roman" w:hint="eastAsia"/>
          <w:b w:val="0"/>
          <w:kern w:val="2"/>
          <w:sz w:val="24"/>
        </w:rPr>
        <w:t>\( k</w:t>
      </w:r>
      <w:proofErr w:type="gramEnd"/>
      <w:r w:rsidRPr="0000636B">
        <w:rPr>
          <w:rFonts w:ascii="Times New Roman" w:eastAsia="仿宋" w:hAnsi="Times New Roman" w:hint="eastAsia"/>
          <w:b w:val="0"/>
          <w:kern w:val="2"/>
          <w:sz w:val="24"/>
        </w:rPr>
        <w:t xml:space="preserve"> \) centers, assigning each point to the nearest cluster based on the principle of minimum distance, specifically e</w:t>
      </w:r>
      <w:r w:rsidRPr="0000636B">
        <w:rPr>
          <w:rFonts w:ascii="Times New Roman" w:eastAsia="仿宋" w:hAnsi="Times New Roman" w:hint="eastAsia"/>
          <w:b w:val="0"/>
          <w:kern w:val="2"/>
          <w:sz w:val="24"/>
        </w:rPr>
        <w:t>mploying the Euclidean distance metric in this study. The mean of each cluster is then calculated and designated as the new cluster center. This iterative process continues until the cluster centers stabilize or a predefined maximum number of iterations is</w:t>
      </w:r>
      <w:r w:rsidRPr="0000636B">
        <w:rPr>
          <w:rFonts w:ascii="Times New Roman" w:eastAsia="仿宋" w:hAnsi="Times New Roman" w:hint="eastAsia"/>
          <w:b w:val="0"/>
          <w:kern w:val="2"/>
          <w:sz w:val="24"/>
        </w:rPr>
        <w:t xml:space="preserve"> reached. In the context of </w:t>
      </w:r>
      <w:proofErr w:type="spellStart"/>
      <w:r w:rsidRPr="0000636B">
        <w:rPr>
          <w:rFonts w:ascii="Times New Roman" w:eastAsia="仿宋" w:hAnsi="Times New Roman" w:hint="eastAsia"/>
          <w:b w:val="0"/>
          <w:kern w:val="2"/>
          <w:sz w:val="24"/>
        </w:rPr>
        <w:t>DynamicBC's</w:t>
      </w:r>
      <w:proofErr w:type="spellEnd"/>
      <w:r w:rsidRPr="0000636B">
        <w:rPr>
          <w:rFonts w:ascii="Times New Roman" w:eastAsia="仿宋" w:hAnsi="Times New Roman" w:hint="eastAsia"/>
          <w:b w:val="0"/>
          <w:kern w:val="2"/>
          <w:sz w:val="24"/>
        </w:rPr>
        <w:t xml:space="preserve"> k-means clustering analysis, users are advised to select a cluster number ranging from 1 to 6. The toolbox then automatically determines and outputs the optimal number of clusters, thereby facilitating effective data</w:t>
      </w:r>
      <w:r w:rsidRPr="0000636B">
        <w:rPr>
          <w:rFonts w:ascii="Times New Roman" w:eastAsia="仿宋" w:hAnsi="Times New Roman" w:hint="eastAsia"/>
          <w:b w:val="0"/>
          <w:kern w:val="2"/>
          <w:sz w:val="24"/>
        </w:rPr>
        <w:t xml:space="preserve"> categorization.</w:t>
      </w:r>
    </w:p>
    <w:p w14:paraId="1EFBAC5F" w14:textId="77777777" w:rsidR="00E80211" w:rsidRPr="0000636B" w:rsidRDefault="0000636B">
      <w:pPr>
        <w:pStyle w:val="1"/>
        <w:spacing w:before="0" w:after="0" w:line="360" w:lineRule="auto"/>
        <w:rPr>
          <w:rFonts w:ascii="Times New Roman" w:hAnsi="Times New Roman" w:cs="Times New Roman"/>
          <w:sz w:val="24"/>
        </w:rPr>
      </w:pPr>
      <w:r w:rsidRPr="0000636B">
        <w:rPr>
          <w:rFonts w:ascii="Times New Roman" w:hAnsi="Times New Roman" w:cs="Times New Roman"/>
          <w:sz w:val="24"/>
        </w:rPr>
        <w:t>Supplementary References</w:t>
      </w:r>
    </w:p>
    <w:p w14:paraId="38106DB6" w14:textId="77777777" w:rsidR="00E80211" w:rsidRPr="0000636B" w:rsidRDefault="00E80211">
      <w:pPr>
        <w:rPr>
          <w:rFonts w:ascii="Times New Roman" w:hAnsi="Times New Roman" w:cs="Times New Roman"/>
          <w:sz w:val="24"/>
        </w:rPr>
      </w:pPr>
    </w:p>
    <w:p w14:paraId="694DB79B" w14:textId="77777777" w:rsidR="00E80211" w:rsidRPr="0000636B" w:rsidRDefault="0000636B">
      <w:pPr>
        <w:pStyle w:val="a9"/>
        <w:widowControl w:val="0"/>
        <w:spacing w:before="0" w:beforeAutospacing="0" w:after="0" w:afterAutospacing="0"/>
        <w:jc w:val="both"/>
        <w:rPr>
          <w:rFonts w:ascii="Times New Roman" w:eastAsia="等线" w:hAnsi="Times New Roman" w:cs="Times New Roman"/>
          <w:kern w:val="2"/>
          <w:sz w:val="20"/>
          <w:szCs w:val="22"/>
          <w:lang w:bidi="ar"/>
        </w:rPr>
      </w:pPr>
      <w:r w:rsidRPr="0000636B">
        <w:rPr>
          <w:rFonts w:ascii="Times New Roman" w:eastAsia="等线" w:hAnsi="Times New Roman" w:cs="Times New Roman" w:hint="eastAsia"/>
          <w:kern w:val="2"/>
          <w:sz w:val="20"/>
          <w:szCs w:val="22"/>
          <w:lang w:bidi="ar"/>
        </w:rPr>
        <w:t>1</w:t>
      </w:r>
      <w:r w:rsidRPr="0000636B">
        <w:rPr>
          <w:rFonts w:ascii="Times New Roman" w:eastAsia="等线" w:hAnsi="Times New Roman" w:cs="Times New Roman"/>
          <w:kern w:val="2"/>
          <w:sz w:val="20"/>
          <w:szCs w:val="22"/>
          <w:lang w:bidi="ar"/>
        </w:rPr>
        <w:t xml:space="preserve">. </w:t>
      </w:r>
      <w:proofErr w:type="spellStart"/>
      <w:r w:rsidRPr="0000636B">
        <w:rPr>
          <w:rFonts w:ascii="Times New Roman" w:eastAsia="等线" w:hAnsi="Times New Roman" w:cs="Times New Roman"/>
          <w:kern w:val="2"/>
          <w:sz w:val="20"/>
          <w:szCs w:val="22"/>
          <w:lang w:bidi="ar"/>
        </w:rPr>
        <w:t>Lobbestael</w:t>
      </w:r>
      <w:proofErr w:type="spellEnd"/>
      <w:r w:rsidRPr="0000636B">
        <w:rPr>
          <w:rFonts w:ascii="Times New Roman" w:eastAsia="等线" w:hAnsi="Times New Roman" w:cs="Times New Roman"/>
          <w:kern w:val="2"/>
          <w:sz w:val="20"/>
          <w:szCs w:val="22"/>
          <w:lang w:bidi="ar"/>
        </w:rPr>
        <w:t xml:space="preserve"> J, </w:t>
      </w:r>
      <w:proofErr w:type="spellStart"/>
      <w:r w:rsidRPr="0000636B">
        <w:rPr>
          <w:rFonts w:ascii="Times New Roman" w:eastAsia="等线" w:hAnsi="Times New Roman" w:cs="Times New Roman"/>
          <w:kern w:val="2"/>
          <w:sz w:val="20"/>
          <w:szCs w:val="22"/>
          <w:lang w:bidi="ar"/>
        </w:rPr>
        <w:t>Leurgans</w:t>
      </w:r>
      <w:proofErr w:type="spellEnd"/>
      <w:r w:rsidRPr="0000636B">
        <w:rPr>
          <w:rFonts w:ascii="Times New Roman" w:eastAsia="等线" w:hAnsi="Times New Roman" w:cs="Times New Roman"/>
          <w:kern w:val="2"/>
          <w:sz w:val="20"/>
          <w:szCs w:val="22"/>
          <w:lang w:bidi="ar"/>
        </w:rPr>
        <w:t xml:space="preserve"> M, </w:t>
      </w:r>
      <w:proofErr w:type="spellStart"/>
      <w:r w:rsidRPr="0000636B">
        <w:rPr>
          <w:rFonts w:ascii="Times New Roman" w:eastAsia="等线" w:hAnsi="Times New Roman" w:cs="Times New Roman"/>
          <w:kern w:val="2"/>
          <w:sz w:val="20"/>
          <w:szCs w:val="22"/>
          <w:lang w:bidi="ar"/>
        </w:rPr>
        <w:t>Arntz</w:t>
      </w:r>
      <w:proofErr w:type="spellEnd"/>
      <w:r w:rsidRPr="0000636B">
        <w:rPr>
          <w:rFonts w:ascii="Times New Roman" w:eastAsia="等线" w:hAnsi="Times New Roman" w:cs="Times New Roman"/>
          <w:kern w:val="2"/>
          <w:sz w:val="20"/>
          <w:szCs w:val="22"/>
          <w:lang w:bidi="ar"/>
        </w:rPr>
        <w:t xml:space="preserve"> A. Inter-rater reliability of the Structured Clinical Interview for DSM-IV Axis I Disorders (SCID I) and Axis II Disorders (SCID II). Clin Psychol </w:t>
      </w:r>
      <w:proofErr w:type="spellStart"/>
      <w:r w:rsidRPr="0000636B">
        <w:rPr>
          <w:rFonts w:ascii="Times New Roman" w:eastAsia="等线" w:hAnsi="Times New Roman" w:cs="Times New Roman"/>
          <w:kern w:val="2"/>
          <w:sz w:val="20"/>
          <w:szCs w:val="22"/>
          <w:lang w:bidi="ar"/>
        </w:rPr>
        <w:t>Psychother</w:t>
      </w:r>
      <w:proofErr w:type="spellEnd"/>
      <w:r w:rsidRPr="0000636B">
        <w:rPr>
          <w:rFonts w:ascii="Times New Roman" w:eastAsia="等线" w:hAnsi="Times New Roman" w:cs="Times New Roman"/>
          <w:kern w:val="2"/>
          <w:sz w:val="20"/>
          <w:szCs w:val="22"/>
          <w:lang w:bidi="ar"/>
        </w:rPr>
        <w:t>. 2011;18(1): 75-79.</w:t>
      </w:r>
    </w:p>
    <w:p w14:paraId="6589A300" w14:textId="77777777" w:rsidR="00E80211" w:rsidRPr="0000636B" w:rsidRDefault="0000636B">
      <w:pPr>
        <w:pStyle w:val="a9"/>
        <w:widowControl w:val="0"/>
        <w:spacing w:before="0" w:beforeAutospacing="0" w:after="0" w:afterAutospacing="0"/>
        <w:jc w:val="both"/>
        <w:rPr>
          <w:rFonts w:ascii="Times New Roman" w:eastAsia="等线" w:hAnsi="Times New Roman" w:cs="Times New Roman"/>
          <w:kern w:val="2"/>
          <w:sz w:val="20"/>
          <w:szCs w:val="22"/>
          <w:lang w:bidi="ar"/>
        </w:rPr>
      </w:pPr>
      <w:r w:rsidRPr="0000636B">
        <w:rPr>
          <w:rFonts w:ascii="Times New Roman" w:eastAsia="等线" w:hAnsi="Times New Roman" w:cs="Times New Roman" w:hint="eastAsia"/>
          <w:kern w:val="2"/>
          <w:sz w:val="20"/>
          <w:szCs w:val="22"/>
          <w:lang w:bidi="ar"/>
        </w:rPr>
        <w:t>2</w:t>
      </w:r>
      <w:r w:rsidRPr="0000636B">
        <w:rPr>
          <w:rFonts w:ascii="Times New Roman" w:eastAsia="等线" w:hAnsi="Times New Roman" w:cs="Times New Roman"/>
          <w:kern w:val="2"/>
          <w:sz w:val="20"/>
          <w:szCs w:val="22"/>
          <w:lang w:bidi="ar"/>
        </w:rPr>
        <w:t xml:space="preserve">. Son KL, Choi JS, Lee J, et al. Neurophysiological features of Internet gaming disorder and alcohol use disorder: a resting-state EEG study. </w:t>
      </w:r>
      <w:proofErr w:type="spellStart"/>
      <w:r w:rsidRPr="0000636B">
        <w:rPr>
          <w:rFonts w:ascii="Times New Roman" w:eastAsia="等线" w:hAnsi="Times New Roman" w:cs="Times New Roman"/>
          <w:kern w:val="2"/>
          <w:sz w:val="20"/>
          <w:szCs w:val="22"/>
          <w:lang w:bidi="ar"/>
        </w:rPr>
        <w:t>Transl</w:t>
      </w:r>
      <w:proofErr w:type="spellEnd"/>
      <w:r w:rsidRPr="0000636B">
        <w:rPr>
          <w:rFonts w:ascii="Times New Roman" w:eastAsia="等线" w:hAnsi="Times New Roman" w:cs="Times New Roman"/>
          <w:kern w:val="2"/>
          <w:sz w:val="20"/>
          <w:szCs w:val="22"/>
          <w:lang w:bidi="ar"/>
        </w:rPr>
        <w:t xml:space="preserve"> Psychiatry. 2015;5(9): e628.</w:t>
      </w:r>
    </w:p>
    <w:p w14:paraId="6C3F3434" w14:textId="77777777" w:rsidR="00E80211" w:rsidRPr="0000636B" w:rsidRDefault="0000636B">
      <w:pPr>
        <w:pStyle w:val="a9"/>
        <w:widowControl w:val="0"/>
        <w:spacing w:before="0" w:beforeAutospacing="0" w:after="0" w:afterAutospacing="0"/>
        <w:jc w:val="both"/>
        <w:rPr>
          <w:rFonts w:ascii="Times New Roman" w:eastAsia="等线" w:hAnsi="Times New Roman" w:cs="Times New Roman"/>
          <w:kern w:val="2"/>
          <w:sz w:val="20"/>
          <w:szCs w:val="22"/>
          <w:lang w:bidi="ar"/>
        </w:rPr>
      </w:pPr>
      <w:r w:rsidRPr="0000636B">
        <w:rPr>
          <w:rFonts w:ascii="Times New Roman" w:eastAsia="等线" w:hAnsi="Times New Roman" w:cs="Times New Roman" w:hint="eastAsia"/>
          <w:kern w:val="2"/>
          <w:sz w:val="20"/>
          <w:szCs w:val="22"/>
          <w:lang w:bidi="ar"/>
        </w:rPr>
        <w:t>3</w:t>
      </w:r>
      <w:r w:rsidRPr="0000636B">
        <w:rPr>
          <w:rFonts w:ascii="Times New Roman" w:eastAsia="等线" w:hAnsi="Times New Roman" w:cs="Times New Roman"/>
          <w:kern w:val="2"/>
          <w:sz w:val="20"/>
          <w:szCs w:val="22"/>
          <w:lang w:bidi="ar"/>
        </w:rPr>
        <w:t xml:space="preserve">. </w:t>
      </w:r>
      <w:proofErr w:type="spellStart"/>
      <w:r w:rsidRPr="0000636B">
        <w:rPr>
          <w:rFonts w:ascii="Times New Roman" w:eastAsia="等线" w:hAnsi="Times New Roman" w:cs="Times New Roman"/>
          <w:kern w:val="2"/>
          <w:sz w:val="20"/>
          <w:szCs w:val="22"/>
          <w:lang w:bidi="ar"/>
        </w:rPr>
        <w:t>Kuitunen</w:t>
      </w:r>
      <w:proofErr w:type="spellEnd"/>
      <w:r w:rsidRPr="0000636B">
        <w:rPr>
          <w:rFonts w:ascii="Times New Roman" w:eastAsia="等线" w:hAnsi="Times New Roman" w:cs="Times New Roman"/>
          <w:kern w:val="2"/>
          <w:sz w:val="20"/>
          <w:szCs w:val="22"/>
          <w:lang w:bidi="ar"/>
        </w:rPr>
        <w:t xml:space="preserve">-Paul S, </w:t>
      </w:r>
      <w:proofErr w:type="spellStart"/>
      <w:r w:rsidRPr="0000636B">
        <w:rPr>
          <w:rFonts w:ascii="Times New Roman" w:eastAsia="等线" w:hAnsi="Times New Roman" w:cs="Times New Roman"/>
          <w:kern w:val="2"/>
          <w:sz w:val="20"/>
          <w:szCs w:val="22"/>
          <w:lang w:bidi="ar"/>
        </w:rPr>
        <w:t>Roerecke</w:t>
      </w:r>
      <w:proofErr w:type="spellEnd"/>
      <w:r w:rsidRPr="0000636B">
        <w:rPr>
          <w:rFonts w:ascii="Times New Roman" w:eastAsia="等线" w:hAnsi="Times New Roman" w:cs="Times New Roman"/>
          <w:kern w:val="2"/>
          <w:sz w:val="20"/>
          <w:szCs w:val="22"/>
          <w:lang w:bidi="ar"/>
        </w:rPr>
        <w:t xml:space="preserve"> M. Alcohol Use Disorders Identification Test (AU</w:t>
      </w:r>
      <w:r w:rsidRPr="0000636B">
        <w:rPr>
          <w:rFonts w:ascii="Times New Roman" w:eastAsia="等线" w:hAnsi="Times New Roman" w:cs="Times New Roman"/>
          <w:kern w:val="2"/>
          <w:sz w:val="20"/>
          <w:szCs w:val="22"/>
          <w:lang w:bidi="ar"/>
        </w:rPr>
        <w:t>DIT) and mortality risk: a systematic review and meta-analysis. J Epidemiol Community Health. 2018;72(9): 856-863.</w:t>
      </w:r>
    </w:p>
    <w:p w14:paraId="4FC29CBC" w14:textId="77777777" w:rsidR="00E80211" w:rsidRPr="0000636B" w:rsidRDefault="0000636B">
      <w:pPr>
        <w:pStyle w:val="a9"/>
        <w:widowControl w:val="0"/>
        <w:numPr>
          <w:ilvl w:val="0"/>
          <w:numId w:val="1"/>
        </w:numPr>
        <w:spacing w:before="0" w:beforeAutospacing="0" w:after="0" w:afterAutospacing="0"/>
        <w:jc w:val="both"/>
        <w:rPr>
          <w:rFonts w:ascii="Times New Roman" w:eastAsia="等线" w:hAnsi="Times New Roman" w:cs="Times New Roman"/>
          <w:kern w:val="2"/>
          <w:sz w:val="20"/>
          <w:szCs w:val="22"/>
          <w:lang w:bidi="ar"/>
        </w:rPr>
      </w:pPr>
      <w:r w:rsidRPr="0000636B">
        <w:rPr>
          <w:rFonts w:ascii="Times New Roman" w:eastAsia="等线" w:hAnsi="Times New Roman" w:cs="Times New Roman"/>
          <w:kern w:val="2"/>
          <w:sz w:val="20"/>
          <w:szCs w:val="22"/>
          <w:lang w:bidi="ar"/>
        </w:rPr>
        <w:t xml:space="preserve">Delorme A, </w:t>
      </w:r>
      <w:proofErr w:type="spellStart"/>
      <w:r w:rsidRPr="0000636B">
        <w:rPr>
          <w:rFonts w:ascii="Times New Roman" w:eastAsia="等线" w:hAnsi="Times New Roman" w:cs="Times New Roman"/>
          <w:kern w:val="2"/>
          <w:sz w:val="20"/>
          <w:szCs w:val="22"/>
          <w:lang w:bidi="ar"/>
        </w:rPr>
        <w:t>Makeig</w:t>
      </w:r>
      <w:proofErr w:type="spellEnd"/>
      <w:r w:rsidRPr="0000636B">
        <w:rPr>
          <w:rFonts w:ascii="Times New Roman" w:eastAsia="等线" w:hAnsi="Times New Roman" w:cs="Times New Roman"/>
          <w:kern w:val="2"/>
          <w:sz w:val="20"/>
          <w:szCs w:val="22"/>
          <w:lang w:bidi="ar"/>
        </w:rPr>
        <w:t xml:space="preserve"> S. EEGLAB: an open source toolbox for analysis of single-trial EEG dynamics including independent component analysis. J </w:t>
      </w:r>
      <w:proofErr w:type="spellStart"/>
      <w:r w:rsidRPr="0000636B">
        <w:rPr>
          <w:rFonts w:ascii="Times New Roman" w:eastAsia="等线" w:hAnsi="Times New Roman" w:cs="Times New Roman"/>
          <w:kern w:val="2"/>
          <w:sz w:val="20"/>
          <w:szCs w:val="22"/>
          <w:lang w:bidi="ar"/>
        </w:rPr>
        <w:t>Neu</w:t>
      </w:r>
      <w:r w:rsidRPr="0000636B">
        <w:rPr>
          <w:rFonts w:ascii="Times New Roman" w:eastAsia="等线" w:hAnsi="Times New Roman" w:cs="Times New Roman"/>
          <w:kern w:val="2"/>
          <w:sz w:val="20"/>
          <w:szCs w:val="22"/>
          <w:lang w:bidi="ar"/>
        </w:rPr>
        <w:t>rosci</w:t>
      </w:r>
      <w:proofErr w:type="spellEnd"/>
      <w:r w:rsidRPr="0000636B">
        <w:rPr>
          <w:rFonts w:ascii="Times New Roman" w:eastAsia="等线" w:hAnsi="Times New Roman" w:cs="Times New Roman"/>
          <w:kern w:val="2"/>
          <w:sz w:val="20"/>
          <w:szCs w:val="22"/>
          <w:lang w:bidi="ar"/>
        </w:rPr>
        <w:t xml:space="preserve"> Methods. 2004;134(1): 9-21.</w:t>
      </w:r>
    </w:p>
    <w:p w14:paraId="7803BD39" w14:textId="77777777" w:rsidR="00E80211" w:rsidRPr="0000636B" w:rsidRDefault="0000636B">
      <w:pPr>
        <w:pStyle w:val="a9"/>
        <w:widowControl w:val="0"/>
        <w:numPr>
          <w:ilvl w:val="0"/>
          <w:numId w:val="1"/>
        </w:numPr>
        <w:spacing w:before="0" w:beforeAutospacing="0" w:after="0" w:afterAutospacing="0"/>
        <w:jc w:val="both"/>
        <w:rPr>
          <w:rFonts w:ascii="Times New Roman" w:eastAsia="等线" w:hAnsi="Times New Roman" w:cs="Times New Roman"/>
          <w:kern w:val="2"/>
          <w:sz w:val="20"/>
          <w:szCs w:val="22"/>
          <w:lang w:bidi="ar"/>
        </w:rPr>
      </w:pPr>
      <w:r w:rsidRPr="0000636B">
        <w:rPr>
          <w:rFonts w:ascii="Times New Roman" w:eastAsia="等线" w:hAnsi="Times New Roman" w:cs="Times New Roman"/>
          <w:kern w:val="2"/>
          <w:sz w:val="20"/>
          <w:szCs w:val="22"/>
          <w:lang w:bidi="ar"/>
        </w:rPr>
        <w:t>Wang J, Xu J, Liu S, et al. Electroencephalographic Activity and Cognitive Function in Middle-Aged Patients with Obstructive Sleep Apnea Before and After Continuous Positive Airway Pressure Treatment. Nat Sci Sleep. 2021;1</w:t>
      </w:r>
      <w:r w:rsidRPr="0000636B">
        <w:rPr>
          <w:rFonts w:ascii="Times New Roman" w:eastAsia="等线" w:hAnsi="Times New Roman" w:cs="Times New Roman"/>
          <w:kern w:val="2"/>
          <w:sz w:val="20"/>
          <w:szCs w:val="22"/>
          <w:lang w:bidi="ar"/>
        </w:rPr>
        <w:t>3: 1495-1506.</w:t>
      </w:r>
    </w:p>
    <w:p w14:paraId="427F273F" w14:textId="77777777" w:rsidR="00E80211" w:rsidRPr="0000636B" w:rsidRDefault="0000636B">
      <w:pPr>
        <w:pStyle w:val="a9"/>
        <w:widowControl w:val="0"/>
        <w:spacing w:before="0" w:beforeAutospacing="0" w:after="0" w:afterAutospacing="0"/>
        <w:jc w:val="both"/>
        <w:rPr>
          <w:rFonts w:ascii="Times New Roman" w:eastAsia="等线" w:hAnsi="Times New Roman" w:cs="Times New Roman"/>
          <w:kern w:val="2"/>
          <w:sz w:val="20"/>
          <w:szCs w:val="22"/>
          <w:lang w:bidi="ar"/>
        </w:rPr>
      </w:pPr>
      <w:r w:rsidRPr="0000636B">
        <w:rPr>
          <w:rFonts w:ascii="Times New Roman" w:eastAsia="等线" w:hAnsi="Times New Roman" w:cs="Times New Roman"/>
          <w:kern w:val="2"/>
          <w:sz w:val="20"/>
          <w:szCs w:val="22"/>
          <w:lang w:bidi="ar"/>
        </w:rPr>
        <w:t xml:space="preserve">6. </w:t>
      </w:r>
      <w:proofErr w:type="spellStart"/>
      <w:r w:rsidRPr="0000636B">
        <w:rPr>
          <w:rFonts w:ascii="Times New Roman" w:eastAsia="等线" w:hAnsi="Times New Roman" w:cs="Times New Roman"/>
          <w:kern w:val="2"/>
          <w:sz w:val="20"/>
          <w:szCs w:val="22"/>
          <w:lang w:bidi="ar"/>
        </w:rPr>
        <w:t>Korzeczek</w:t>
      </w:r>
      <w:proofErr w:type="spellEnd"/>
      <w:r w:rsidRPr="0000636B">
        <w:rPr>
          <w:rFonts w:ascii="Times New Roman" w:eastAsia="等线" w:hAnsi="Times New Roman" w:cs="Times New Roman"/>
          <w:kern w:val="2"/>
          <w:sz w:val="20"/>
          <w:szCs w:val="22"/>
          <w:lang w:bidi="ar"/>
        </w:rPr>
        <w:t xml:space="preserve"> A, </w:t>
      </w:r>
      <w:proofErr w:type="spellStart"/>
      <w:r w:rsidRPr="0000636B">
        <w:rPr>
          <w:rFonts w:ascii="Times New Roman" w:eastAsia="等线" w:hAnsi="Times New Roman" w:cs="Times New Roman"/>
          <w:kern w:val="2"/>
          <w:sz w:val="20"/>
          <w:szCs w:val="22"/>
          <w:lang w:bidi="ar"/>
        </w:rPr>
        <w:t>Neef</w:t>
      </w:r>
      <w:proofErr w:type="spellEnd"/>
      <w:r w:rsidRPr="0000636B">
        <w:rPr>
          <w:rFonts w:ascii="Times New Roman" w:eastAsia="等线" w:hAnsi="Times New Roman" w:cs="Times New Roman"/>
          <w:kern w:val="2"/>
          <w:sz w:val="20"/>
          <w:szCs w:val="22"/>
          <w:lang w:bidi="ar"/>
        </w:rPr>
        <w:t xml:space="preserve"> NE, Steinmann I, et al. Stuttering severity relates to frontotemporal low-beta synchronization during pre-speech preparation. Clin </w:t>
      </w:r>
      <w:proofErr w:type="spellStart"/>
      <w:r w:rsidRPr="0000636B">
        <w:rPr>
          <w:rFonts w:ascii="Times New Roman" w:eastAsia="等线" w:hAnsi="Times New Roman" w:cs="Times New Roman"/>
          <w:kern w:val="2"/>
          <w:sz w:val="20"/>
          <w:szCs w:val="22"/>
          <w:lang w:bidi="ar"/>
        </w:rPr>
        <w:t>Neurophysiol</w:t>
      </w:r>
      <w:proofErr w:type="spellEnd"/>
      <w:r w:rsidRPr="0000636B">
        <w:rPr>
          <w:rFonts w:ascii="Times New Roman" w:eastAsia="等线" w:hAnsi="Times New Roman" w:cs="Times New Roman"/>
          <w:kern w:val="2"/>
          <w:sz w:val="20"/>
          <w:szCs w:val="22"/>
          <w:lang w:bidi="ar"/>
        </w:rPr>
        <w:t>. 2022;138: 84-96.</w:t>
      </w:r>
    </w:p>
    <w:p w14:paraId="23117953" w14:textId="77777777" w:rsidR="00E80211" w:rsidRPr="0000636B" w:rsidRDefault="0000636B">
      <w:pPr>
        <w:pStyle w:val="a9"/>
        <w:widowControl w:val="0"/>
        <w:spacing w:before="0" w:beforeAutospacing="0" w:after="0" w:afterAutospacing="0"/>
        <w:jc w:val="both"/>
        <w:rPr>
          <w:rFonts w:ascii="Times New Roman" w:eastAsia="等线" w:hAnsi="Times New Roman" w:cs="Times New Roman"/>
          <w:kern w:val="2"/>
          <w:sz w:val="20"/>
          <w:szCs w:val="22"/>
          <w:lang w:bidi="ar"/>
        </w:rPr>
      </w:pPr>
      <w:r w:rsidRPr="0000636B">
        <w:rPr>
          <w:rFonts w:ascii="Times New Roman" w:eastAsia="等线" w:hAnsi="Times New Roman" w:cs="Times New Roman" w:hint="eastAsia"/>
          <w:kern w:val="2"/>
          <w:sz w:val="20"/>
          <w:szCs w:val="22"/>
          <w:lang w:bidi="ar"/>
        </w:rPr>
        <w:t>7.</w:t>
      </w:r>
      <w:r w:rsidRPr="0000636B">
        <w:rPr>
          <w:rFonts w:ascii="Times New Roman" w:eastAsia="等线" w:hAnsi="Times New Roman" w:cs="Times New Roman"/>
          <w:kern w:val="2"/>
          <w:sz w:val="20"/>
          <w:szCs w:val="22"/>
          <w:lang w:bidi="ar"/>
        </w:rPr>
        <w:t xml:space="preserve"> Wait E, Winter M, Bjornsson C, et al. Visualization and correction of automated segmentation, tracking and lineaging from 5-D stem cell image sequences. BMC Bioinformatics. 2014;15(1): 328.</w:t>
      </w:r>
    </w:p>
    <w:p w14:paraId="70682C08" w14:textId="77777777" w:rsidR="00E80211" w:rsidRPr="0000636B" w:rsidRDefault="0000636B">
      <w:pPr>
        <w:pStyle w:val="a9"/>
        <w:widowControl w:val="0"/>
        <w:spacing w:before="0" w:beforeAutospacing="0" w:after="0" w:afterAutospacing="0"/>
        <w:jc w:val="both"/>
        <w:rPr>
          <w:rFonts w:ascii="Times New Roman" w:eastAsia="等线" w:hAnsi="Times New Roman" w:cs="Times New Roman"/>
          <w:kern w:val="2"/>
          <w:sz w:val="20"/>
          <w:szCs w:val="22"/>
          <w:lang w:bidi="ar"/>
        </w:rPr>
      </w:pPr>
      <w:r w:rsidRPr="0000636B">
        <w:rPr>
          <w:rFonts w:ascii="Times New Roman" w:eastAsia="等线" w:hAnsi="Times New Roman" w:cs="Times New Roman" w:hint="eastAsia"/>
          <w:kern w:val="2"/>
          <w:sz w:val="20"/>
          <w:szCs w:val="22"/>
          <w:lang w:bidi="ar"/>
        </w:rPr>
        <w:t xml:space="preserve">8. </w:t>
      </w:r>
      <w:r w:rsidRPr="0000636B">
        <w:rPr>
          <w:rFonts w:ascii="Times New Roman" w:eastAsia="等线" w:hAnsi="Times New Roman" w:cs="Times New Roman"/>
          <w:kern w:val="2"/>
          <w:sz w:val="20"/>
          <w:szCs w:val="22"/>
          <w:lang w:bidi="ar"/>
        </w:rPr>
        <w:t xml:space="preserve">Feldmann LK, </w:t>
      </w:r>
      <w:proofErr w:type="spellStart"/>
      <w:r w:rsidRPr="0000636B">
        <w:rPr>
          <w:rFonts w:ascii="Times New Roman" w:eastAsia="等线" w:hAnsi="Times New Roman" w:cs="Times New Roman"/>
          <w:kern w:val="2"/>
          <w:sz w:val="20"/>
          <w:szCs w:val="22"/>
          <w:lang w:bidi="ar"/>
        </w:rPr>
        <w:t>Lofredi</w:t>
      </w:r>
      <w:proofErr w:type="spellEnd"/>
      <w:r w:rsidRPr="0000636B">
        <w:rPr>
          <w:rFonts w:ascii="Times New Roman" w:eastAsia="等线" w:hAnsi="Times New Roman" w:cs="Times New Roman"/>
          <w:kern w:val="2"/>
          <w:sz w:val="20"/>
          <w:szCs w:val="22"/>
          <w:lang w:bidi="ar"/>
        </w:rPr>
        <w:t xml:space="preserve"> R, Neumann WJ, et al. Toward therapeutic </w:t>
      </w:r>
      <w:r w:rsidRPr="0000636B">
        <w:rPr>
          <w:rFonts w:ascii="Times New Roman" w:eastAsia="等线" w:hAnsi="Times New Roman" w:cs="Times New Roman"/>
          <w:kern w:val="2"/>
          <w:sz w:val="20"/>
          <w:szCs w:val="22"/>
          <w:lang w:bidi="ar"/>
        </w:rPr>
        <w:t>electrophysiology: beta-band suppression as a biomarker in chronic local field potential recordings. NPJ Parkinsons Dis. 2022;8(1): 44.</w:t>
      </w:r>
    </w:p>
    <w:p w14:paraId="676E28AA" w14:textId="77777777" w:rsidR="00E80211" w:rsidRPr="0000636B" w:rsidRDefault="0000636B">
      <w:pPr>
        <w:pStyle w:val="a9"/>
        <w:widowControl w:val="0"/>
        <w:spacing w:before="0" w:beforeAutospacing="0" w:after="0" w:afterAutospacing="0"/>
        <w:jc w:val="both"/>
        <w:rPr>
          <w:rFonts w:ascii="Times New Roman" w:eastAsia="等线" w:hAnsi="Times New Roman" w:cs="Times New Roman"/>
          <w:kern w:val="2"/>
          <w:sz w:val="20"/>
          <w:szCs w:val="22"/>
          <w:lang w:bidi="ar"/>
        </w:rPr>
      </w:pPr>
      <w:r w:rsidRPr="0000636B">
        <w:rPr>
          <w:rFonts w:ascii="Times New Roman" w:eastAsia="等线" w:hAnsi="Times New Roman" w:cs="Times New Roman" w:hint="eastAsia"/>
          <w:kern w:val="2"/>
          <w:sz w:val="20"/>
          <w:szCs w:val="22"/>
          <w:lang w:bidi="ar"/>
        </w:rPr>
        <w:t xml:space="preserve">9. </w:t>
      </w:r>
      <w:r w:rsidRPr="0000636B">
        <w:rPr>
          <w:rFonts w:ascii="Times New Roman" w:eastAsia="等线" w:hAnsi="Times New Roman" w:cs="Times New Roman"/>
          <w:kern w:val="2"/>
          <w:sz w:val="20"/>
          <w:szCs w:val="22"/>
          <w:lang w:bidi="ar"/>
        </w:rPr>
        <w:t>Požar R, Giordani B, Kavcic V. Effective differentiation of mild cognitive impairment by functional brain graph analy</w:t>
      </w:r>
      <w:r w:rsidRPr="0000636B">
        <w:rPr>
          <w:rFonts w:ascii="Times New Roman" w:eastAsia="等线" w:hAnsi="Times New Roman" w:cs="Times New Roman"/>
          <w:kern w:val="2"/>
          <w:sz w:val="20"/>
          <w:szCs w:val="22"/>
          <w:lang w:bidi="ar"/>
        </w:rPr>
        <w:t xml:space="preserve">sis and computerized testing. </w:t>
      </w:r>
      <w:proofErr w:type="spellStart"/>
      <w:r w:rsidRPr="0000636B">
        <w:rPr>
          <w:rFonts w:ascii="Times New Roman" w:eastAsia="等线" w:hAnsi="Times New Roman" w:cs="Times New Roman"/>
          <w:kern w:val="2"/>
          <w:sz w:val="20"/>
          <w:szCs w:val="22"/>
          <w:lang w:bidi="ar"/>
        </w:rPr>
        <w:t>PLoS</w:t>
      </w:r>
      <w:proofErr w:type="spellEnd"/>
      <w:r w:rsidRPr="0000636B">
        <w:rPr>
          <w:rFonts w:ascii="Times New Roman" w:eastAsia="等线" w:hAnsi="Times New Roman" w:cs="Times New Roman"/>
          <w:kern w:val="2"/>
          <w:sz w:val="20"/>
          <w:szCs w:val="22"/>
          <w:lang w:bidi="ar"/>
        </w:rPr>
        <w:t xml:space="preserve"> One. 2020;15(3): e0230099</w:t>
      </w:r>
      <w:r w:rsidRPr="0000636B">
        <w:rPr>
          <w:rFonts w:ascii="Times New Roman" w:eastAsia="等线" w:hAnsi="Times New Roman" w:cs="Times New Roman" w:hint="eastAsia"/>
          <w:kern w:val="2"/>
          <w:sz w:val="20"/>
          <w:szCs w:val="22"/>
          <w:lang w:bidi="ar"/>
        </w:rPr>
        <w:t>.</w:t>
      </w:r>
    </w:p>
    <w:p w14:paraId="081AE20B" w14:textId="77777777" w:rsidR="00E80211" w:rsidRPr="0000636B" w:rsidRDefault="0000636B">
      <w:pPr>
        <w:pStyle w:val="a9"/>
        <w:widowControl w:val="0"/>
        <w:spacing w:before="0" w:beforeAutospacing="0" w:after="0" w:afterAutospacing="0"/>
        <w:jc w:val="both"/>
        <w:rPr>
          <w:rFonts w:ascii="Times New Roman" w:eastAsia="等线" w:hAnsi="Times New Roman" w:cs="Times New Roman"/>
          <w:kern w:val="2"/>
          <w:sz w:val="20"/>
          <w:szCs w:val="22"/>
          <w:lang w:bidi="ar"/>
        </w:rPr>
      </w:pPr>
      <w:r w:rsidRPr="0000636B">
        <w:rPr>
          <w:rFonts w:ascii="Times New Roman" w:eastAsia="等线" w:hAnsi="Times New Roman" w:cs="Times New Roman" w:hint="eastAsia"/>
          <w:kern w:val="2"/>
          <w:sz w:val="20"/>
          <w:szCs w:val="22"/>
          <w:lang w:bidi="ar"/>
        </w:rPr>
        <w:t>10.</w:t>
      </w:r>
      <w:r w:rsidRPr="0000636B">
        <w:rPr>
          <w:rFonts w:ascii="Times New Roman" w:eastAsia="等线" w:hAnsi="Times New Roman" w:cs="Times New Roman"/>
          <w:kern w:val="2"/>
          <w:sz w:val="20"/>
          <w:szCs w:val="22"/>
          <w:lang w:bidi="ar"/>
        </w:rPr>
        <w:t xml:space="preserve"> Liao W, Wu GR, Xu Q, et al. </w:t>
      </w:r>
      <w:proofErr w:type="spellStart"/>
      <w:r w:rsidRPr="0000636B">
        <w:rPr>
          <w:rFonts w:ascii="Times New Roman" w:eastAsia="等线" w:hAnsi="Times New Roman" w:cs="Times New Roman"/>
          <w:kern w:val="2"/>
          <w:sz w:val="20"/>
          <w:szCs w:val="22"/>
          <w:lang w:bidi="ar"/>
        </w:rPr>
        <w:t>DynamicBC</w:t>
      </w:r>
      <w:proofErr w:type="spellEnd"/>
      <w:r w:rsidRPr="0000636B">
        <w:rPr>
          <w:rFonts w:ascii="Times New Roman" w:eastAsia="等线" w:hAnsi="Times New Roman" w:cs="Times New Roman"/>
          <w:kern w:val="2"/>
          <w:sz w:val="20"/>
          <w:szCs w:val="22"/>
          <w:lang w:bidi="ar"/>
        </w:rPr>
        <w:t>: a MATLAB toolbox for dynamic brain connectome analysis. Brain Connect. 2014;4(10): 780-790.</w:t>
      </w:r>
    </w:p>
    <w:bookmarkEnd w:id="0"/>
    <w:p w14:paraId="0A5E8323" w14:textId="77777777" w:rsidR="00E80211" w:rsidRPr="0000636B" w:rsidRDefault="00E80211"/>
    <w:sectPr w:rsidR="00E80211" w:rsidRPr="0000636B">
      <w:footerReference w:type="default" r:id="rId10"/>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C29D4" w14:textId="77777777" w:rsidR="002822BC" w:rsidRDefault="002822BC">
      <w:r>
        <w:separator/>
      </w:r>
    </w:p>
  </w:endnote>
  <w:endnote w:type="continuationSeparator" w:id="0">
    <w:p w14:paraId="2D0B87D4" w14:textId="77777777" w:rsidR="002822BC" w:rsidRDefault="0028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1336" w14:textId="77777777" w:rsidR="00E80211" w:rsidRDefault="0000636B">
    <w:pPr>
      <w:pStyle w:val="a7"/>
    </w:pPr>
    <w:r>
      <w:rPr>
        <w:noProof/>
      </w:rPr>
      <mc:AlternateContent>
        <mc:Choice Requires="wps">
          <w:drawing>
            <wp:anchor distT="0" distB="0" distL="114300" distR="114300" simplePos="0" relativeHeight="251659264" behindDoc="0" locked="0" layoutInCell="1" allowOverlap="1" wp14:anchorId="07E8F597" wp14:editId="0F225689">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E6D7C" w14:textId="77777777" w:rsidR="00E80211" w:rsidRDefault="0000636B">
                          <w:pPr>
                            <w:pStyle w:val="a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6B855BD">
                    <w:pPr>
                      <w:pStyle w:val="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2A13A" w14:textId="77777777" w:rsidR="002822BC" w:rsidRDefault="002822BC">
      <w:r>
        <w:separator/>
      </w:r>
    </w:p>
  </w:footnote>
  <w:footnote w:type="continuationSeparator" w:id="0">
    <w:p w14:paraId="350E1DE0" w14:textId="77777777" w:rsidR="002822BC" w:rsidRDefault="00282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9CB80"/>
    <w:multiLevelType w:val="singleLevel"/>
    <w:tmpl w:val="1B79CB80"/>
    <w:lvl w:ilvl="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d5sdaevv5z97exrxipeve909zx05fxp0zx&quot;&gt;我的EndNote库&lt;record-ids&gt;&lt;item&gt;52&lt;/item&gt;&lt;item&gt;463&lt;/item&gt;&lt;item&gt;473&lt;/item&gt;&lt;item&gt;474&lt;/item&gt;&lt;item&gt;800&lt;/item&gt;&lt;item&gt;801&lt;/item&gt;&lt;item&gt;909&lt;/item&gt;&lt;item&gt;932&lt;/item&gt;&lt;item&gt;949&lt;/item&gt;&lt;item&gt;952&lt;/item&gt;&lt;item&gt;997&lt;/item&gt;&lt;item&gt;1015&lt;/item&gt;&lt;item&gt;1019&lt;/item&gt;&lt;item&gt;1035&lt;/item&gt;&lt;item&gt;1045&lt;/item&gt;&lt;item&gt;1048&lt;/item&gt;&lt;item&gt;1049&lt;/item&gt;&lt;item&gt;1062&lt;/item&gt;&lt;item&gt;1092&lt;/item&gt;&lt;item&gt;1094&lt;/item&gt;&lt;item&gt;1099&lt;/item&gt;&lt;item&gt;1129&lt;/item&gt;&lt;/record-ids&gt;&lt;/item&gt;&lt;/Libraries&gt;"/>
  </w:docVars>
  <w:rsids>
    <w:rsidRoot w:val="00172A27"/>
    <w:rsid w:val="0000636B"/>
    <w:rsid w:val="00037B41"/>
    <w:rsid w:val="00051058"/>
    <w:rsid w:val="00055801"/>
    <w:rsid w:val="000C0644"/>
    <w:rsid w:val="000C1FD8"/>
    <w:rsid w:val="000D0ADE"/>
    <w:rsid w:val="00103C13"/>
    <w:rsid w:val="00133828"/>
    <w:rsid w:val="00144F29"/>
    <w:rsid w:val="00172A27"/>
    <w:rsid w:val="00197C57"/>
    <w:rsid w:val="001A70CC"/>
    <w:rsid w:val="001D575E"/>
    <w:rsid w:val="001E11D1"/>
    <w:rsid w:val="00210E42"/>
    <w:rsid w:val="00214979"/>
    <w:rsid w:val="002511C0"/>
    <w:rsid w:val="002822BC"/>
    <w:rsid w:val="00292792"/>
    <w:rsid w:val="0029434A"/>
    <w:rsid w:val="002C6CE6"/>
    <w:rsid w:val="002E286D"/>
    <w:rsid w:val="002E7012"/>
    <w:rsid w:val="003043DC"/>
    <w:rsid w:val="0031242F"/>
    <w:rsid w:val="00313F4E"/>
    <w:rsid w:val="00317273"/>
    <w:rsid w:val="00345011"/>
    <w:rsid w:val="00381645"/>
    <w:rsid w:val="003A284F"/>
    <w:rsid w:val="003A3D98"/>
    <w:rsid w:val="003D216B"/>
    <w:rsid w:val="0040251E"/>
    <w:rsid w:val="0047678B"/>
    <w:rsid w:val="004A0E9B"/>
    <w:rsid w:val="004A2295"/>
    <w:rsid w:val="004C3BB1"/>
    <w:rsid w:val="004E02ED"/>
    <w:rsid w:val="004F55CC"/>
    <w:rsid w:val="005566CF"/>
    <w:rsid w:val="00577F1D"/>
    <w:rsid w:val="00585844"/>
    <w:rsid w:val="005866E7"/>
    <w:rsid w:val="005A21E8"/>
    <w:rsid w:val="005A35C1"/>
    <w:rsid w:val="005C6349"/>
    <w:rsid w:val="005F544E"/>
    <w:rsid w:val="00602789"/>
    <w:rsid w:val="006120DB"/>
    <w:rsid w:val="006438EA"/>
    <w:rsid w:val="0065006A"/>
    <w:rsid w:val="00665BAD"/>
    <w:rsid w:val="006B48E1"/>
    <w:rsid w:val="00704BE5"/>
    <w:rsid w:val="00780EDB"/>
    <w:rsid w:val="007C0B2D"/>
    <w:rsid w:val="007E6156"/>
    <w:rsid w:val="00802E5D"/>
    <w:rsid w:val="00806440"/>
    <w:rsid w:val="00835143"/>
    <w:rsid w:val="00852BE1"/>
    <w:rsid w:val="00886635"/>
    <w:rsid w:val="008A7377"/>
    <w:rsid w:val="008B2116"/>
    <w:rsid w:val="008C42CA"/>
    <w:rsid w:val="008D0F53"/>
    <w:rsid w:val="008D5669"/>
    <w:rsid w:val="008E4845"/>
    <w:rsid w:val="00903BAA"/>
    <w:rsid w:val="009358E1"/>
    <w:rsid w:val="00960666"/>
    <w:rsid w:val="009A30A6"/>
    <w:rsid w:val="009A7C7D"/>
    <w:rsid w:val="009D15DF"/>
    <w:rsid w:val="009D5CEF"/>
    <w:rsid w:val="00A22E53"/>
    <w:rsid w:val="00A502AF"/>
    <w:rsid w:val="00A550A5"/>
    <w:rsid w:val="00A6060A"/>
    <w:rsid w:val="00AA0C2B"/>
    <w:rsid w:val="00AA66DA"/>
    <w:rsid w:val="00AA7A4D"/>
    <w:rsid w:val="00AE1497"/>
    <w:rsid w:val="00B33AF9"/>
    <w:rsid w:val="00B375C1"/>
    <w:rsid w:val="00B569CF"/>
    <w:rsid w:val="00B66F2E"/>
    <w:rsid w:val="00B9156C"/>
    <w:rsid w:val="00BE3FEB"/>
    <w:rsid w:val="00C044AD"/>
    <w:rsid w:val="00C33E89"/>
    <w:rsid w:val="00C768AB"/>
    <w:rsid w:val="00C87212"/>
    <w:rsid w:val="00C958C1"/>
    <w:rsid w:val="00CB6348"/>
    <w:rsid w:val="00CD53C8"/>
    <w:rsid w:val="00CE2B6C"/>
    <w:rsid w:val="00CE6AC4"/>
    <w:rsid w:val="00CF141F"/>
    <w:rsid w:val="00D10378"/>
    <w:rsid w:val="00D1336D"/>
    <w:rsid w:val="00D134DB"/>
    <w:rsid w:val="00D3345F"/>
    <w:rsid w:val="00D4632D"/>
    <w:rsid w:val="00D61105"/>
    <w:rsid w:val="00D926C3"/>
    <w:rsid w:val="00DC5AA1"/>
    <w:rsid w:val="00DE4612"/>
    <w:rsid w:val="00E328EA"/>
    <w:rsid w:val="00E3406C"/>
    <w:rsid w:val="00E36CD9"/>
    <w:rsid w:val="00E37806"/>
    <w:rsid w:val="00E45DC3"/>
    <w:rsid w:val="00E7709B"/>
    <w:rsid w:val="00E80211"/>
    <w:rsid w:val="00E928CA"/>
    <w:rsid w:val="00EC2646"/>
    <w:rsid w:val="00EC4300"/>
    <w:rsid w:val="00EE688D"/>
    <w:rsid w:val="00F36F2E"/>
    <w:rsid w:val="00F73F18"/>
    <w:rsid w:val="00F85BE6"/>
    <w:rsid w:val="00F910DC"/>
    <w:rsid w:val="00FD3AAF"/>
    <w:rsid w:val="00FE2C63"/>
    <w:rsid w:val="010F1ABD"/>
    <w:rsid w:val="011D493D"/>
    <w:rsid w:val="0136654C"/>
    <w:rsid w:val="013F3A69"/>
    <w:rsid w:val="0140128F"/>
    <w:rsid w:val="014B6D53"/>
    <w:rsid w:val="0169136F"/>
    <w:rsid w:val="01860F89"/>
    <w:rsid w:val="01AA0CB2"/>
    <w:rsid w:val="01B96778"/>
    <w:rsid w:val="01D94E3C"/>
    <w:rsid w:val="01E72EB3"/>
    <w:rsid w:val="01F22E2B"/>
    <w:rsid w:val="01F23BDB"/>
    <w:rsid w:val="02301C2F"/>
    <w:rsid w:val="023F4CFA"/>
    <w:rsid w:val="02467C04"/>
    <w:rsid w:val="0252205E"/>
    <w:rsid w:val="02560918"/>
    <w:rsid w:val="026B3007"/>
    <w:rsid w:val="026F6364"/>
    <w:rsid w:val="02790A21"/>
    <w:rsid w:val="027E2DAE"/>
    <w:rsid w:val="02916E67"/>
    <w:rsid w:val="02B5003B"/>
    <w:rsid w:val="02B61A2B"/>
    <w:rsid w:val="02C07333"/>
    <w:rsid w:val="02D5113B"/>
    <w:rsid w:val="02E82640"/>
    <w:rsid w:val="03104B52"/>
    <w:rsid w:val="0348159A"/>
    <w:rsid w:val="034E5709"/>
    <w:rsid w:val="03534097"/>
    <w:rsid w:val="035A5017"/>
    <w:rsid w:val="036360D4"/>
    <w:rsid w:val="03636102"/>
    <w:rsid w:val="036616AA"/>
    <w:rsid w:val="037D0292"/>
    <w:rsid w:val="0396068F"/>
    <w:rsid w:val="039B19F8"/>
    <w:rsid w:val="03A0533B"/>
    <w:rsid w:val="03BC640C"/>
    <w:rsid w:val="03C41B0C"/>
    <w:rsid w:val="03FA7CB5"/>
    <w:rsid w:val="040025F3"/>
    <w:rsid w:val="041D4120"/>
    <w:rsid w:val="04283ECE"/>
    <w:rsid w:val="04597011"/>
    <w:rsid w:val="04792624"/>
    <w:rsid w:val="04837266"/>
    <w:rsid w:val="048A1BD7"/>
    <w:rsid w:val="04976E94"/>
    <w:rsid w:val="04A26C32"/>
    <w:rsid w:val="04AC51D3"/>
    <w:rsid w:val="04CB2D7A"/>
    <w:rsid w:val="04D5077D"/>
    <w:rsid w:val="04DD4B39"/>
    <w:rsid w:val="050B60C6"/>
    <w:rsid w:val="051C101F"/>
    <w:rsid w:val="053A037A"/>
    <w:rsid w:val="05424E30"/>
    <w:rsid w:val="054A65FE"/>
    <w:rsid w:val="055340E6"/>
    <w:rsid w:val="055B23B4"/>
    <w:rsid w:val="055F233B"/>
    <w:rsid w:val="056C6B7A"/>
    <w:rsid w:val="05766307"/>
    <w:rsid w:val="0597775E"/>
    <w:rsid w:val="059E0C2B"/>
    <w:rsid w:val="05A926EE"/>
    <w:rsid w:val="05D33CD0"/>
    <w:rsid w:val="05DC2518"/>
    <w:rsid w:val="05DF0BD3"/>
    <w:rsid w:val="05E70276"/>
    <w:rsid w:val="05FA587B"/>
    <w:rsid w:val="05FF1453"/>
    <w:rsid w:val="06216099"/>
    <w:rsid w:val="064F29B4"/>
    <w:rsid w:val="06524AA1"/>
    <w:rsid w:val="065E69E4"/>
    <w:rsid w:val="066A3A89"/>
    <w:rsid w:val="06710E08"/>
    <w:rsid w:val="06770ACE"/>
    <w:rsid w:val="06824831"/>
    <w:rsid w:val="068920DF"/>
    <w:rsid w:val="06900F8B"/>
    <w:rsid w:val="06B15A0B"/>
    <w:rsid w:val="06D011D9"/>
    <w:rsid w:val="07131194"/>
    <w:rsid w:val="0725349A"/>
    <w:rsid w:val="073A649D"/>
    <w:rsid w:val="07482DA5"/>
    <w:rsid w:val="074F4835"/>
    <w:rsid w:val="074F7EB6"/>
    <w:rsid w:val="07533FDE"/>
    <w:rsid w:val="075B269E"/>
    <w:rsid w:val="07700863"/>
    <w:rsid w:val="077B194D"/>
    <w:rsid w:val="07EA2C20"/>
    <w:rsid w:val="080C7C79"/>
    <w:rsid w:val="080F5004"/>
    <w:rsid w:val="081945AB"/>
    <w:rsid w:val="082A7733"/>
    <w:rsid w:val="083C33A1"/>
    <w:rsid w:val="08492FE5"/>
    <w:rsid w:val="08B85C59"/>
    <w:rsid w:val="08D5384E"/>
    <w:rsid w:val="08D91957"/>
    <w:rsid w:val="08E57042"/>
    <w:rsid w:val="08E865EF"/>
    <w:rsid w:val="08EB4EFC"/>
    <w:rsid w:val="08EC2170"/>
    <w:rsid w:val="08F36296"/>
    <w:rsid w:val="090B5289"/>
    <w:rsid w:val="090E5E5D"/>
    <w:rsid w:val="091C0075"/>
    <w:rsid w:val="091D7025"/>
    <w:rsid w:val="0935436E"/>
    <w:rsid w:val="09582CCE"/>
    <w:rsid w:val="0965190E"/>
    <w:rsid w:val="097978A2"/>
    <w:rsid w:val="097C2EC0"/>
    <w:rsid w:val="098F6DD4"/>
    <w:rsid w:val="09AA1B6D"/>
    <w:rsid w:val="09B7122A"/>
    <w:rsid w:val="09C6051D"/>
    <w:rsid w:val="09CA3B0C"/>
    <w:rsid w:val="09DC577C"/>
    <w:rsid w:val="09F85995"/>
    <w:rsid w:val="0A045604"/>
    <w:rsid w:val="0A08692D"/>
    <w:rsid w:val="0A187B8E"/>
    <w:rsid w:val="0A1F6899"/>
    <w:rsid w:val="0A214C9F"/>
    <w:rsid w:val="0A4813D6"/>
    <w:rsid w:val="0A512B2F"/>
    <w:rsid w:val="0A6A3D30"/>
    <w:rsid w:val="0A7705F9"/>
    <w:rsid w:val="0AAA0B00"/>
    <w:rsid w:val="0AE0146F"/>
    <w:rsid w:val="0AE667DC"/>
    <w:rsid w:val="0AEF7C2C"/>
    <w:rsid w:val="0B026873"/>
    <w:rsid w:val="0B222CF7"/>
    <w:rsid w:val="0B2620D7"/>
    <w:rsid w:val="0B364310"/>
    <w:rsid w:val="0B364AC2"/>
    <w:rsid w:val="0B3D458E"/>
    <w:rsid w:val="0B5D4A1F"/>
    <w:rsid w:val="0B7A5F10"/>
    <w:rsid w:val="0BAA1310"/>
    <w:rsid w:val="0BB46C75"/>
    <w:rsid w:val="0BC211BC"/>
    <w:rsid w:val="0BC369F2"/>
    <w:rsid w:val="0BCB2DE8"/>
    <w:rsid w:val="0BD0335A"/>
    <w:rsid w:val="0BD93A24"/>
    <w:rsid w:val="0BDC5609"/>
    <w:rsid w:val="0C4511CA"/>
    <w:rsid w:val="0C454107"/>
    <w:rsid w:val="0C633AFD"/>
    <w:rsid w:val="0C79299C"/>
    <w:rsid w:val="0C8B68E4"/>
    <w:rsid w:val="0C906C74"/>
    <w:rsid w:val="0CB8153E"/>
    <w:rsid w:val="0CCB7925"/>
    <w:rsid w:val="0CD908B0"/>
    <w:rsid w:val="0CE2304D"/>
    <w:rsid w:val="0CE32837"/>
    <w:rsid w:val="0D1E4B89"/>
    <w:rsid w:val="0D333C00"/>
    <w:rsid w:val="0D4439A9"/>
    <w:rsid w:val="0D4E1EA3"/>
    <w:rsid w:val="0D56397D"/>
    <w:rsid w:val="0D6821F0"/>
    <w:rsid w:val="0D7166A5"/>
    <w:rsid w:val="0D726CF3"/>
    <w:rsid w:val="0D812FA7"/>
    <w:rsid w:val="0DA40C6D"/>
    <w:rsid w:val="0DB2324E"/>
    <w:rsid w:val="0DBC5D12"/>
    <w:rsid w:val="0DC70E06"/>
    <w:rsid w:val="0DCD1674"/>
    <w:rsid w:val="0DF76FE8"/>
    <w:rsid w:val="0E060442"/>
    <w:rsid w:val="0E3912AA"/>
    <w:rsid w:val="0E410EAE"/>
    <w:rsid w:val="0E434585"/>
    <w:rsid w:val="0E7E31B7"/>
    <w:rsid w:val="0E9D3915"/>
    <w:rsid w:val="0EB90277"/>
    <w:rsid w:val="0EBA2984"/>
    <w:rsid w:val="0EBF2DBF"/>
    <w:rsid w:val="0EE9498E"/>
    <w:rsid w:val="0F0411D3"/>
    <w:rsid w:val="0F1B488C"/>
    <w:rsid w:val="0F1C7428"/>
    <w:rsid w:val="0F2B0082"/>
    <w:rsid w:val="0F323AE3"/>
    <w:rsid w:val="0F737050"/>
    <w:rsid w:val="0F782A40"/>
    <w:rsid w:val="0F832E37"/>
    <w:rsid w:val="0FD35D79"/>
    <w:rsid w:val="0FDA7A1E"/>
    <w:rsid w:val="0FE748E3"/>
    <w:rsid w:val="0FF376FF"/>
    <w:rsid w:val="10036F09"/>
    <w:rsid w:val="10126A76"/>
    <w:rsid w:val="101E4C63"/>
    <w:rsid w:val="102B56CB"/>
    <w:rsid w:val="103A61FC"/>
    <w:rsid w:val="105D7A91"/>
    <w:rsid w:val="105F7F23"/>
    <w:rsid w:val="109D373F"/>
    <w:rsid w:val="10A82520"/>
    <w:rsid w:val="10B05E19"/>
    <w:rsid w:val="10B07181"/>
    <w:rsid w:val="10C23FA2"/>
    <w:rsid w:val="10CC057A"/>
    <w:rsid w:val="10D6058C"/>
    <w:rsid w:val="10D73657"/>
    <w:rsid w:val="10EC6706"/>
    <w:rsid w:val="10FB3224"/>
    <w:rsid w:val="10FF5148"/>
    <w:rsid w:val="11030E29"/>
    <w:rsid w:val="110C43A5"/>
    <w:rsid w:val="116F6B5E"/>
    <w:rsid w:val="117103A6"/>
    <w:rsid w:val="11757C94"/>
    <w:rsid w:val="117F6D7A"/>
    <w:rsid w:val="11BE1D82"/>
    <w:rsid w:val="122052B2"/>
    <w:rsid w:val="1271239F"/>
    <w:rsid w:val="127F48AC"/>
    <w:rsid w:val="12891FE3"/>
    <w:rsid w:val="129521EF"/>
    <w:rsid w:val="12AA1610"/>
    <w:rsid w:val="12AC5705"/>
    <w:rsid w:val="12B11E7F"/>
    <w:rsid w:val="12C065D9"/>
    <w:rsid w:val="12D67B35"/>
    <w:rsid w:val="12EE5E02"/>
    <w:rsid w:val="12FA2C6D"/>
    <w:rsid w:val="1309520D"/>
    <w:rsid w:val="13135AAE"/>
    <w:rsid w:val="13181999"/>
    <w:rsid w:val="131B4435"/>
    <w:rsid w:val="132A116B"/>
    <w:rsid w:val="133062FE"/>
    <w:rsid w:val="13A24214"/>
    <w:rsid w:val="13C10C27"/>
    <w:rsid w:val="13D01793"/>
    <w:rsid w:val="13EB7811"/>
    <w:rsid w:val="14056AB1"/>
    <w:rsid w:val="1416169E"/>
    <w:rsid w:val="141838DF"/>
    <w:rsid w:val="14230EE2"/>
    <w:rsid w:val="14316AC6"/>
    <w:rsid w:val="14335F3D"/>
    <w:rsid w:val="14812387"/>
    <w:rsid w:val="14BA737E"/>
    <w:rsid w:val="14CE7687"/>
    <w:rsid w:val="14DA111D"/>
    <w:rsid w:val="14DD493C"/>
    <w:rsid w:val="14EC01D6"/>
    <w:rsid w:val="14F32FF9"/>
    <w:rsid w:val="1521686D"/>
    <w:rsid w:val="15473E87"/>
    <w:rsid w:val="1583624B"/>
    <w:rsid w:val="15EA41C9"/>
    <w:rsid w:val="1616002E"/>
    <w:rsid w:val="164C2E59"/>
    <w:rsid w:val="167B545C"/>
    <w:rsid w:val="167F1A71"/>
    <w:rsid w:val="168B78FD"/>
    <w:rsid w:val="16B8735F"/>
    <w:rsid w:val="16D604E2"/>
    <w:rsid w:val="16D93A83"/>
    <w:rsid w:val="16EF3BB2"/>
    <w:rsid w:val="170C2098"/>
    <w:rsid w:val="171C17A0"/>
    <w:rsid w:val="172A4484"/>
    <w:rsid w:val="17397577"/>
    <w:rsid w:val="176008DE"/>
    <w:rsid w:val="176A6DD9"/>
    <w:rsid w:val="1780736F"/>
    <w:rsid w:val="17913EF5"/>
    <w:rsid w:val="17946E74"/>
    <w:rsid w:val="17984FC6"/>
    <w:rsid w:val="179861C1"/>
    <w:rsid w:val="179B37DB"/>
    <w:rsid w:val="17AB15A5"/>
    <w:rsid w:val="17BF63C4"/>
    <w:rsid w:val="17C33F7B"/>
    <w:rsid w:val="17CF0B83"/>
    <w:rsid w:val="180C32DE"/>
    <w:rsid w:val="180E7D87"/>
    <w:rsid w:val="182465F9"/>
    <w:rsid w:val="182B2473"/>
    <w:rsid w:val="183E15A5"/>
    <w:rsid w:val="18406FE7"/>
    <w:rsid w:val="184E1A4E"/>
    <w:rsid w:val="184E42EB"/>
    <w:rsid w:val="185F2298"/>
    <w:rsid w:val="18663780"/>
    <w:rsid w:val="18A464E5"/>
    <w:rsid w:val="18ED1548"/>
    <w:rsid w:val="18F25DD8"/>
    <w:rsid w:val="190279E9"/>
    <w:rsid w:val="192E0B5C"/>
    <w:rsid w:val="193072EA"/>
    <w:rsid w:val="195B3196"/>
    <w:rsid w:val="19687AAB"/>
    <w:rsid w:val="196D5659"/>
    <w:rsid w:val="197A700D"/>
    <w:rsid w:val="198B5FF3"/>
    <w:rsid w:val="19C6089C"/>
    <w:rsid w:val="19C93461"/>
    <w:rsid w:val="19DE7B7E"/>
    <w:rsid w:val="19DF7A9D"/>
    <w:rsid w:val="1A0B4C2D"/>
    <w:rsid w:val="1A14297F"/>
    <w:rsid w:val="1A17450D"/>
    <w:rsid w:val="1A203A26"/>
    <w:rsid w:val="1A2B3D03"/>
    <w:rsid w:val="1A3B1072"/>
    <w:rsid w:val="1A4062B6"/>
    <w:rsid w:val="1A567510"/>
    <w:rsid w:val="1A5B54AB"/>
    <w:rsid w:val="1A613781"/>
    <w:rsid w:val="1A8969D4"/>
    <w:rsid w:val="1AA22CC6"/>
    <w:rsid w:val="1AB84724"/>
    <w:rsid w:val="1AB93D70"/>
    <w:rsid w:val="1ABE7883"/>
    <w:rsid w:val="1AD9710D"/>
    <w:rsid w:val="1AE344D2"/>
    <w:rsid w:val="1AF74E08"/>
    <w:rsid w:val="1B20539E"/>
    <w:rsid w:val="1B60671A"/>
    <w:rsid w:val="1B6B32D2"/>
    <w:rsid w:val="1B71105E"/>
    <w:rsid w:val="1B725FDF"/>
    <w:rsid w:val="1B87534C"/>
    <w:rsid w:val="1B913C42"/>
    <w:rsid w:val="1B951438"/>
    <w:rsid w:val="1B9F00D7"/>
    <w:rsid w:val="1BA0537A"/>
    <w:rsid w:val="1BA05582"/>
    <w:rsid w:val="1BA34E7F"/>
    <w:rsid w:val="1BB35E83"/>
    <w:rsid w:val="1BD54160"/>
    <w:rsid w:val="1BFC518C"/>
    <w:rsid w:val="1C354A48"/>
    <w:rsid w:val="1C3B3445"/>
    <w:rsid w:val="1C4730F3"/>
    <w:rsid w:val="1C5D73F1"/>
    <w:rsid w:val="1C703C46"/>
    <w:rsid w:val="1C8C41A4"/>
    <w:rsid w:val="1CB3068C"/>
    <w:rsid w:val="1CB506EC"/>
    <w:rsid w:val="1CBC203D"/>
    <w:rsid w:val="1CE75F38"/>
    <w:rsid w:val="1CEB7DC4"/>
    <w:rsid w:val="1D0043FF"/>
    <w:rsid w:val="1D036C18"/>
    <w:rsid w:val="1D23323E"/>
    <w:rsid w:val="1D4B3B25"/>
    <w:rsid w:val="1D4B4154"/>
    <w:rsid w:val="1D5C3030"/>
    <w:rsid w:val="1D611133"/>
    <w:rsid w:val="1D844232"/>
    <w:rsid w:val="1D854707"/>
    <w:rsid w:val="1D9727CF"/>
    <w:rsid w:val="1D9E282E"/>
    <w:rsid w:val="1DA63262"/>
    <w:rsid w:val="1DF85D62"/>
    <w:rsid w:val="1DFE521F"/>
    <w:rsid w:val="1E2B30F8"/>
    <w:rsid w:val="1E2B7C3F"/>
    <w:rsid w:val="1E436170"/>
    <w:rsid w:val="1E45787F"/>
    <w:rsid w:val="1E673B56"/>
    <w:rsid w:val="1E9501CF"/>
    <w:rsid w:val="1EAA08FA"/>
    <w:rsid w:val="1EB94C47"/>
    <w:rsid w:val="1EF61A63"/>
    <w:rsid w:val="1F2013EB"/>
    <w:rsid w:val="1F2661EF"/>
    <w:rsid w:val="1F351E40"/>
    <w:rsid w:val="1F4B04CB"/>
    <w:rsid w:val="1F4D04EE"/>
    <w:rsid w:val="1F654EBB"/>
    <w:rsid w:val="1F896FA9"/>
    <w:rsid w:val="1F8D38E0"/>
    <w:rsid w:val="1F962D46"/>
    <w:rsid w:val="1FD6132C"/>
    <w:rsid w:val="1FE14597"/>
    <w:rsid w:val="1FF47B34"/>
    <w:rsid w:val="20231228"/>
    <w:rsid w:val="20295767"/>
    <w:rsid w:val="20320A12"/>
    <w:rsid w:val="20370574"/>
    <w:rsid w:val="203B0065"/>
    <w:rsid w:val="2042722C"/>
    <w:rsid w:val="2053585C"/>
    <w:rsid w:val="206371C3"/>
    <w:rsid w:val="20750825"/>
    <w:rsid w:val="20823FA9"/>
    <w:rsid w:val="208706CD"/>
    <w:rsid w:val="208F12F2"/>
    <w:rsid w:val="20902943"/>
    <w:rsid w:val="20962BC2"/>
    <w:rsid w:val="209943B6"/>
    <w:rsid w:val="20AE090F"/>
    <w:rsid w:val="20E91BC8"/>
    <w:rsid w:val="20F30E39"/>
    <w:rsid w:val="20F52309"/>
    <w:rsid w:val="211450FC"/>
    <w:rsid w:val="21296AE3"/>
    <w:rsid w:val="21555B87"/>
    <w:rsid w:val="215E4462"/>
    <w:rsid w:val="216A2958"/>
    <w:rsid w:val="21753B7B"/>
    <w:rsid w:val="21C20F08"/>
    <w:rsid w:val="21C57A2B"/>
    <w:rsid w:val="21C664DE"/>
    <w:rsid w:val="21CA6EF6"/>
    <w:rsid w:val="21D11096"/>
    <w:rsid w:val="21D811C2"/>
    <w:rsid w:val="21F949B6"/>
    <w:rsid w:val="2201708C"/>
    <w:rsid w:val="220347AE"/>
    <w:rsid w:val="22121676"/>
    <w:rsid w:val="2219011E"/>
    <w:rsid w:val="222753E8"/>
    <w:rsid w:val="22353668"/>
    <w:rsid w:val="224820A5"/>
    <w:rsid w:val="224D04DF"/>
    <w:rsid w:val="224D2010"/>
    <w:rsid w:val="225E6C77"/>
    <w:rsid w:val="227F1DC3"/>
    <w:rsid w:val="22816549"/>
    <w:rsid w:val="228278F4"/>
    <w:rsid w:val="22A41FC6"/>
    <w:rsid w:val="22B2447F"/>
    <w:rsid w:val="22BA0541"/>
    <w:rsid w:val="22C73C4B"/>
    <w:rsid w:val="22D428E7"/>
    <w:rsid w:val="22FF1511"/>
    <w:rsid w:val="2309423B"/>
    <w:rsid w:val="230A3FA6"/>
    <w:rsid w:val="231D0521"/>
    <w:rsid w:val="231F45CB"/>
    <w:rsid w:val="23245AAC"/>
    <w:rsid w:val="23280453"/>
    <w:rsid w:val="232D4DCB"/>
    <w:rsid w:val="23862141"/>
    <w:rsid w:val="23911371"/>
    <w:rsid w:val="23AF71DA"/>
    <w:rsid w:val="23CC2EB3"/>
    <w:rsid w:val="23D4773C"/>
    <w:rsid w:val="23D85B7E"/>
    <w:rsid w:val="23D9366A"/>
    <w:rsid w:val="23E9570A"/>
    <w:rsid w:val="242D24DC"/>
    <w:rsid w:val="243E412E"/>
    <w:rsid w:val="244124A1"/>
    <w:rsid w:val="248660BF"/>
    <w:rsid w:val="249F19A9"/>
    <w:rsid w:val="249F5B43"/>
    <w:rsid w:val="24A12D92"/>
    <w:rsid w:val="24B01A9D"/>
    <w:rsid w:val="24BF4C13"/>
    <w:rsid w:val="24EA3BDF"/>
    <w:rsid w:val="24F56C30"/>
    <w:rsid w:val="254225C5"/>
    <w:rsid w:val="254675FE"/>
    <w:rsid w:val="254B48C6"/>
    <w:rsid w:val="254F07A7"/>
    <w:rsid w:val="259F0F07"/>
    <w:rsid w:val="25A6231A"/>
    <w:rsid w:val="25AB68B2"/>
    <w:rsid w:val="25B0129B"/>
    <w:rsid w:val="25DD283C"/>
    <w:rsid w:val="25EF6801"/>
    <w:rsid w:val="261C1D84"/>
    <w:rsid w:val="261C79E9"/>
    <w:rsid w:val="265F52E7"/>
    <w:rsid w:val="268C67B1"/>
    <w:rsid w:val="26AE3A3C"/>
    <w:rsid w:val="26D059DD"/>
    <w:rsid w:val="26E47A25"/>
    <w:rsid w:val="270D2F62"/>
    <w:rsid w:val="271576C0"/>
    <w:rsid w:val="271C2FD1"/>
    <w:rsid w:val="27202741"/>
    <w:rsid w:val="272A724D"/>
    <w:rsid w:val="273F7AAE"/>
    <w:rsid w:val="275657EC"/>
    <w:rsid w:val="276074FB"/>
    <w:rsid w:val="276225FE"/>
    <w:rsid w:val="27645715"/>
    <w:rsid w:val="276F4800"/>
    <w:rsid w:val="277641FB"/>
    <w:rsid w:val="277B1AD9"/>
    <w:rsid w:val="27864A82"/>
    <w:rsid w:val="279C2745"/>
    <w:rsid w:val="279F2595"/>
    <w:rsid w:val="27BD51BA"/>
    <w:rsid w:val="27D31834"/>
    <w:rsid w:val="27DF3BB5"/>
    <w:rsid w:val="27E22CAF"/>
    <w:rsid w:val="281D12EF"/>
    <w:rsid w:val="283E429E"/>
    <w:rsid w:val="284047FE"/>
    <w:rsid w:val="285A12FA"/>
    <w:rsid w:val="285C2BD9"/>
    <w:rsid w:val="286532FD"/>
    <w:rsid w:val="2867319A"/>
    <w:rsid w:val="286E5435"/>
    <w:rsid w:val="287C0D7B"/>
    <w:rsid w:val="287D0B3E"/>
    <w:rsid w:val="28920F29"/>
    <w:rsid w:val="28980E10"/>
    <w:rsid w:val="28B557AF"/>
    <w:rsid w:val="28C51F78"/>
    <w:rsid w:val="28EC5510"/>
    <w:rsid w:val="28FE2577"/>
    <w:rsid w:val="290A5A6A"/>
    <w:rsid w:val="29531B3E"/>
    <w:rsid w:val="29560F99"/>
    <w:rsid w:val="296043D8"/>
    <w:rsid w:val="296A6E3E"/>
    <w:rsid w:val="296E7684"/>
    <w:rsid w:val="29765593"/>
    <w:rsid w:val="29884C1E"/>
    <w:rsid w:val="29911B17"/>
    <w:rsid w:val="299E4C63"/>
    <w:rsid w:val="29CF24C8"/>
    <w:rsid w:val="29D82F76"/>
    <w:rsid w:val="29DE5E5B"/>
    <w:rsid w:val="2A031825"/>
    <w:rsid w:val="2A103560"/>
    <w:rsid w:val="2A1169C7"/>
    <w:rsid w:val="2A145F68"/>
    <w:rsid w:val="2A1F24BF"/>
    <w:rsid w:val="2A5361C7"/>
    <w:rsid w:val="2A586333"/>
    <w:rsid w:val="2A7E1F36"/>
    <w:rsid w:val="2A86550E"/>
    <w:rsid w:val="2A8F6B7C"/>
    <w:rsid w:val="2AA2637D"/>
    <w:rsid w:val="2AB86979"/>
    <w:rsid w:val="2ACD7D08"/>
    <w:rsid w:val="2AD2313B"/>
    <w:rsid w:val="2AD24018"/>
    <w:rsid w:val="2AED3D29"/>
    <w:rsid w:val="2B0505DE"/>
    <w:rsid w:val="2B116FD2"/>
    <w:rsid w:val="2B663996"/>
    <w:rsid w:val="2B901FF0"/>
    <w:rsid w:val="2B9D24F1"/>
    <w:rsid w:val="2BA76A9C"/>
    <w:rsid w:val="2BAA0F81"/>
    <w:rsid w:val="2BB905BE"/>
    <w:rsid w:val="2BD06155"/>
    <w:rsid w:val="2BED01A4"/>
    <w:rsid w:val="2BF646A7"/>
    <w:rsid w:val="2C071B42"/>
    <w:rsid w:val="2C171642"/>
    <w:rsid w:val="2C355FE1"/>
    <w:rsid w:val="2C5830B9"/>
    <w:rsid w:val="2C9A6D6E"/>
    <w:rsid w:val="2CA24A21"/>
    <w:rsid w:val="2CC65F58"/>
    <w:rsid w:val="2D115D95"/>
    <w:rsid w:val="2D2B31DB"/>
    <w:rsid w:val="2D423DE8"/>
    <w:rsid w:val="2D4B54EF"/>
    <w:rsid w:val="2D4D1F12"/>
    <w:rsid w:val="2D4E6F14"/>
    <w:rsid w:val="2D5F7F59"/>
    <w:rsid w:val="2D601A06"/>
    <w:rsid w:val="2D7C1EEF"/>
    <w:rsid w:val="2D820CAB"/>
    <w:rsid w:val="2D913AE4"/>
    <w:rsid w:val="2DAE1CCE"/>
    <w:rsid w:val="2DF27E88"/>
    <w:rsid w:val="2E2166A3"/>
    <w:rsid w:val="2E227BFF"/>
    <w:rsid w:val="2E260275"/>
    <w:rsid w:val="2E2C36E3"/>
    <w:rsid w:val="2E433228"/>
    <w:rsid w:val="2E4E06EE"/>
    <w:rsid w:val="2E567882"/>
    <w:rsid w:val="2E637955"/>
    <w:rsid w:val="2E6C4641"/>
    <w:rsid w:val="2E7967B7"/>
    <w:rsid w:val="2E9B6DEF"/>
    <w:rsid w:val="2EB1509B"/>
    <w:rsid w:val="2EC37671"/>
    <w:rsid w:val="2ECA0001"/>
    <w:rsid w:val="2EDE6786"/>
    <w:rsid w:val="2EEB0790"/>
    <w:rsid w:val="2EFE115D"/>
    <w:rsid w:val="2EFF2D24"/>
    <w:rsid w:val="2F155A2F"/>
    <w:rsid w:val="2F174D1D"/>
    <w:rsid w:val="2F1E0A83"/>
    <w:rsid w:val="2F1F1073"/>
    <w:rsid w:val="2F2B4A59"/>
    <w:rsid w:val="2F305BEE"/>
    <w:rsid w:val="2F494197"/>
    <w:rsid w:val="2F551797"/>
    <w:rsid w:val="2F8A217F"/>
    <w:rsid w:val="2F994CC7"/>
    <w:rsid w:val="2FAE0077"/>
    <w:rsid w:val="2FBC7C18"/>
    <w:rsid w:val="2FBE6F18"/>
    <w:rsid w:val="2FC0036B"/>
    <w:rsid w:val="2FED0780"/>
    <w:rsid w:val="302155E6"/>
    <w:rsid w:val="30216A76"/>
    <w:rsid w:val="302B236D"/>
    <w:rsid w:val="30474AA8"/>
    <w:rsid w:val="30493C1F"/>
    <w:rsid w:val="304C41C8"/>
    <w:rsid w:val="30693E32"/>
    <w:rsid w:val="306C28AD"/>
    <w:rsid w:val="307B2264"/>
    <w:rsid w:val="30915A7F"/>
    <w:rsid w:val="30927592"/>
    <w:rsid w:val="30952E24"/>
    <w:rsid w:val="309F704B"/>
    <w:rsid w:val="30BB5325"/>
    <w:rsid w:val="30BD3AF9"/>
    <w:rsid w:val="30CB065A"/>
    <w:rsid w:val="30D44B0B"/>
    <w:rsid w:val="31394C9B"/>
    <w:rsid w:val="314174A5"/>
    <w:rsid w:val="315B3045"/>
    <w:rsid w:val="3163245A"/>
    <w:rsid w:val="3175214E"/>
    <w:rsid w:val="317A2F73"/>
    <w:rsid w:val="31837A53"/>
    <w:rsid w:val="318D345E"/>
    <w:rsid w:val="319D37C9"/>
    <w:rsid w:val="31AC312A"/>
    <w:rsid w:val="31C92780"/>
    <w:rsid w:val="31CD0D39"/>
    <w:rsid w:val="31E3055C"/>
    <w:rsid w:val="324035BA"/>
    <w:rsid w:val="3252369D"/>
    <w:rsid w:val="32571A45"/>
    <w:rsid w:val="3261206A"/>
    <w:rsid w:val="328F209C"/>
    <w:rsid w:val="331715DB"/>
    <w:rsid w:val="33226EBC"/>
    <w:rsid w:val="33421B7C"/>
    <w:rsid w:val="3349749B"/>
    <w:rsid w:val="334D3314"/>
    <w:rsid w:val="33551E1E"/>
    <w:rsid w:val="33671E93"/>
    <w:rsid w:val="336B35EC"/>
    <w:rsid w:val="33753436"/>
    <w:rsid w:val="33866089"/>
    <w:rsid w:val="33A61B6D"/>
    <w:rsid w:val="33BC79F1"/>
    <w:rsid w:val="33EF3D08"/>
    <w:rsid w:val="3433281F"/>
    <w:rsid w:val="343E5182"/>
    <w:rsid w:val="34407CE6"/>
    <w:rsid w:val="344B6E33"/>
    <w:rsid w:val="34607E63"/>
    <w:rsid w:val="34666E69"/>
    <w:rsid w:val="347F3568"/>
    <w:rsid w:val="34AA5B5A"/>
    <w:rsid w:val="34B471B2"/>
    <w:rsid w:val="34B94995"/>
    <w:rsid w:val="34D30D3D"/>
    <w:rsid w:val="34D424D0"/>
    <w:rsid w:val="34F93691"/>
    <w:rsid w:val="35042316"/>
    <w:rsid w:val="351216B3"/>
    <w:rsid w:val="35185477"/>
    <w:rsid w:val="352446E4"/>
    <w:rsid w:val="352A6FE1"/>
    <w:rsid w:val="355968BA"/>
    <w:rsid w:val="35742AF1"/>
    <w:rsid w:val="357E5309"/>
    <w:rsid w:val="358B068D"/>
    <w:rsid w:val="358F0AB4"/>
    <w:rsid w:val="358F3BC5"/>
    <w:rsid w:val="35C419B9"/>
    <w:rsid w:val="35D6160F"/>
    <w:rsid w:val="362059F3"/>
    <w:rsid w:val="362A52D9"/>
    <w:rsid w:val="36442566"/>
    <w:rsid w:val="3669173E"/>
    <w:rsid w:val="36746B7C"/>
    <w:rsid w:val="36A534C9"/>
    <w:rsid w:val="36A83D24"/>
    <w:rsid w:val="36A86DC2"/>
    <w:rsid w:val="36B1430E"/>
    <w:rsid w:val="36B61845"/>
    <w:rsid w:val="36B911A2"/>
    <w:rsid w:val="36BC37B6"/>
    <w:rsid w:val="36C973DD"/>
    <w:rsid w:val="36CA1E38"/>
    <w:rsid w:val="36F3590D"/>
    <w:rsid w:val="3701073D"/>
    <w:rsid w:val="371A702A"/>
    <w:rsid w:val="3732447A"/>
    <w:rsid w:val="37410C31"/>
    <w:rsid w:val="374F61AA"/>
    <w:rsid w:val="37761E3C"/>
    <w:rsid w:val="378813CC"/>
    <w:rsid w:val="37965A90"/>
    <w:rsid w:val="3799544D"/>
    <w:rsid w:val="37B74D24"/>
    <w:rsid w:val="37C15A96"/>
    <w:rsid w:val="38203A7A"/>
    <w:rsid w:val="382404C7"/>
    <w:rsid w:val="383C2774"/>
    <w:rsid w:val="383D0154"/>
    <w:rsid w:val="38807E30"/>
    <w:rsid w:val="38A2213C"/>
    <w:rsid w:val="38A55586"/>
    <w:rsid w:val="38AB0E18"/>
    <w:rsid w:val="3949339B"/>
    <w:rsid w:val="39610C48"/>
    <w:rsid w:val="397B70F8"/>
    <w:rsid w:val="397F1837"/>
    <w:rsid w:val="398A361F"/>
    <w:rsid w:val="399E5242"/>
    <w:rsid w:val="39B06379"/>
    <w:rsid w:val="39C339B8"/>
    <w:rsid w:val="39D50775"/>
    <w:rsid w:val="39EF15CF"/>
    <w:rsid w:val="3A00614F"/>
    <w:rsid w:val="3A12162F"/>
    <w:rsid w:val="3A171F07"/>
    <w:rsid w:val="3A1E65D5"/>
    <w:rsid w:val="3A254593"/>
    <w:rsid w:val="3A2704BE"/>
    <w:rsid w:val="3A3F7AB2"/>
    <w:rsid w:val="3A5056E2"/>
    <w:rsid w:val="3A5B07B4"/>
    <w:rsid w:val="3A635136"/>
    <w:rsid w:val="3A761270"/>
    <w:rsid w:val="3A766AD3"/>
    <w:rsid w:val="3A8260ED"/>
    <w:rsid w:val="3A883DE0"/>
    <w:rsid w:val="3A9200BD"/>
    <w:rsid w:val="3A965BE1"/>
    <w:rsid w:val="3A990C5C"/>
    <w:rsid w:val="3AB935C8"/>
    <w:rsid w:val="3ABF7FC4"/>
    <w:rsid w:val="3AC6198B"/>
    <w:rsid w:val="3AE001C7"/>
    <w:rsid w:val="3AFA05AB"/>
    <w:rsid w:val="3B122B0D"/>
    <w:rsid w:val="3B223D60"/>
    <w:rsid w:val="3B471156"/>
    <w:rsid w:val="3B5C1A32"/>
    <w:rsid w:val="3B84153F"/>
    <w:rsid w:val="3B8E659F"/>
    <w:rsid w:val="3BA51FEE"/>
    <w:rsid w:val="3BC2047D"/>
    <w:rsid w:val="3BED4E75"/>
    <w:rsid w:val="3BF849BA"/>
    <w:rsid w:val="3C3E59FF"/>
    <w:rsid w:val="3C68259C"/>
    <w:rsid w:val="3C6A4A06"/>
    <w:rsid w:val="3C775901"/>
    <w:rsid w:val="3C792C9D"/>
    <w:rsid w:val="3C7C67D5"/>
    <w:rsid w:val="3C8C6752"/>
    <w:rsid w:val="3C9506A5"/>
    <w:rsid w:val="3CEB0840"/>
    <w:rsid w:val="3D065467"/>
    <w:rsid w:val="3D0E3DAF"/>
    <w:rsid w:val="3D2A5291"/>
    <w:rsid w:val="3D2B64CF"/>
    <w:rsid w:val="3D495BAD"/>
    <w:rsid w:val="3D7A69CF"/>
    <w:rsid w:val="3D7B6AC6"/>
    <w:rsid w:val="3D9E1EB7"/>
    <w:rsid w:val="3D9E72AB"/>
    <w:rsid w:val="3DB9324C"/>
    <w:rsid w:val="3DD35208"/>
    <w:rsid w:val="3DF435A5"/>
    <w:rsid w:val="3DFD1828"/>
    <w:rsid w:val="3E187E4B"/>
    <w:rsid w:val="3E1A46CA"/>
    <w:rsid w:val="3E3475B8"/>
    <w:rsid w:val="3E362A0C"/>
    <w:rsid w:val="3E677324"/>
    <w:rsid w:val="3E7C1B1C"/>
    <w:rsid w:val="3E7E2994"/>
    <w:rsid w:val="3E813ACF"/>
    <w:rsid w:val="3EF43B70"/>
    <w:rsid w:val="3EFD10A6"/>
    <w:rsid w:val="3F191B02"/>
    <w:rsid w:val="3F595A95"/>
    <w:rsid w:val="3F9D2BD8"/>
    <w:rsid w:val="3FB17071"/>
    <w:rsid w:val="3FB846D1"/>
    <w:rsid w:val="3FDD483D"/>
    <w:rsid w:val="40080B45"/>
    <w:rsid w:val="40302BBE"/>
    <w:rsid w:val="40502A65"/>
    <w:rsid w:val="407630BE"/>
    <w:rsid w:val="407A56AC"/>
    <w:rsid w:val="4089130F"/>
    <w:rsid w:val="40A40340"/>
    <w:rsid w:val="40AD0A86"/>
    <w:rsid w:val="40C61D1B"/>
    <w:rsid w:val="40F378E0"/>
    <w:rsid w:val="40FD7EA1"/>
    <w:rsid w:val="41001688"/>
    <w:rsid w:val="410A7C32"/>
    <w:rsid w:val="412F5AAC"/>
    <w:rsid w:val="41313AF4"/>
    <w:rsid w:val="414A170A"/>
    <w:rsid w:val="415A7169"/>
    <w:rsid w:val="418F2094"/>
    <w:rsid w:val="41972301"/>
    <w:rsid w:val="419804A3"/>
    <w:rsid w:val="41A1527D"/>
    <w:rsid w:val="41A1569F"/>
    <w:rsid w:val="41DF03FD"/>
    <w:rsid w:val="41E6215D"/>
    <w:rsid w:val="41E937D6"/>
    <w:rsid w:val="420226BB"/>
    <w:rsid w:val="42196935"/>
    <w:rsid w:val="421A78CA"/>
    <w:rsid w:val="42214E96"/>
    <w:rsid w:val="42272B1B"/>
    <w:rsid w:val="42380271"/>
    <w:rsid w:val="42401BDA"/>
    <w:rsid w:val="42472B82"/>
    <w:rsid w:val="424C515B"/>
    <w:rsid w:val="426F3144"/>
    <w:rsid w:val="429645B4"/>
    <w:rsid w:val="42A1333E"/>
    <w:rsid w:val="42B658CD"/>
    <w:rsid w:val="42C5321B"/>
    <w:rsid w:val="42C720B0"/>
    <w:rsid w:val="42DB2A55"/>
    <w:rsid w:val="42E857D7"/>
    <w:rsid w:val="42F25433"/>
    <w:rsid w:val="42FA74B4"/>
    <w:rsid w:val="43316F79"/>
    <w:rsid w:val="43544F7D"/>
    <w:rsid w:val="43616A52"/>
    <w:rsid w:val="43716CB0"/>
    <w:rsid w:val="437F4DBC"/>
    <w:rsid w:val="438A43B1"/>
    <w:rsid w:val="43A0764B"/>
    <w:rsid w:val="43B6059C"/>
    <w:rsid w:val="440A553E"/>
    <w:rsid w:val="441605A6"/>
    <w:rsid w:val="443A28F8"/>
    <w:rsid w:val="4447228C"/>
    <w:rsid w:val="445F43F0"/>
    <w:rsid w:val="44806293"/>
    <w:rsid w:val="4486665F"/>
    <w:rsid w:val="44881225"/>
    <w:rsid w:val="448A1101"/>
    <w:rsid w:val="44917A58"/>
    <w:rsid w:val="44A57074"/>
    <w:rsid w:val="44A66A68"/>
    <w:rsid w:val="44F53A3C"/>
    <w:rsid w:val="450117F6"/>
    <w:rsid w:val="45083659"/>
    <w:rsid w:val="45111AEC"/>
    <w:rsid w:val="45255B64"/>
    <w:rsid w:val="455A431F"/>
    <w:rsid w:val="45613BEA"/>
    <w:rsid w:val="45746DCF"/>
    <w:rsid w:val="45832A90"/>
    <w:rsid w:val="458F64C3"/>
    <w:rsid w:val="45933AC4"/>
    <w:rsid w:val="45B64CF6"/>
    <w:rsid w:val="45BE396E"/>
    <w:rsid w:val="45CB1C7C"/>
    <w:rsid w:val="45CD7CAD"/>
    <w:rsid w:val="45D40490"/>
    <w:rsid w:val="4608170E"/>
    <w:rsid w:val="46102419"/>
    <w:rsid w:val="4639097D"/>
    <w:rsid w:val="463D092D"/>
    <w:rsid w:val="46660D28"/>
    <w:rsid w:val="46740F95"/>
    <w:rsid w:val="468050D1"/>
    <w:rsid w:val="468236C1"/>
    <w:rsid w:val="46893F69"/>
    <w:rsid w:val="468E42C5"/>
    <w:rsid w:val="46A709ED"/>
    <w:rsid w:val="46BD692E"/>
    <w:rsid w:val="46CF4B2A"/>
    <w:rsid w:val="46ED4F3D"/>
    <w:rsid w:val="46ED651D"/>
    <w:rsid w:val="46EE6C32"/>
    <w:rsid w:val="47056DE3"/>
    <w:rsid w:val="4719001D"/>
    <w:rsid w:val="471A0124"/>
    <w:rsid w:val="471B68D3"/>
    <w:rsid w:val="475A2C17"/>
    <w:rsid w:val="47801266"/>
    <w:rsid w:val="47C34E43"/>
    <w:rsid w:val="47CB5EDF"/>
    <w:rsid w:val="47D77CB1"/>
    <w:rsid w:val="47F4552F"/>
    <w:rsid w:val="480053E5"/>
    <w:rsid w:val="481B569A"/>
    <w:rsid w:val="482D1F5A"/>
    <w:rsid w:val="48305DAE"/>
    <w:rsid w:val="48311545"/>
    <w:rsid w:val="484656E7"/>
    <w:rsid w:val="4849732A"/>
    <w:rsid w:val="48525D57"/>
    <w:rsid w:val="4873533E"/>
    <w:rsid w:val="4879272A"/>
    <w:rsid w:val="489356E2"/>
    <w:rsid w:val="48952E72"/>
    <w:rsid w:val="48993130"/>
    <w:rsid w:val="48A676E9"/>
    <w:rsid w:val="48AC7122"/>
    <w:rsid w:val="48B339BB"/>
    <w:rsid w:val="48BB06B9"/>
    <w:rsid w:val="48BC1210"/>
    <w:rsid w:val="48D30732"/>
    <w:rsid w:val="48F86F93"/>
    <w:rsid w:val="49141DDF"/>
    <w:rsid w:val="492A4E5D"/>
    <w:rsid w:val="49306FE7"/>
    <w:rsid w:val="493213B7"/>
    <w:rsid w:val="49436323"/>
    <w:rsid w:val="49476F58"/>
    <w:rsid w:val="497318E9"/>
    <w:rsid w:val="49764BB9"/>
    <w:rsid w:val="49A14D7D"/>
    <w:rsid w:val="49A83406"/>
    <w:rsid w:val="49CC77AD"/>
    <w:rsid w:val="49D23628"/>
    <w:rsid w:val="49D749B8"/>
    <w:rsid w:val="49E12E84"/>
    <w:rsid w:val="4A1B1CE8"/>
    <w:rsid w:val="4A402A97"/>
    <w:rsid w:val="4A6325DF"/>
    <w:rsid w:val="4A774D7E"/>
    <w:rsid w:val="4A7B0234"/>
    <w:rsid w:val="4ABC31C2"/>
    <w:rsid w:val="4ACE55E6"/>
    <w:rsid w:val="4ADB7C74"/>
    <w:rsid w:val="4AEF437E"/>
    <w:rsid w:val="4B396FE3"/>
    <w:rsid w:val="4B4905BC"/>
    <w:rsid w:val="4B490A25"/>
    <w:rsid w:val="4B5B7639"/>
    <w:rsid w:val="4B6747B3"/>
    <w:rsid w:val="4BBF72F2"/>
    <w:rsid w:val="4BC86802"/>
    <w:rsid w:val="4BD30376"/>
    <w:rsid w:val="4BE7273F"/>
    <w:rsid w:val="4C0D46FC"/>
    <w:rsid w:val="4C180B32"/>
    <w:rsid w:val="4C23109B"/>
    <w:rsid w:val="4C2B6930"/>
    <w:rsid w:val="4C375BBF"/>
    <w:rsid w:val="4C4A5008"/>
    <w:rsid w:val="4CA2779C"/>
    <w:rsid w:val="4CA94BD6"/>
    <w:rsid w:val="4CAB4C9D"/>
    <w:rsid w:val="4CAC4D43"/>
    <w:rsid w:val="4CAF079E"/>
    <w:rsid w:val="4CCB196E"/>
    <w:rsid w:val="4CD85D89"/>
    <w:rsid w:val="4D041938"/>
    <w:rsid w:val="4D0F7FFF"/>
    <w:rsid w:val="4D4A4BC3"/>
    <w:rsid w:val="4D5048A0"/>
    <w:rsid w:val="4D541121"/>
    <w:rsid w:val="4D68793D"/>
    <w:rsid w:val="4D707E06"/>
    <w:rsid w:val="4D810306"/>
    <w:rsid w:val="4D94087C"/>
    <w:rsid w:val="4DB13FF8"/>
    <w:rsid w:val="4DC23FDE"/>
    <w:rsid w:val="4E0C5AF7"/>
    <w:rsid w:val="4E210FB7"/>
    <w:rsid w:val="4E216430"/>
    <w:rsid w:val="4E4E49E2"/>
    <w:rsid w:val="4E4F78F0"/>
    <w:rsid w:val="4E551937"/>
    <w:rsid w:val="4E630118"/>
    <w:rsid w:val="4E8D0BA5"/>
    <w:rsid w:val="4E9E6257"/>
    <w:rsid w:val="4EB26770"/>
    <w:rsid w:val="4EBA725D"/>
    <w:rsid w:val="4ED31DB2"/>
    <w:rsid w:val="4EDB0FDB"/>
    <w:rsid w:val="4EFB1342"/>
    <w:rsid w:val="4EFC4371"/>
    <w:rsid w:val="4F01344F"/>
    <w:rsid w:val="4F2E0C52"/>
    <w:rsid w:val="4F372BD7"/>
    <w:rsid w:val="4F5C2FC7"/>
    <w:rsid w:val="4F962486"/>
    <w:rsid w:val="4F9F4F35"/>
    <w:rsid w:val="4FB43815"/>
    <w:rsid w:val="4FB50413"/>
    <w:rsid w:val="4FCC6710"/>
    <w:rsid w:val="4FF61E0F"/>
    <w:rsid w:val="50251CA5"/>
    <w:rsid w:val="50851BD0"/>
    <w:rsid w:val="509606B9"/>
    <w:rsid w:val="509C1BAA"/>
    <w:rsid w:val="50A42A0F"/>
    <w:rsid w:val="50D03248"/>
    <w:rsid w:val="50E64ADE"/>
    <w:rsid w:val="5102672C"/>
    <w:rsid w:val="51372B0C"/>
    <w:rsid w:val="513F7105"/>
    <w:rsid w:val="51486F74"/>
    <w:rsid w:val="5166324A"/>
    <w:rsid w:val="516728BE"/>
    <w:rsid w:val="51822BFC"/>
    <w:rsid w:val="518A774F"/>
    <w:rsid w:val="51953738"/>
    <w:rsid w:val="51A667A8"/>
    <w:rsid w:val="51A907EC"/>
    <w:rsid w:val="51B30B1A"/>
    <w:rsid w:val="51CF7D50"/>
    <w:rsid w:val="51E25CE3"/>
    <w:rsid w:val="51EF3F77"/>
    <w:rsid w:val="52021EE1"/>
    <w:rsid w:val="52062AC8"/>
    <w:rsid w:val="520A16CC"/>
    <w:rsid w:val="522A3FBF"/>
    <w:rsid w:val="52355DD9"/>
    <w:rsid w:val="52447583"/>
    <w:rsid w:val="525415E6"/>
    <w:rsid w:val="525D324E"/>
    <w:rsid w:val="526B478D"/>
    <w:rsid w:val="526F5DCD"/>
    <w:rsid w:val="5277354B"/>
    <w:rsid w:val="52861FE6"/>
    <w:rsid w:val="52A873DA"/>
    <w:rsid w:val="53011DDA"/>
    <w:rsid w:val="531620E8"/>
    <w:rsid w:val="531A4004"/>
    <w:rsid w:val="531C514B"/>
    <w:rsid w:val="5320283F"/>
    <w:rsid w:val="532E0F88"/>
    <w:rsid w:val="535246D9"/>
    <w:rsid w:val="5362586C"/>
    <w:rsid w:val="536C5840"/>
    <w:rsid w:val="537F5EDF"/>
    <w:rsid w:val="53827278"/>
    <w:rsid w:val="53853746"/>
    <w:rsid w:val="53BB4686"/>
    <w:rsid w:val="540439B0"/>
    <w:rsid w:val="54120FF7"/>
    <w:rsid w:val="54484CF3"/>
    <w:rsid w:val="544A25EF"/>
    <w:rsid w:val="54680721"/>
    <w:rsid w:val="549A655E"/>
    <w:rsid w:val="54C743BE"/>
    <w:rsid w:val="54D437F0"/>
    <w:rsid w:val="54DF2ED6"/>
    <w:rsid w:val="54E80AC1"/>
    <w:rsid w:val="54F73648"/>
    <w:rsid w:val="54FC4639"/>
    <w:rsid w:val="5503429E"/>
    <w:rsid w:val="55291900"/>
    <w:rsid w:val="552A0E24"/>
    <w:rsid w:val="552E65CA"/>
    <w:rsid w:val="553F2FC5"/>
    <w:rsid w:val="55573A31"/>
    <w:rsid w:val="55592484"/>
    <w:rsid w:val="555B416B"/>
    <w:rsid w:val="55716004"/>
    <w:rsid w:val="55842BC4"/>
    <w:rsid w:val="55850355"/>
    <w:rsid w:val="559C154A"/>
    <w:rsid w:val="55CB1927"/>
    <w:rsid w:val="55E75FD2"/>
    <w:rsid w:val="562C5727"/>
    <w:rsid w:val="56363F26"/>
    <w:rsid w:val="563929C3"/>
    <w:rsid w:val="563C1D42"/>
    <w:rsid w:val="564B654C"/>
    <w:rsid w:val="5658550B"/>
    <w:rsid w:val="566B62A7"/>
    <w:rsid w:val="56977F51"/>
    <w:rsid w:val="56AC330A"/>
    <w:rsid w:val="56B0474B"/>
    <w:rsid w:val="56FD460F"/>
    <w:rsid w:val="570228A2"/>
    <w:rsid w:val="570F3549"/>
    <w:rsid w:val="575C4B66"/>
    <w:rsid w:val="57622463"/>
    <w:rsid w:val="57764DE4"/>
    <w:rsid w:val="577D2939"/>
    <w:rsid w:val="57A0175C"/>
    <w:rsid w:val="57AC53C7"/>
    <w:rsid w:val="57AE3F7F"/>
    <w:rsid w:val="57AE65B3"/>
    <w:rsid w:val="57B43C7D"/>
    <w:rsid w:val="57D121A3"/>
    <w:rsid w:val="57D45D8E"/>
    <w:rsid w:val="57D8329F"/>
    <w:rsid w:val="57F453B1"/>
    <w:rsid w:val="57FB18AC"/>
    <w:rsid w:val="58161408"/>
    <w:rsid w:val="58164A83"/>
    <w:rsid w:val="58722F93"/>
    <w:rsid w:val="58931AE5"/>
    <w:rsid w:val="58A36705"/>
    <w:rsid w:val="58BB2622"/>
    <w:rsid w:val="58F82C99"/>
    <w:rsid w:val="58FE0DF1"/>
    <w:rsid w:val="590870A7"/>
    <w:rsid w:val="596C0A07"/>
    <w:rsid w:val="597E61B0"/>
    <w:rsid w:val="59917702"/>
    <w:rsid w:val="5992378C"/>
    <w:rsid w:val="59BC35EE"/>
    <w:rsid w:val="59E470F3"/>
    <w:rsid w:val="59F027D0"/>
    <w:rsid w:val="5A070BCE"/>
    <w:rsid w:val="5A0A44F8"/>
    <w:rsid w:val="5A0C5636"/>
    <w:rsid w:val="5A2434E7"/>
    <w:rsid w:val="5A3E14C4"/>
    <w:rsid w:val="5A46453B"/>
    <w:rsid w:val="5A4A203D"/>
    <w:rsid w:val="5A4C5C50"/>
    <w:rsid w:val="5A5913CF"/>
    <w:rsid w:val="5A670989"/>
    <w:rsid w:val="5A7078F7"/>
    <w:rsid w:val="5A7931A0"/>
    <w:rsid w:val="5A901E74"/>
    <w:rsid w:val="5A925AF1"/>
    <w:rsid w:val="5AC80940"/>
    <w:rsid w:val="5AE72769"/>
    <w:rsid w:val="5B184523"/>
    <w:rsid w:val="5B496E45"/>
    <w:rsid w:val="5B4E6290"/>
    <w:rsid w:val="5B541797"/>
    <w:rsid w:val="5B5831E7"/>
    <w:rsid w:val="5B5C0DED"/>
    <w:rsid w:val="5B5C60F8"/>
    <w:rsid w:val="5B615868"/>
    <w:rsid w:val="5B8938F9"/>
    <w:rsid w:val="5B954B52"/>
    <w:rsid w:val="5B971996"/>
    <w:rsid w:val="5BB95EA8"/>
    <w:rsid w:val="5BBE37FC"/>
    <w:rsid w:val="5BC03559"/>
    <w:rsid w:val="5BD264E8"/>
    <w:rsid w:val="5BE55A21"/>
    <w:rsid w:val="5BF561A4"/>
    <w:rsid w:val="5C167EC7"/>
    <w:rsid w:val="5C1C525A"/>
    <w:rsid w:val="5C2779A8"/>
    <w:rsid w:val="5C3576A0"/>
    <w:rsid w:val="5C374980"/>
    <w:rsid w:val="5C397A01"/>
    <w:rsid w:val="5C4D4EC9"/>
    <w:rsid w:val="5C700ABB"/>
    <w:rsid w:val="5C772FFD"/>
    <w:rsid w:val="5C7F5868"/>
    <w:rsid w:val="5CAA3FB7"/>
    <w:rsid w:val="5CD54E41"/>
    <w:rsid w:val="5CDF3529"/>
    <w:rsid w:val="5D087054"/>
    <w:rsid w:val="5D0E2A22"/>
    <w:rsid w:val="5D1C0B8E"/>
    <w:rsid w:val="5D2005D0"/>
    <w:rsid w:val="5D315338"/>
    <w:rsid w:val="5D5B6B08"/>
    <w:rsid w:val="5D6C7CDF"/>
    <w:rsid w:val="5D764D07"/>
    <w:rsid w:val="5D7843D8"/>
    <w:rsid w:val="5D8C6176"/>
    <w:rsid w:val="5D9278A0"/>
    <w:rsid w:val="5D9B7507"/>
    <w:rsid w:val="5E190D32"/>
    <w:rsid w:val="5E361A10"/>
    <w:rsid w:val="5E365ABE"/>
    <w:rsid w:val="5E3E24F3"/>
    <w:rsid w:val="5E59647E"/>
    <w:rsid w:val="5E99131C"/>
    <w:rsid w:val="5E9B460D"/>
    <w:rsid w:val="5EBB064E"/>
    <w:rsid w:val="5EC67C4B"/>
    <w:rsid w:val="5EF62D5B"/>
    <w:rsid w:val="5F003E31"/>
    <w:rsid w:val="5F1B6A31"/>
    <w:rsid w:val="5F2378F0"/>
    <w:rsid w:val="5F2D2C93"/>
    <w:rsid w:val="5F2E0E2E"/>
    <w:rsid w:val="5F2E1642"/>
    <w:rsid w:val="5F4635C6"/>
    <w:rsid w:val="5F725351"/>
    <w:rsid w:val="5F942FA1"/>
    <w:rsid w:val="5FA736A4"/>
    <w:rsid w:val="5FD74196"/>
    <w:rsid w:val="5FDF7FBD"/>
    <w:rsid w:val="5FE07B80"/>
    <w:rsid w:val="5FE95BA3"/>
    <w:rsid w:val="5FFB0310"/>
    <w:rsid w:val="600B7B44"/>
    <w:rsid w:val="602356D6"/>
    <w:rsid w:val="603D547F"/>
    <w:rsid w:val="604E63A5"/>
    <w:rsid w:val="606049A2"/>
    <w:rsid w:val="60914AB1"/>
    <w:rsid w:val="60B53F20"/>
    <w:rsid w:val="60B56CFA"/>
    <w:rsid w:val="60BC24D9"/>
    <w:rsid w:val="60BD5AE6"/>
    <w:rsid w:val="60C81CC0"/>
    <w:rsid w:val="60D363BF"/>
    <w:rsid w:val="60F26D36"/>
    <w:rsid w:val="60F45001"/>
    <w:rsid w:val="611272B3"/>
    <w:rsid w:val="611469B0"/>
    <w:rsid w:val="61205AFC"/>
    <w:rsid w:val="613664C1"/>
    <w:rsid w:val="614442C4"/>
    <w:rsid w:val="61465BDF"/>
    <w:rsid w:val="61783F6D"/>
    <w:rsid w:val="618741B1"/>
    <w:rsid w:val="619C38EA"/>
    <w:rsid w:val="620F3933"/>
    <w:rsid w:val="62156B44"/>
    <w:rsid w:val="625A5D5F"/>
    <w:rsid w:val="625D4BD7"/>
    <w:rsid w:val="625E42B9"/>
    <w:rsid w:val="6265023D"/>
    <w:rsid w:val="62870853"/>
    <w:rsid w:val="628A3215"/>
    <w:rsid w:val="62B62F9F"/>
    <w:rsid w:val="62CC1AC3"/>
    <w:rsid w:val="62CF1CB5"/>
    <w:rsid w:val="630C1472"/>
    <w:rsid w:val="63225687"/>
    <w:rsid w:val="632D5659"/>
    <w:rsid w:val="63343927"/>
    <w:rsid w:val="63431EF9"/>
    <w:rsid w:val="638159C8"/>
    <w:rsid w:val="63852FA5"/>
    <w:rsid w:val="63A15EDF"/>
    <w:rsid w:val="63B65196"/>
    <w:rsid w:val="63B83D42"/>
    <w:rsid w:val="63CA415D"/>
    <w:rsid w:val="63D236A0"/>
    <w:rsid w:val="63D2594D"/>
    <w:rsid w:val="63DA37A1"/>
    <w:rsid w:val="63EB4D89"/>
    <w:rsid w:val="63F36E66"/>
    <w:rsid w:val="64095351"/>
    <w:rsid w:val="640D62E9"/>
    <w:rsid w:val="641F4C64"/>
    <w:rsid w:val="642357D2"/>
    <w:rsid w:val="64482FF3"/>
    <w:rsid w:val="644A5A45"/>
    <w:rsid w:val="644A5A8D"/>
    <w:rsid w:val="644D6178"/>
    <w:rsid w:val="646A0345"/>
    <w:rsid w:val="648028A4"/>
    <w:rsid w:val="64894059"/>
    <w:rsid w:val="648C045C"/>
    <w:rsid w:val="648D7BD3"/>
    <w:rsid w:val="649F674B"/>
    <w:rsid w:val="64A229D8"/>
    <w:rsid w:val="64AA2690"/>
    <w:rsid w:val="64B12FA9"/>
    <w:rsid w:val="64C95FE8"/>
    <w:rsid w:val="64E70D5D"/>
    <w:rsid w:val="64FE5635"/>
    <w:rsid w:val="65340505"/>
    <w:rsid w:val="654D27B9"/>
    <w:rsid w:val="654E525A"/>
    <w:rsid w:val="65983D49"/>
    <w:rsid w:val="65AA1B58"/>
    <w:rsid w:val="65B2414E"/>
    <w:rsid w:val="65C317A0"/>
    <w:rsid w:val="65DC77E5"/>
    <w:rsid w:val="65E508D1"/>
    <w:rsid w:val="65EA613A"/>
    <w:rsid w:val="65F14635"/>
    <w:rsid w:val="65F44884"/>
    <w:rsid w:val="66052A5D"/>
    <w:rsid w:val="660E4720"/>
    <w:rsid w:val="66141C64"/>
    <w:rsid w:val="662B5ECA"/>
    <w:rsid w:val="662C619F"/>
    <w:rsid w:val="665128FC"/>
    <w:rsid w:val="66944A7C"/>
    <w:rsid w:val="66AF5065"/>
    <w:rsid w:val="66F36B31"/>
    <w:rsid w:val="67043A80"/>
    <w:rsid w:val="670B7B22"/>
    <w:rsid w:val="67115C94"/>
    <w:rsid w:val="67351943"/>
    <w:rsid w:val="67420154"/>
    <w:rsid w:val="675B3409"/>
    <w:rsid w:val="676730BB"/>
    <w:rsid w:val="6773197A"/>
    <w:rsid w:val="6776239C"/>
    <w:rsid w:val="677C64E9"/>
    <w:rsid w:val="679332AC"/>
    <w:rsid w:val="67A50F87"/>
    <w:rsid w:val="67A97AB4"/>
    <w:rsid w:val="67BE19DE"/>
    <w:rsid w:val="67D62146"/>
    <w:rsid w:val="67E7726E"/>
    <w:rsid w:val="67EB6973"/>
    <w:rsid w:val="67EC3293"/>
    <w:rsid w:val="681708FB"/>
    <w:rsid w:val="68171947"/>
    <w:rsid w:val="68205F5F"/>
    <w:rsid w:val="68343143"/>
    <w:rsid w:val="68386205"/>
    <w:rsid w:val="683C497A"/>
    <w:rsid w:val="68680A98"/>
    <w:rsid w:val="6873685C"/>
    <w:rsid w:val="68922723"/>
    <w:rsid w:val="68C072B8"/>
    <w:rsid w:val="68C10F8B"/>
    <w:rsid w:val="68F12258"/>
    <w:rsid w:val="69390486"/>
    <w:rsid w:val="694B2280"/>
    <w:rsid w:val="694E2FB8"/>
    <w:rsid w:val="6987107A"/>
    <w:rsid w:val="6990259B"/>
    <w:rsid w:val="69D8146D"/>
    <w:rsid w:val="69DE0E36"/>
    <w:rsid w:val="69E03AED"/>
    <w:rsid w:val="69E07442"/>
    <w:rsid w:val="69E7041B"/>
    <w:rsid w:val="6A115443"/>
    <w:rsid w:val="6A162576"/>
    <w:rsid w:val="6A1A6B73"/>
    <w:rsid w:val="6A222CC8"/>
    <w:rsid w:val="6A296C78"/>
    <w:rsid w:val="6A6A4955"/>
    <w:rsid w:val="6AA76D8B"/>
    <w:rsid w:val="6AA949D0"/>
    <w:rsid w:val="6AB168D2"/>
    <w:rsid w:val="6ABB0543"/>
    <w:rsid w:val="6ACE3652"/>
    <w:rsid w:val="6AD11D9F"/>
    <w:rsid w:val="6AD76969"/>
    <w:rsid w:val="6ADD263D"/>
    <w:rsid w:val="6B090BF5"/>
    <w:rsid w:val="6B1614EA"/>
    <w:rsid w:val="6B2111D2"/>
    <w:rsid w:val="6B3473AE"/>
    <w:rsid w:val="6B3D2D6B"/>
    <w:rsid w:val="6B6A09D7"/>
    <w:rsid w:val="6B79363C"/>
    <w:rsid w:val="6B827034"/>
    <w:rsid w:val="6B931BE4"/>
    <w:rsid w:val="6BC57CB1"/>
    <w:rsid w:val="6BEC2A80"/>
    <w:rsid w:val="6BEE7340"/>
    <w:rsid w:val="6BF62410"/>
    <w:rsid w:val="6C071CC2"/>
    <w:rsid w:val="6C1B455A"/>
    <w:rsid w:val="6C3678A1"/>
    <w:rsid w:val="6C414E25"/>
    <w:rsid w:val="6C430B2F"/>
    <w:rsid w:val="6C5F4E48"/>
    <w:rsid w:val="6C675FA4"/>
    <w:rsid w:val="6C6B24E4"/>
    <w:rsid w:val="6C846792"/>
    <w:rsid w:val="6C8A243D"/>
    <w:rsid w:val="6C906F79"/>
    <w:rsid w:val="6CB42589"/>
    <w:rsid w:val="6CC240D2"/>
    <w:rsid w:val="6CC81793"/>
    <w:rsid w:val="6D002FD0"/>
    <w:rsid w:val="6D1A6B6E"/>
    <w:rsid w:val="6D1D5C8B"/>
    <w:rsid w:val="6D202878"/>
    <w:rsid w:val="6D34572F"/>
    <w:rsid w:val="6D4C4B1F"/>
    <w:rsid w:val="6D550F39"/>
    <w:rsid w:val="6D555C5A"/>
    <w:rsid w:val="6D624178"/>
    <w:rsid w:val="6D891107"/>
    <w:rsid w:val="6D8E6874"/>
    <w:rsid w:val="6D8E7DB6"/>
    <w:rsid w:val="6D8F1FFA"/>
    <w:rsid w:val="6DA463E3"/>
    <w:rsid w:val="6DAC2BF3"/>
    <w:rsid w:val="6DB443E8"/>
    <w:rsid w:val="6DBB72A3"/>
    <w:rsid w:val="6DC23064"/>
    <w:rsid w:val="6DC80890"/>
    <w:rsid w:val="6DDD7A78"/>
    <w:rsid w:val="6DEC5C76"/>
    <w:rsid w:val="6E1433C6"/>
    <w:rsid w:val="6E3A2C2E"/>
    <w:rsid w:val="6E7E2259"/>
    <w:rsid w:val="6E9C0EEE"/>
    <w:rsid w:val="6EB12FA8"/>
    <w:rsid w:val="6EB43B47"/>
    <w:rsid w:val="6EBA3318"/>
    <w:rsid w:val="6ED15FD5"/>
    <w:rsid w:val="6EEE113E"/>
    <w:rsid w:val="6EFF0089"/>
    <w:rsid w:val="6F117412"/>
    <w:rsid w:val="6F244F86"/>
    <w:rsid w:val="6F336523"/>
    <w:rsid w:val="6F4E52AF"/>
    <w:rsid w:val="6F8F37EA"/>
    <w:rsid w:val="6F91333A"/>
    <w:rsid w:val="6F9457B1"/>
    <w:rsid w:val="6FBF4029"/>
    <w:rsid w:val="6FCA008A"/>
    <w:rsid w:val="70096923"/>
    <w:rsid w:val="700D3508"/>
    <w:rsid w:val="7011646B"/>
    <w:rsid w:val="701D63D2"/>
    <w:rsid w:val="701F0FEA"/>
    <w:rsid w:val="70461B61"/>
    <w:rsid w:val="70470091"/>
    <w:rsid w:val="706D4729"/>
    <w:rsid w:val="706F46A4"/>
    <w:rsid w:val="707A68CB"/>
    <w:rsid w:val="707B4DCD"/>
    <w:rsid w:val="70850445"/>
    <w:rsid w:val="70A03EF2"/>
    <w:rsid w:val="70C21AC4"/>
    <w:rsid w:val="70C60851"/>
    <w:rsid w:val="70CA4021"/>
    <w:rsid w:val="70F57AF2"/>
    <w:rsid w:val="71127B9B"/>
    <w:rsid w:val="71142F0F"/>
    <w:rsid w:val="712220B7"/>
    <w:rsid w:val="7126475A"/>
    <w:rsid w:val="714D095B"/>
    <w:rsid w:val="715732FB"/>
    <w:rsid w:val="715F61A3"/>
    <w:rsid w:val="715F63BD"/>
    <w:rsid w:val="7166081C"/>
    <w:rsid w:val="71660C34"/>
    <w:rsid w:val="71F45993"/>
    <w:rsid w:val="72032E9E"/>
    <w:rsid w:val="72094FB6"/>
    <w:rsid w:val="720E70FF"/>
    <w:rsid w:val="720E7580"/>
    <w:rsid w:val="723C6ADC"/>
    <w:rsid w:val="7294164B"/>
    <w:rsid w:val="729B569C"/>
    <w:rsid w:val="72C40D97"/>
    <w:rsid w:val="72EA769C"/>
    <w:rsid w:val="73276912"/>
    <w:rsid w:val="73460DC9"/>
    <w:rsid w:val="7353252B"/>
    <w:rsid w:val="735A00E9"/>
    <w:rsid w:val="7361780E"/>
    <w:rsid w:val="736624FB"/>
    <w:rsid w:val="73681FB5"/>
    <w:rsid w:val="736B0C21"/>
    <w:rsid w:val="73726532"/>
    <w:rsid w:val="73FA7E68"/>
    <w:rsid w:val="7405014D"/>
    <w:rsid w:val="7422251A"/>
    <w:rsid w:val="7439653E"/>
    <w:rsid w:val="7441336E"/>
    <w:rsid w:val="74421395"/>
    <w:rsid w:val="744628A2"/>
    <w:rsid w:val="74477EFB"/>
    <w:rsid w:val="744E1809"/>
    <w:rsid w:val="74764C3E"/>
    <w:rsid w:val="748B7C28"/>
    <w:rsid w:val="74B51C78"/>
    <w:rsid w:val="74BA4F8A"/>
    <w:rsid w:val="74BD334B"/>
    <w:rsid w:val="74CD09B8"/>
    <w:rsid w:val="75006F8C"/>
    <w:rsid w:val="754270DF"/>
    <w:rsid w:val="75632614"/>
    <w:rsid w:val="756A4170"/>
    <w:rsid w:val="75922FAB"/>
    <w:rsid w:val="75971FA4"/>
    <w:rsid w:val="759E125B"/>
    <w:rsid w:val="75A76AB9"/>
    <w:rsid w:val="75AE498E"/>
    <w:rsid w:val="75C45F7E"/>
    <w:rsid w:val="760A2A29"/>
    <w:rsid w:val="76350BD6"/>
    <w:rsid w:val="763F123C"/>
    <w:rsid w:val="764C4FBE"/>
    <w:rsid w:val="765318BB"/>
    <w:rsid w:val="76593786"/>
    <w:rsid w:val="766464D2"/>
    <w:rsid w:val="766D4496"/>
    <w:rsid w:val="76844F52"/>
    <w:rsid w:val="76922252"/>
    <w:rsid w:val="769B54C8"/>
    <w:rsid w:val="76A12599"/>
    <w:rsid w:val="76A552AC"/>
    <w:rsid w:val="76AC6930"/>
    <w:rsid w:val="76B65E71"/>
    <w:rsid w:val="76C37383"/>
    <w:rsid w:val="76C75323"/>
    <w:rsid w:val="76E67267"/>
    <w:rsid w:val="76F344B2"/>
    <w:rsid w:val="77016C3D"/>
    <w:rsid w:val="771B503C"/>
    <w:rsid w:val="776B5922"/>
    <w:rsid w:val="777A2396"/>
    <w:rsid w:val="77B75398"/>
    <w:rsid w:val="77C104EE"/>
    <w:rsid w:val="77C67CEA"/>
    <w:rsid w:val="77C87132"/>
    <w:rsid w:val="77D85404"/>
    <w:rsid w:val="77E12152"/>
    <w:rsid w:val="77F63953"/>
    <w:rsid w:val="77FF4B9C"/>
    <w:rsid w:val="780847D0"/>
    <w:rsid w:val="78104AA0"/>
    <w:rsid w:val="782410C2"/>
    <w:rsid w:val="782B18E2"/>
    <w:rsid w:val="783B5515"/>
    <w:rsid w:val="784F5254"/>
    <w:rsid w:val="78616017"/>
    <w:rsid w:val="78704E81"/>
    <w:rsid w:val="78922161"/>
    <w:rsid w:val="78A20E87"/>
    <w:rsid w:val="78A75E4F"/>
    <w:rsid w:val="78B42D03"/>
    <w:rsid w:val="78E77BA8"/>
    <w:rsid w:val="78F87A16"/>
    <w:rsid w:val="78FB18AF"/>
    <w:rsid w:val="78FF227D"/>
    <w:rsid w:val="79002595"/>
    <w:rsid w:val="7926210C"/>
    <w:rsid w:val="792E4AA2"/>
    <w:rsid w:val="793A243A"/>
    <w:rsid w:val="79814876"/>
    <w:rsid w:val="79AF1564"/>
    <w:rsid w:val="79F029E5"/>
    <w:rsid w:val="79FC1E44"/>
    <w:rsid w:val="7A223F62"/>
    <w:rsid w:val="7A2B7977"/>
    <w:rsid w:val="7A557DC5"/>
    <w:rsid w:val="7A6F4568"/>
    <w:rsid w:val="7A840938"/>
    <w:rsid w:val="7A984D24"/>
    <w:rsid w:val="7AAA04E0"/>
    <w:rsid w:val="7AB06BAC"/>
    <w:rsid w:val="7AB636E5"/>
    <w:rsid w:val="7ABB1AFF"/>
    <w:rsid w:val="7ADC162B"/>
    <w:rsid w:val="7ADE6F58"/>
    <w:rsid w:val="7AE9222F"/>
    <w:rsid w:val="7B2A7187"/>
    <w:rsid w:val="7B3377DB"/>
    <w:rsid w:val="7B8200AA"/>
    <w:rsid w:val="7BA53380"/>
    <w:rsid w:val="7BA67988"/>
    <w:rsid w:val="7BA70A37"/>
    <w:rsid w:val="7BD5261D"/>
    <w:rsid w:val="7BDF0037"/>
    <w:rsid w:val="7BE8632B"/>
    <w:rsid w:val="7BEF4315"/>
    <w:rsid w:val="7BFD2F2C"/>
    <w:rsid w:val="7C145775"/>
    <w:rsid w:val="7C191B57"/>
    <w:rsid w:val="7C2C7CA3"/>
    <w:rsid w:val="7C344608"/>
    <w:rsid w:val="7C612B86"/>
    <w:rsid w:val="7C665F1D"/>
    <w:rsid w:val="7C726AFD"/>
    <w:rsid w:val="7C7A161E"/>
    <w:rsid w:val="7C955BFA"/>
    <w:rsid w:val="7CA81753"/>
    <w:rsid w:val="7CCF0A97"/>
    <w:rsid w:val="7CD713CE"/>
    <w:rsid w:val="7CDD07A0"/>
    <w:rsid w:val="7CDF4DA6"/>
    <w:rsid w:val="7CE36A08"/>
    <w:rsid w:val="7CF23E14"/>
    <w:rsid w:val="7D0B644B"/>
    <w:rsid w:val="7D1D12FD"/>
    <w:rsid w:val="7D2A2168"/>
    <w:rsid w:val="7D2E234A"/>
    <w:rsid w:val="7D39562E"/>
    <w:rsid w:val="7DB26041"/>
    <w:rsid w:val="7DBA0EC7"/>
    <w:rsid w:val="7DD1583C"/>
    <w:rsid w:val="7E141FD7"/>
    <w:rsid w:val="7E181A7E"/>
    <w:rsid w:val="7E5C45A3"/>
    <w:rsid w:val="7E687E01"/>
    <w:rsid w:val="7E7C1799"/>
    <w:rsid w:val="7EE85824"/>
    <w:rsid w:val="7F193C74"/>
    <w:rsid w:val="7F303553"/>
    <w:rsid w:val="7F3D0CB7"/>
    <w:rsid w:val="7F421FED"/>
    <w:rsid w:val="7F4342D2"/>
    <w:rsid w:val="7F4D73CC"/>
    <w:rsid w:val="7F582704"/>
    <w:rsid w:val="7F635F50"/>
    <w:rsid w:val="7FA170C7"/>
    <w:rsid w:val="7FB0104A"/>
    <w:rsid w:val="7FBA4A54"/>
    <w:rsid w:val="7FBF1DC3"/>
    <w:rsid w:val="7FCD1275"/>
    <w:rsid w:val="7FD826DC"/>
    <w:rsid w:val="7FDA279B"/>
    <w:rsid w:val="7FFD7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7B80B"/>
  <w15:docId w15:val="{5729B7C1-9AF3-40D8-A4CB-A87B6077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等线"/>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Pr>
      <w:sz w:val="20"/>
      <w:szCs w:val="20"/>
    </w:rPr>
  </w:style>
  <w:style w:type="paragraph" w:styleId="a5">
    <w:name w:val="Balloon Text"/>
    <w:basedOn w:val="a"/>
    <w:link w:val="a6"/>
    <w:semiHidden/>
    <w:unhideWhenUsed/>
    <w:qFormat/>
    <w:rPr>
      <w:rFonts w:ascii="Times New Roman" w:hAnsi="Times New Roman" w:cs="Times New Roman"/>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Title"/>
    <w:basedOn w:val="a"/>
    <w:next w:val="a"/>
    <w:qFormat/>
    <w:pPr>
      <w:suppressLineNumbers/>
      <w:spacing w:before="240" w:after="360"/>
      <w:jc w:val="center"/>
    </w:pPr>
    <w:rPr>
      <w:rFonts w:ascii="Times New Roman" w:eastAsia="Calibri" w:hAnsi="Times New Roman" w:cs="Times New Roman"/>
      <w:b/>
      <w:bCs/>
      <w:kern w:val="0"/>
      <w:sz w:val="32"/>
      <w:szCs w:val="32"/>
    </w:rPr>
  </w:style>
  <w:style w:type="paragraph" w:styleId="ab">
    <w:name w:val="annotation subject"/>
    <w:basedOn w:val="a3"/>
    <w:next w:val="a3"/>
    <w:link w:val="ac"/>
    <w:semiHidden/>
    <w:unhideWhenUsed/>
    <w:qFormat/>
    <w:rPr>
      <w:b/>
      <w:bCs/>
    </w:rPr>
  </w:style>
  <w:style w:type="character" w:styleId="ad">
    <w:name w:val="FollowedHyperlink"/>
    <w:basedOn w:val="a0"/>
    <w:qFormat/>
    <w:rPr>
      <w:color w:val="800080"/>
      <w:u w:val="single"/>
    </w:rPr>
  </w:style>
  <w:style w:type="character" w:styleId="ae">
    <w:name w:val="Hyperlink"/>
    <w:basedOn w:val="a0"/>
    <w:uiPriority w:val="99"/>
    <w:qFormat/>
    <w:rPr>
      <w:color w:val="0000FF"/>
      <w:u w:val="single"/>
    </w:rPr>
  </w:style>
  <w:style w:type="character" w:styleId="af">
    <w:name w:val="annotation reference"/>
    <w:basedOn w:val="a0"/>
    <w:qFormat/>
    <w:rPr>
      <w:sz w:val="16"/>
      <w:szCs w:val="16"/>
    </w:rPr>
  </w:style>
  <w:style w:type="character" w:customStyle="1" w:styleId="font01">
    <w:name w:val="font01"/>
    <w:basedOn w:val="a0"/>
    <w:qFormat/>
    <w:rPr>
      <w:rFonts w:ascii="宋体" w:eastAsia="宋体" w:hAnsi="宋体" w:cs="宋体" w:hint="eastAsia"/>
      <w:color w:val="000000"/>
      <w:sz w:val="24"/>
      <w:szCs w:val="24"/>
      <w:u w:val="none"/>
    </w:rPr>
  </w:style>
  <w:style w:type="paragraph" w:customStyle="1" w:styleId="EndNoteBibliographyTitle">
    <w:name w:val="EndNote Bibliography Title"/>
    <w:basedOn w:val="a"/>
    <w:link w:val="EndNoteBibliographyTitle0"/>
    <w:qFormat/>
    <w:pPr>
      <w:jc w:val="center"/>
    </w:pPr>
    <w:rPr>
      <w:rFonts w:ascii="Calibri" w:hAnsi="Calibri" w:cs="Calibri"/>
      <w:sz w:val="20"/>
    </w:rPr>
  </w:style>
  <w:style w:type="character" w:customStyle="1" w:styleId="EndNoteBibliographyTitle0">
    <w:name w:val="EndNote Bibliography Title 字符"/>
    <w:basedOn w:val="a0"/>
    <w:link w:val="EndNoteBibliographyTitle"/>
    <w:qFormat/>
    <w:rPr>
      <w:rFonts w:ascii="Calibri" w:eastAsiaTheme="minorEastAsia" w:hAnsi="Calibri" w:cs="Calibri"/>
      <w:kern w:val="2"/>
      <w:szCs w:val="24"/>
    </w:rPr>
  </w:style>
  <w:style w:type="paragraph" w:customStyle="1" w:styleId="EndNoteBibliography">
    <w:name w:val="EndNote Bibliography"/>
    <w:basedOn w:val="a"/>
    <w:link w:val="EndNoteBibliography0"/>
    <w:qFormat/>
    <w:rPr>
      <w:rFonts w:ascii="Calibri" w:hAnsi="Calibri" w:cs="Calibri"/>
      <w:sz w:val="20"/>
    </w:rPr>
  </w:style>
  <w:style w:type="character" w:customStyle="1" w:styleId="EndNoteBibliography0">
    <w:name w:val="EndNote Bibliography 字符"/>
    <w:basedOn w:val="a0"/>
    <w:link w:val="EndNoteBibliography"/>
    <w:qFormat/>
    <w:rPr>
      <w:rFonts w:ascii="Calibri" w:eastAsiaTheme="minorEastAsia" w:hAnsi="Calibri" w:cs="Calibri"/>
      <w:kern w:val="2"/>
      <w:szCs w:val="24"/>
    </w:rPr>
  </w:style>
  <w:style w:type="character" w:customStyle="1" w:styleId="a4">
    <w:name w:val="批注文字 字符"/>
    <w:basedOn w:val="a0"/>
    <w:link w:val="a3"/>
    <w:qFormat/>
    <w:rPr>
      <w:rFonts w:asciiTheme="minorHAnsi" w:eastAsiaTheme="minorEastAsia" w:hAnsiTheme="minorHAnsi" w:cstheme="minorBidi"/>
      <w:kern w:val="2"/>
    </w:rPr>
  </w:style>
  <w:style w:type="character" w:customStyle="1" w:styleId="ac">
    <w:name w:val="批注主题 字符"/>
    <w:basedOn w:val="a4"/>
    <w:link w:val="ab"/>
    <w:semiHidden/>
    <w:qFormat/>
    <w:rPr>
      <w:rFonts w:asciiTheme="minorHAnsi" w:eastAsiaTheme="minorEastAsia" w:hAnsiTheme="minorHAnsi" w:cstheme="minorBidi"/>
      <w:b/>
      <w:bCs/>
      <w:kern w:val="2"/>
    </w:rPr>
  </w:style>
  <w:style w:type="character" w:customStyle="1" w:styleId="a6">
    <w:name w:val="批注框文本 字符"/>
    <w:basedOn w:val="a0"/>
    <w:link w:val="a5"/>
    <w:semiHidden/>
    <w:qFormat/>
    <w:rPr>
      <w:rFonts w:eastAsiaTheme="minorEastAsia"/>
      <w:kern w:val="2"/>
      <w:sz w:val="18"/>
      <w:szCs w:val="18"/>
    </w:rPr>
  </w:style>
  <w:style w:type="character" w:customStyle="1" w:styleId="20">
    <w:name w:val="标题 2 字符"/>
    <w:link w:val="2"/>
    <w:qFormat/>
    <w:rPr>
      <w:rFonts w:asciiTheme="majorHAnsi" w:eastAsiaTheme="majorEastAsia" w:hAnsiTheme="majorHAnsi" w:cstheme="majorBidi"/>
      <w:b/>
      <w:bCs/>
      <w:sz w:val="32"/>
      <w:szCs w:val="32"/>
    </w:rPr>
  </w:style>
  <w:style w:type="character" w:customStyle="1" w:styleId="10">
    <w:name w:val="标题 1 字符"/>
    <w:link w:val="1"/>
    <w:qFormat/>
    <w:rPr>
      <w:b/>
      <w:kern w:val="44"/>
      <w:sz w:val="44"/>
    </w:rPr>
  </w:style>
  <w:style w:type="paragraph" w:styleId="af0">
    <w:name w:val="List Paragraph"/>
    <w:basedOn w:val="a"/>
    <w:uiPriority w:val="34"/>
    <w:qFormat/>
    <w:pPr>
      <w:widowControl/>
      <w:ind w:firstLineChars="200" w:firstLine="420"/>
      <w:jc w:val="left"/>
    </w:pPr>
    <w:rPr>
      <w:rFonts w:ascii="宋体" w:eastAsia="宋体" w:hAnsi="宋体" w:cs="宋体"/>
      <w:kern w:val="0"/>
      <w:sz w:val="24"/>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8BE7F5-BE0C-491F-B682-6BC5CF00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1182</Words>
  <Characters>7013</Characters>
  <Application>Microsoft Office Word</Application>
  <DocSecurity>0</DocSecurity>
  <Lines>111</Lines>
  <Paragraphs>32</Paragraphs>
  <ScaleCrop>false</ScaleCrop>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张喆</dc:creator>
  <cp:lastModifiedBy>Aileen</cp:lastModifiedBy>
  <cp:revision>5</cp:revision>
  <dcterms:created xsi:type="dcterms:W3CDTF">2025-06-27T09:29:00Z</dcterms:created>
  <dcterms:modified xsi:type="dcterms:W3CDTF">2025-09-20T08:23:00Z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5CB3E39F12B947AC8D8496AAFDC9038C</vt:lpwstr>
  </property>
  <property fmtid="{D5CDD505-2E9C-101B-9397-08002B2CF9AE}" pid="4" name="KSOTemplateDocerSaveRecord">
    <vt:lpwstr>eyJoZGlkIjoiZTZjNzkwNTFhNjY0NTBhZDEyNTM4MDcxZTI5Yjg2MzQiLCJ1c2VySWQiOiIyOTgzNzEzMTQifQ==</vt:lpwstr>
  </property>
  <property fmtid="{D5CDD505-2E9C-101B-9397-08002B2CF9AE}" pid="5" name="GrammarlyDocumentId">
    <vt:lpwstr>1bea6655-7c9b-468c-992f-447f63334a36</vt:lpwstr>
  </property>
</Properties>
</file>