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F95FA" w14:textId="28544139" w:rsidR="003E31F9" w:rsidRDefault="00DB7FBD" w:rsidP="003E31F9">
      <w:pPr>
        <w:pStyle w:val="Tablecaption"/>
        <w:spacing w:before="312" w:after="312"/>
        <w:rPr>
          <w:rFonts w:eastAsia="宋体"/>
        </w:rPr>
      </w:pPr>
      <w:r w:rsidRPr="00DB7FBD">
        <w:t>Supplementary</w:t>
      </w:r>
      <w:r>
        <w:t xml:space="preserve"> </w:t>
      </w:r>
      <w:r w:rsidR="003E31F9">
        <w:t xml:space="preserve">Table </w:t>
      </w:r>
      <w:r w:rsidR="003E31F9">
        <w:rPr>
          <w:rFonts w:eastAsia="宋体"/>
        </w:rPr>
        <w:t>1</w:t>
      </w:r>
      <w:r w:rsidR="003E31F9">
        <w:t xml:space="preserve">. </w:t>
      </w:r>
      <w:r w:rsidR="003E31F9" w:rsidRPr="00BC2629">
        <w:rPr>
          <w:rFonts w:eastAsia="宋体"/>
        </w:rPr>
        <w:t>Key Instruments used in this study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265"/>
        <w:gridCol w:w="2971"/>
      </w:tblGrid>
      <w:tr w:rsidR="003E31F9" w:rsidRPr="00BC2629" w14:paraId="522E361D" w14:textId="77777777" w:rsidTr="00A9360C">
        <w:trPr>
          <w:tblHeader/>
        </w:trPr>
        <w:tc>
          <w:tcPr>
            <w:tcW w:w="19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94C0B" w14:textId="77777777" w:rsidR="003E31F9" w:rsidRDefault="003E31F9" w:rsidP="00A9360C">
            <w:pPr>
              <w:pStyle w:val="Tablebody"/>
            </w:pPr>
            <w:bookmarkStart w:id="0" w:name="OLE_LINK6" w:colFirst="0" w:colLast="0"/>
            <w:r>
              <w:t>Instrument</w:t>
            </w:r>
          </w:p>
        </w:tc>
        <w:tc>
          <w:tcPr>
            <w:tcW w:w="16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732FC" w14:textId="77777777" w:rsidR="003E31F9" w:rsidRDefault="003E31F9" w:rsidP="00A9360C">
            <w:pPr>
              <w:pStyle w:val="Tablebody"/>
            </w:pPr>
            <w:bookmarkStart w:id="1" w:name="OLE_LINK8"/>
            <w:r>
              <w:t>Manufacturer</w:t>
            </w:r>
            <w:bookmarkEnd w:id="1"/>
          </w:p>
        </w:tc>
        <w:tc>
          <w:tcPr>
            <w:tcW w:w="1456" w:type="pct"/>
            <w:tcBorders>
              <w:top w:val="single" w:sz="4" w:space="0" w:color="auto"/>
              <w:bottom w:val="single" w:sz="4" w:space="0" w:color="auto"/>
            </w:tcBorders>
          </w:tcPr>
          <w:p w14:paraId="460BEA74" w14:textId="77777777" w:rsidR="003E31F9" w:rsidRDefault="003E31F9" w:rsidP="00A9360C">
            <w:pPr>
              <w:pStyle w:val="Tablebody"/>
            </w:pPr>
            <w:r w:rsidRPr="008B1256">
              <w:t>Location (City, Country)</w:t>
            </w:r>
          </w:p>
        </w:tc>
      </w:tr>
      <w:tr w:rsidR="003E31F9" w:rsidRPr="00BC2629" w14:paraId="5FEC8FDF" w14:textId="77777777" w:rsidTr="00A9360C">
        <w:tc>
          <w:tcPr>
            <w:tcW w:w="1944" w:type="pct"/>
            <w:tcBorders>
              <w:top w:val="single" w:sz="4" w:space="0" w:color="auto"/>
            </w:tcBorders>
          </w:tcPr>
          <w:p w14:paraId="51DEC56F" w14:textId="77777777" w:rsidR="003E31F9" w:rsidRDefault="003E31F9" w:rsidP="00A9360C">
            <w:pPr>
              <w:pStyle w:val="Tablebody"/>
            </w:pPr>
            <w:r>
              <w:t>Microscope</w:t>
            </w:r>
          </w:p>
        </w:tc>
        <w:tc>
          <w:tcPr>
            <w:tcW w:w="1600" w:type="pct"/>
            <w:tcBorders>
              <w:top w:val="single" w:sz="4" w:space="0" w:color="auto"/>
            </w:tcBorders>
          </w:tcPr>
          <w:p w14:paraId="6A49176D" w14:textId="77777777" w:rsidR="003E31F9" w:rsidRDefault="003E31F9" w:rsidP="00A9360C">
            <w:pPr>
              <w:pStyle w:val="Tablebody"/>
            </w:pPr>
            <w:r>
              <w:t>Nikon</w:t>
            </w:r>
          </w:p>
        </w:tc>
        <w:tc>
          <w:tcPr>
            <w:tcW w:w="1456" w:type="pct"/>
            <w:tcBorders>
              <w:top w:val="single" w:sz="4" w:space="0" w:color="auto"/>
            </w:tcBorders>
            <w:vAlign w:val="center"/>
          </w:tcPr>
          <w:p w14:paraId="1114A437" w14:textId="77777777" w:rsidR="003E31F9" w:rsidRDefault="003E31F9" w:rsidP="00A9360C">
            <w:pPr>
              <w:pStyle w:val="Tablebody"/>
            </w:pPr>
            <w:r>
              <w:t>Tokyo, Japan</w:t>
            </w:r>
          </w:p>
        </w:tc>
      </w:tr>
      <w:tr w:rsidR="003E31F9" w:rsidRPr="00BC2629" w14:paraId="14944683" w14:textId="77777777" w:rsidTr="00A9360C">
        <w:tc>
          <w:tcPr>
            <w:tcW w:w="1944" w:type="pct"/>
          </w:tcPr>
          <w:p w14:paraId="11583934" w14:textId="77777777" w:rsidR="003E31F9" w:rsidRDefault="003E31F9" w:rsidP="00A9360C">
            <w:pPr>
              <w:pStyle w:val="Tablebody"/>
            </w:pPr>
            <w:r>
              <w:t>Pathology Slide Scanner</w:t>
            </w:r>
          </w:p>
        </w:tc>
        <w:tc>
          <w:tcPr>
            <w:tcW w:w="1600" w:type="pct"/>
          </w:tcPr>
          <w:p w14:paraId="0097358B" w14:textId="77777777" w:rsidR="003E31F9" w:rsidRDefault="003E31F9" w:rsidP="00A9360C">
            <w:pPr>
              <w:pStyle w:val="Tablebody"/>
            </w:pPr>
            <w:r>
              <w:t>3DHISTECH</w:t>
            </w:r>
          </w:p>
        </w:tc>
        <w:tc>
          <w:tcPr>
            <w:tcW w:w="1456" w:type="pct"/>
            <w:vAlign w:val="center"/>
          </w:tcPr>
          <w:p w14:paraId="43EDCB12" w14:textId="77777777" w:rsidR="003E31F9" w:rsidRDefault="003E31F9" w:rsidP="00A9360C">
            <w:pPr>
              <w:pStyle w:val="Tablebody"/>
            </w:pPr>
            <w:r>
              <w:t>Budapest, Hungary</w:t>
            </w:r>
          </w:p>
        </w:tc>
      </w:tr>
      <w:tr w:rsidR="003E31F9" w:rsidRPr="00BC2629" w14:paraId="161F1FEE" w14:textId="77777777" w:rsidTr="00A9360C">
        <w:tc>
          <w:tcPr>
            <w:tcW w:w="1944" w:type="pct"/>
          </w:tcPr>
          <w:p w14:paraId="1761CDC8" w14:textId="77777777" w:rsidR="003E31F9" w:rsidRDefault="003E31F9" w:rsidP="00A9360C">
            <w:pPr>
              <w:pStyle w:val="Tablebody"/>
            </w:pPr>
            <w:r>
              <w:t>Tissue Dehydrator</w:t>
            </w:r>
          </w:p>
        </w:tc>
        <w:tc>
          <w:tcPr>
            <w:tcW w:w="1600" w:type="pct"/>
          </w:tcPr>
          <w:p w14:paraId="1E20425B" w14:textId="77777777" w:rsidR="003E31F9" w:rsidRDefault="003E31F9" w:rsidP="00A9360C">
            <w:pPr>
              <w:pStyle w:val="Tablebody"/>
            </w:pPr>
            <w:proofErr w:type="spellStart"/>
            <w:r>
              <w:t>Diapth</w:t>
            </w:r>
            <w:proofErr w:type="spellEnd"/>
          </w:p>
        </w:tc>
        <w:tc>
          <w:tcPr>
            <w:tcW w:w="1456" w:type="pct"/>
          </w:tcPr>
          <w:p w14:paraId="569E6896" w14:textId="77777777" w:rsidR="003E31F9" w:rsidRDefault="003E31F9" w:rsidP="00A9360C">
            <w:pPr>
              <w:pStyle w:val="Tablebody"/>
            </w:pPr>
            <w:proofErr w:type="spellStart"/>
            <w:r w:rsidRPr="008B1256">
              <w:t>Martinengo</w:t>
            </w:r>
            <w:proofErr w:type="spellEnd"/>
            <w:r w:rsidRPr="008B1256">
              <w:t>, Italy</w:t>
            </w:r>
          </w:p>
        </w:tc>
      </w:tr>
      <w:tr w:rsidR="003E31F9" w:rsidRPr="00BC2629" w14:paraId="1F6904CE" w14:textId="77777777" w:rsidTr="00A9360C">
        <w:tc>
          <w:tcPr>
            <w:tcW w:w="1944" w:type="pct"/>
          </w:tcPr>
          <w:p w14:paraId="4318B458" w14:textId="77777777" w:rsidR="003E31F9" w:rsidRDefault="003E31F9" w:rsidP="00A9360C">
            <w:pPr>
              <w:pStyle w:val="Tablebody"/>
            </w:pPr>
            <w:r>
              <w:t>Tissue Embedding Station</w:t>
            </w:r>
          </w:p>
        </w:tc>
        <w:tc>
          <w:tcPr>
            <w:tcW w:w="1600" w:type="pct"/>
          </w:tcPr>
          <w:p w14:paraId="25CB675E" w14:textId="77777777" w:rsidR="003E31F9" w:rsidRDefault="003E31F9" w:rsidP="00A9360C">
            <w:pPr>
              <w:pStyle w:val="Tablebody"/>
            </w:pPr>
            <w:r>
              <w:t xml:space="preserve">Wuhan </w:t>
            </w:r>
            <w:proofErr w:type="spellStart"/>
            <w:r>
              <w:t>Junjie</w:t>
            </w:r>
            <w:proofErr w:type="spellEnd"/>
            <w:r>
              <w:t xml:space="preserve"> Electronics Co., Ltd.</w:t>
            </w:r>
          </w:p>
        </w:tc>
        <w:tc>
          <w:tcPr>
            <w:tcW w:w="1456" w:type="pct"/>
          </w:tcPr>
          <w:p w14:paraId="07493AFF" w14:textId="77777777" w:rsidR="003E31F9" w:rsidRDefault="003E31F9" w:rsidP="00A9360C">
            <w:pPr>
              <w:pStyle w:val="Tablebody"/>
            </w:pPr>
            <w:r w:rsidRPr="008B1256">
              <w:t>Wuhan, China</w:t>
            </w:r>
          </w:p>
        </w:tc>
      </w:tr>
      <w:tr w:rsidR="003E31F9" w:rsidRPr="00BC2629" w14:paraId="4D7B642D" w14:textId="77777777" w:rsidTr="00A9360C">
        <w:tc>
          <w:tcPr>
            <w:tcW w:w="1944" w:type="pct"/>
          </w:tcPr>
          <w:p w14:paraId="1AEA2735" w14:textId="77777777" w:rsidR="003E31F9" w:rsidRDefault="003E31F9" w:rsidP="00A9360C">
            <w:pPr>
              <w:pStyle w:val="Tablebody"/>
            </w:pPr>
            <w:r>
              <w:t>Microtome</w:t>
            </w:r>
          </w:p>
        </w:tc>
        <w:tc>
          <w:tcPr>
            <w:tcW w:w="1600" w:type="pct"/>
          </w:tcPr>
          <w:p w14:paraId="23EEE3F6" w14:textId="77777777" w:rsidR="003E31F9" w:rsidRPr="005D0EAA" w:rsidRDefault="003E31F9" w:rsidP="00A9360C">
            <w:pPr>
              <w:pStyle w:val="Tablebody"/>
            </w:pPr>
            <w:r>
              <w:t>Leica</w:t>
            </w:r>
            <w:r w:rsidRPr="005D0EAA">
              <w:rPr>
                <w:rFonts w:hint="eastAsia"/>
              </w:rPr>
              <w:t xml:space="preserve"> </w:t>
            </w:r>
            <w:r w:rsidRPr="005D0EAA">
              <w:t>Biosystems</w:t>
            </w:r>
          </w:p>
        </w:tc>
        <w:tc>
          <w:tcPr>
            <w:tcW w:w="1456" w:type="pct"/>
          </w:tcPr>
          <w:p w14:paraId="1EAC27B1" w14:textId="77777777" w:rsidR="003E31F9" w:rsidRDefault="003E31F9" w:rsidP="00A9360C">
            <w:pPr>
              <w:pStyle w:val="Tablebody"/>
            </w:pPr>
            <w:proofErr w:type="spellStart"/>
            <w:r w:rsidRPr="005D0EAA">
              <w:t>Nussloch</w:t>
            </w:r>
            <w:proofErr w:type="spellEnd"/>
            <w:r w:rsidRPr="005D0EAA">
              <w:t>, Germany</w:t>
            </w:r>
          </w:p>
        </w:tc>
      </w:tr>
      <w:tr w:rsidR="003E31F9" w:rsidRPr="00BC2629" w14:paraId="76F6EB35" w14:textId="77777777" w:rsidTr="00A9360C">
        <w:tc>
          <w:tcPr>
            <w:tcW w:w="1944" w:type="pct"/>
          </w:tcPr>
          <w:p w14:paraId="11BEF901" w14:textId="77777777" w:rsidR="003E31F9" w:rsidRDefault="003E31F9" w:rsidP="00A9360C">
            <w:pPr>
              <w:pStyle w:val="Tablebody"/>
            </w:pPr>
            <w:r>
              <w:t>Cryostat</w:t>
            </w:r>
          </w:p>
        </w:tc>
        <w:tc>
          <w:tcPr>
            <w:tcW w:w="1600" w:type="pct"/>
          </w:tcPr>
          <w:p w14:paraId="666348FE" w14:textId="77777777" w:rsidR="003E31F9" w:rsidRDefault="003E31F9" w:rsidP="00A9360C">
            <w:pPr>
              <w:pStyle w:val="Tablebody"/>
            </w:pPr>
            <w:r>
              <w:t>Thermo Fisher Scientific</w:t>
            </w:r>
          </w:p>
        </w:tc>
        <w:tc>
          <w:tcPr>
            <w:tcW w:w="1456" w:type="pct"/>
          </w:tcPr>
          <w:p w14:paraId="09F429DE" w14:textId="77777777" w:rsidR="003E31F9" w:rsidRDefault="003E31F9" w:rsidP="00A9360C">
            <w:pPr>
              <w:pStyle w:val="Tablebody"/>
            </w:pPr>
            <w:r w:rsidRPr="005D0EAA">
              <w:t>Waltham, MA, USA</w:t>
            </w:r>
          </w:p>
        </w:tc>
      </w:tr>
      <w:tr w:rsidR="003E31F9" w:rsidRPr="00BC2629" w14:paraId="018492DA" w14:textId="77777777" w:rsidTr="00A9360C">
        <w:tc>
          <w:tcPr>
            <w:tcW w:w="1944" w:type="pct"/>
          </w:tcPr>
          <w:p w14:paraId="79AA4DFB" w14:textId="77777777" w:rsidR="003E31F9" w:rsidRDefault="003E31F9" w:rsidP="00A9360C">
            <w:pPr>
              <w:pStyle w:val="Tablebody"/>
            </w:pPr>
            <w:r>
              <w:t>Histology Marker Pen</w:t>
            </w:r>
          </w:p>
        </w:tc>
        <w:tc>
          <w:tcPr>
            <w:tcW w:w="1600" w:type="pct"/>
          </w:tcPr>
          <w:p w14:paraId="157E8E99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456" w:type="pct"/>
          </w:tcPr>
          <w:p w14:paraId="3331332A" w14:textId="77777777" w:rsidR="003E31F9" w:rsidRDefault="003E31F9" w:rsidP="00A9360C">
            <w:pPr>
              <w:pStyle w:val="Tablebody"/>
            </w:pPr>
            <w:r w:rsidRPr="005D0EAA">
              <w:t>Wuhan, China</w:t>
            </w:r>
          </w:p>
        </w:tc>
      </w:tr>
      <w:tr w:rsidR="003E31F9" w:rsidRPr="00BC2629" w14:paraId="6E7F26F8" w14:textId="77777777" w:rsidTr="00A9360C">
        <w:tc>
          <w:tcPr>
            <w:tcW w:w="1944" w:type="pct"/>
          </w:tcPr>
          <w:p w14:paraId="56025856" w14:textId="77777777" w:rsidR="003E31F9" w:rsidRDefault="003E31F9" w:rsidP="00A9360C">
            <w:pPr>
              <w:pStyle w:val="Tablebody"/>
            </w:pPr>
            <w:r>
              <w:t>IHC Staining Platform</w:t>
            </w:r>
          </w:p>
        </w:tc>
        <w:tc>
          <w:tcPr>
            <w:tcW w:w="1600" w:type="pct"/>
            <w:vAlign w:val="center"/>
          </w:tcPr>
          <w:p w14:paraId="3303BC5A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456" w:type="pct"/>
          </w:tcPr>
          <w:p w14:paraId="315D9739" w14:textId="77777777" w:rsidR="003E31F9" w:rsidRDefault="003E31F9" w:rsidP="00A9360C">
            <w:pPr>
              <w:pStyle w:val="Tablebody"/>
            </w:pPr>
            <w:r w:rsidRPr="005D0EAA">
              <w:t>Wuhan, China</w:t>
            </w:r>
          </w:p>
        </w:tc>
      </w:tr>
      <w:tr w:rsidR="003E31F9" w:rsidRPr="00BC2629" w14:paraId="3EC166BF" w14:textId="77777777" w:rsidTr="00A9360C">
        <w:tc>
          <w:tcPr>
            <w:tcW w:w="1944" w:type="pct"/>
          </w:tcPr>
          <w:p w14:paraId="1F06D9F4" w14:textId="77777777" w:rsidR="003E31F9" w:rsidRDefault="003E31F9" w:rsidP="00A9360C">
            <w:pPr>
              <w:pStyle w:val="Tablebody"/>
            </w:pPr>
            <w:r>
              <w:t>Immunofluorescence Staining Platform</w:t>
            </w:r>
          </w:p>
        </w:tc>
        <w:tc>
          <w:tcPr>
            <w:tcW w:w="1600" w:type="pct"/>
            <w:vAlign w:val="center"/>
          </w:tcPr>
          <w:p w14:paraId="64E421CE" w14:textId="77777777" w:rsidR="003E31F9" w:rsidRDefault="003E31F9" w:rsidP="00A9360C">
            <w:pPr>
              <w:pStyle w:val="Tablebody"/>
            </w:pPr>
            <w:r>
              <w:t>Thermo Fisher Scientific</w:t>
            </w:r>
          </w:p>
        </w:tc>
        <w:tc>
          <w:tcPr>
            <w:tcW w:w="1456" w:type="pct"/>
          </w:tcPr>
          <w:p w14:paraId="1EF1D692" w14:textId="77777777" w:rsidR="003E31F9" w:rsidRDefault="003E31F9" w:rsidP="00A9360C">
            <w:pPr>
              <w:pStyle w:val="Tablebody"/>
            </w:pPr>
            <w:r w:rsidRPr="005D0EAA">
              <w:t>Waltham, MA, USA</w:t>
            </w:r>
          </w:p>
        </w:tc>
      </w:tr>
      <w:tr w:rsidR="003E31F9" w:rsidRPr="00BC2629" w14:paraId="147EEE18" w14:textId="77777777" w:rsidTr="00A9360C">
        <w:tc>
          <w:tcPr>
            <w:tcW w:w="1944" w:type="pct"/>
            <w:vAlign w:val="center"/>
          </w:tcPr>
          <w:p w14:paraId="1C8F80B6" w14:textId="77777777" w:rsidR="003E31F9" w:rsidRDefault="003E31F9" w:rsidP="00A9360C">
            <w:pPr>
              <w:pStyle w:val="Tablebody"/>
            </w:pPr>
            <w:r>
              <w:t>Refrigerators at 4°C, -20°C, and -80°C</w:t>
            </w:r>
          </w:p>
        </w:tc>
        <w:tc>
          <w:tcPr>
            <w:tcW w:w="1600" w:type="pct"/>
          </w:tcPr>
          <w:p w14:paraId="484978FE" w14:textId="77777777" w:rsidR="003E31F9" w:rsidRDefault="003E31F9" w:rsidP="00A9360C">
            <w:pPr>
              <w:pStyle w:val="Tablebody"/>
            </w:pPr>
            <w:r>
              <w:t>Haier</w:t>
            </w:r>
          </w:p>
        </w:tc>
        <w:tc>
          <w:tcPr>
            <w:tcW w:w="1456" w:type="pct"/>
          </w:tcPr>
          <w:p w14:paraId="45B38EED" w14:textId="77777777" w:rsidR="003E31F9" w:rsidRDefault="003E31F9" w:rsidP="00A9360C">
            <w:pPr>
              <w:pStyle w:val="Tablebody"/>
            </w:pPr>
            <w:r w:rsidRPr="005D0EAA">
              <w:t>Qingdao, China</w:t>
            </w:r>
          </w:p>
        </w:tc>
      </w:tr>
      <w:tr w:rsidR="003E31F9" w:rsidRPr="00BC2629" w14:paraId="611D66DA" w14:textId="77777777" w:rsidTr="00A9360C">
        <w:tc>
          <w:tcPr>
            <w:tcW w:w="1944" w:type="pct"/>
            <w:vAlign w:val="center"/>
          </w:tcPr>
          <w:p w14:paraId="6480D9F2" w14:textId="77777777" w:rsidR="003E31F9" w:rsidRDefault="003E31F9" w:rsidP="00A9360C">
            <w:pPr>
              <w:pStyle w:val="Tablebody"/>
            </w:pPr>
            <w:r>
              <w:t>Temperature-Controlled Shaker</w:t>
            </w:r>
          </w:p>
        </w:tc>
        <w:tc>
          <w:tcPr>
            <w:tcW w:w="1600" w:type="pct"/>
          </w:tcPr>
          <w:p w14:paraId="3E3600D7" w14:textId="77777777" w:rsidR="003E31F9" w:rsidRDefault="003E31F9" w:rsidP="00A9360C">
            <w:pPr>
              <w:pStyle w:val="Tablebody"/>
            </w:pPr>
            <w:r>
              <w:t>Thermo Fisher Scientific</w:t>
            </w:r>
          </w:p>
        </w:tc>
        <w:tc>
          <w:tcPr>
            <w:tcW w:w="1456" w:type="pct"/>
          </w:tcPr>
          <w:p w14:paraId="38CB0F79" w14:textId="77777777" w:rsidR="003E31F9" w:rsidRDefault="003E31F9" w:rsidP="00A9360C">
            <w:pPr>
              <w:pStyle w:val="Tablebody"/>
            </w:pPr>
            <w:r w:rsidRPr="005D0EAA">
              <w:t>Waltham, MA, USA</w:t>
            </w:r>
          </w:p>
        </w:tc>
      </w:tr>
      <w:tr w:rsidR="003E31F9" w:rsidRPr="00BC2629" w14:paraId="61D6AA21" w14:textId="77777777" w:rsidTr="00A9360C">
        <w:tc>
          <w:tcPr>
            <w:tcW w:w="1944" w:type="pct"/>
          </w:tcPr>
          <w:p w14:paraId="3FFFA77D" w14:textId="77777777" w:rsidR="003E31F9" w:rsidRDefault="003E31F9" w:rsidP="00A9360C">
            <w:pPr>
              <w:pStyle w:val="Tablebody"/>
            </w:pPr>
            <w:r>
              <w:t>Microplate Reader / ELISA Reader</w:t>
            </w:r>
          </w:p>
        </w:tc>
        <w:tc>
          <w:tcPr>
            <w:tcW w:w="1600" w:type="pct"/>
          </w:tcPr>
          <w:p w14:paraId="4DC94EA3" w14:textId="77777777" w:rsidR="003E31F9" w:rsidRDefault="003E31F9" w:rsidP="00A9360C">
            <w:pPr>
              <w:pStyle w:val="Tablebody"/>
            </w:pPr>
            <w:r>
              <w:t>Thermo Fisher Scientific</w:t>
            </w:r>
          </w:p>
        </w:tc>
        <w:tc>
          <w:tcPr>
            <w:tcW w:w="1456" w:type="pct"/>
          </w:tcPr>
          <w:p w14:paraId="3EDA9017" w14:textId="77777777" w:rsidR="003E31F9" w:rsidRDefault="003E31F9" w:rsidP="00A9360C">
            <w:pPr>
              <w:pStyle w:val="Tablebody"/>
            </w:pPr>
            <w:r w:rsidRPr="005D0EAA">
              <w:t>Waltham, MA, USA</w:t>
            </w:r>
          </w:p>
        </w:tc>
      </w:tr>
      <w:bookmarkEnd w:id="0"/>
    </w:tbl>
    <w:p w14:paraId="0349A3C9" w14:textId="77777777" w:rsidR="003E31F9" w:rsidRDefault="003E31F9" w:rsidP="003E31F9">
      <w:pPr>
        <w:pStyle w:val="Tablecaption"/>
        <w:spacing w:before="312" w:after="312"/>
        <w:jc w:val="both"/>
        <w:rPr>
          <w:rFonts w:eastAsiaTheme="minorEastAsia"/>
        </w:rPr>
      </w:pPr>
    </w:p>
    <w:p w14:paraId="3B1D09CC" w14:textId="55B052BF" w:rsidR="003E31F9" w:rsidRDefault="00DB7FBD" w:rsidP="003E31F9">
      <w:pPr>
        <w:pStyle w:val="Tablecaption"/>
        <w:spacing w:before="312" w:after="312"/>
      </w:pPr>
      <w:r w:rsidRPr="00DB7FBD">
        <w:t>Supplementary</w:t>
      </w:r>
      <w:r>
        <w:t xml:space="preserve"> </w:t>
      </w:r>
      <w:r w:rsidR="003E31F9">
        <w:t xml:space="preserve">Table </w:t>
      </w:r>
      <w:bookmarkStart w:id="2" w:name="_GoBack"/>
      <w:bookmarkEnd w:id="2"/>
      <w:r w:rsidR="003E31F9">
        <w:rPr>
          <w:rFonts w:eastAsia="宋体"/>
        </w:rPr>
        <w:t>2</w:t>
      </w:r>
      <w:r w:rsidR="003E31F9">
        <w:t xml:space="preserve">. </w:t>
      </w:r>
      <w:r w:rsidR="003E31F9" w:rsidRPr="00C72830">
        <w:rPr>
          <w:rFonts w:eastAsia="宋体"/>
        </w:rPr>
        <w:t>Key Reagents and Antibodies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547"/>
        <w:gridCol w:w="2831"/>
      </w:tblGrid>
      <w:tr w:rsidR="003E31F9" w14:paraId="422F825E" w14:textId="77777777" w:rsidTr="00A9360C">
        <w:trPr>
          <w:tblHeader/>
        </w:trPr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</w:tcPr>
          <w:p w14:paraId="640D9E4B" w14:textId="77777777" w:rsidR="003E31F9" w:rsidRDefault="003E31F9" w:rsidP="00A9360C">
            <w:pPr>
              <w:pStyle w:val="Tablebody"/>
            </w:pPr>
            <w:r>
              <w:t>Reagent</w:t>
            </w:r>
          </w:p>
        </w:tc>
        <w:tc>
          <w:tcPr>
            <w:tcW w:w="1738" w:type="pct"/>
            <w:tcBorders>
              <w:top w:val="single" w:sz="4" w:space="0" w:color="auto"/>
              <w:bottom w:val="single" w:sz="4" w:space="0" w:color="auto"/>
            </w:tcBorders>
          </w:tcPr>
          <w:p w14:paraId="797E8327" w14:textId="77777777" w:rsidR="003E31F9" w:rsidRDefault="003E31F9" w:rsidP="00A9360C">
            <w:pPr>
              <w:pStyle w:val="Tablebody"/>
            </w:pPr>
            <w:r>
              <w:t>Manufacturer</w:t>
            </w:r>
          </w:p>
        </w:tc>
        <w:tc>
          <w:tcPr>
            <w:tcW w:w="1387" w:type="pct"/>
            <w:tcBorders>
              <w:top w:val="single" w:sz="4" w:space="0" w:color="auto"/>
              <w:bottom w:val="single" w:sz="4" w:space="0" w:color="auto"/>
            </w:tcBorders>
          </w:tcPr>
          <w:p w14:paraId="057A5C31" w14:textId="77777777" w:rsidR="003E31F9" w:rsidRDefault="003E31F9" w:rsidP="00A9360C">
            <w:pPr>
              <w:pStyle w:val="Tablebody"/>
            </w:pPr>
            <w:r w:rsidRPr="00C72830">
              <w:t>Location (City, Country)</w:t>
            </w:r>
          </w:p>
        </w:tc>
      </w:tr>
      <w:tr w:rsidR="003E31F9" w14:paraId="4B6EC346" w14:textId="77777777" w:rsidTr="00A9360C">
        <w:tc>
          <w:tcPr>
            <w:tcW w:w="1875" w:type="pct"/>
            <w:tcBorders>
              <w:top w:val="single" w:sz="4" w:space="0" w:color="auto"/>
            </w:tcBorders>
          </w:tcPr>
          <w:p w14:paraId="33A91D53" w14:textId="77777777" w:rsidR="003E31F9" w:rsidRDefault="003E31F9" w:rsidP="00A9360C">
            <w:pPr>
              <w:pStyle w:val="Tablebody"/>
            </w:pPr>
            <w:r>
              <w:t>0.1 mol/L Sodium Citrate Buffer</w:t>
            </w:r>
          </w:p>
        </w:tc>
        <w:tc>
          <w:tcPr>
            <w:tcW w:w="1738" w:type="pct"/>
            <w:tcBorders>
              <w:top w:val="single" w:sz="4" w:space="0" w:color="auto"/>
            </w:tcBorders>
          </w:tcPr>
          <w:p w14:paraId="79D6D66F" w14:textId="77777777" w:rsidR="003E31F9" w:rsidRDefault="003E31F9" w:rsidP="00A9360C">
            <w:pPr>
              <w:pStyle w:val="Tablebody"/>
            </w:pPr>
            <w:proofErr w:type="spellStart"/>
            <w:r>
              <w:t>Yuanye</w:t>
            </w:r>
            <w:proofErr w:type="spellEnd"/>
          </w:p>
        </w:tc>
        <w:tc>
          <w:tcPr>
            <w:tcW w:w="1387" w:type="pct"/>
            <w:tcBorders>
              <w:top w:val="single" w:sz="4" w:space="0" w:color="auto"/>
            </w:tcBorders>
            <w:vAlign w:val="center"/>
          </w:tcPr>
          <w:p w14:paraId="41ED65FF" w14:textId="77777777" w:rsidR="003E31F9" w:rsidRDefault="003E31F9" w:rsidP="00A9360C">
            <w:pPr>
              <w:pStyle w:val="Tablebody"/>
            </w:pPr>
            <w:r>
              <w:t>Shanghai, China</w:t>
            </w:r>
          </w:p>
        </w:tc>
      </w:tr>
      <w:tr w:rsidR="003E31F9" w14:paraId="40EF6A07" w14:textId="77777777" w:rsidTr="00A9360C">
        <w:tc>
          <w:tcPr>
            <w:tcW w:w="1875" w:type="pct"/>
          </w:tcPr>
          <w:p w14:paraId="734633E3" w14:textId="77777777" w:rsidR="003E31F9" w:rsidRDefault="003E31F9" w:rsidP="00A9360C">
            <w:pPr>
              <w:pStyle w:val="Tablebody"/>
            </w:pPr>
            <w:r>
              <w:t>Anhydrous Ethanol</w:t>
            </w:r>
          </w:p>
        </w:tc>
        <w:tc>
          <w:tcPr>
            <w:tcW w:w="1738" w:type="pct"/>
          </w:tcPr>
          <w:p w14:paraId="67417509" w14:textId="77777777" w:rsidR="003E31F9" w:rsidRDefault="003E31F9" w:rsidP="00A9360C">
            <w:pPr>
              <w:pStyle w:val="Tablebody"/>
            </w:pPr>
            <w:r>
              <w:t>China National Pharmaceutical Group Chemical Reagents Co., Ltd.</w:t>
            </w:r>
          </w:p>
        </w:tc>
        <w:tc>
          <w:tcPr>
            <w:tcW w:w="1387" w:type="pct"/>
            <w:vAlign w:val="center"/>
          </w:tcPr>
          <w:p w14:paraId="5533D7EC" w14:textId="77777777" w:rsidR="003E31F9" w:rsidRDefault="003E31F9" w:rsidP="00A9360C">
            <w:pPr>
              <w:pStyle w:val="Tablebody"/>
            </w:pPr>
            <w:r>
              <w:t>Shanghai, China</w:t>
            </w:r>
          </w:p>
        </w:tc>
      </w:tr>
      <w:tr w:rsidR="003E31F9" w14:paraId="6C773034" w14:textId="77777777" w:rsidTr="00A9360C">
        <w:tc>
          <w:tcPr>
            <w:tcW w:w="1875" w:type="pct"/>
          </w:tcPr>
          <w:p w14:paraId="3BC35A99" w14:textId="77777777" w:rsidR="003E31F9" w:rsidRDefault="003E31F9" w:rsidP="00A9360C">
            <w:pPr>
              <w:pStyle w:val="Tablebody"/>
            </w:pPr>
            <w:r>
              <w:t>Xylene</w:t>
            </w:r>
          </w:p>
        </w:tc>
        <w:tc>
          <w:tcPr>
            <w:tcW w:w="1738" w:type="pct"/>
          </w:tcPr>
          <w:p w14:paraId="50776112" w14:textId="77777777" w:rsidR="003E31F9" w:rsidRDefault="003E31F9" w:rsidP="00A9360C">
            <w:pPr>
              <w:pStyle w:val="Tablebody"/>
            </w:pPr>
            <w:r>
              <w:t>China National Pharmaceutical Group Chemical Reagents Co., Ltd.</w:t>
            </w:r>
          </w:p>
        </w:tc>
        <w:tc>
          <w:tcPr>
            <w:tcW w:w="1387" w:type="pct"/>
            <w:vAlign w:val="center"/>
          </w:tcPr>
          <w:p w14:paraId="0ED3BFF1" w14:textId="77777777" w:rsidR="003E31F9" w:rsidRDefault="003E31F9" w:rsidP="00A9360C">
            <w:pPr>
              <w:pStyle w:val="Tablebody"/>
            </w:pPr>
            <w:r>
              <w:t>Shanghai, China</w:t>
            </w:r>
          </w:p>
        </w:tc>
      </w:tr>
      <w:tr w:rsidR="003E31F9" w14:paraId="6C301BA2" w14:textId="77777777" w:rsidTr="00A9360C">
        <w:tc>
          <w:tcPr>
            <w:tcW w:w="1875" w:type="pct"/>
          </w:tcPr>
          <w:p w14:paraId="338128D0" w14:textId="77777777" w:rsidR="003E31F9" w:rsidRDefault="003E31F9" w:rsidP="00A9360C">
            <w:pPr>
              <w:pStyle w:val="Tablebody"/>
            </w:pPr>
            <w:r>
              <w:t>n-Butanol</w:t>
            </w:r>
          </w:p>
        </w:tc>
        <w:tc>
          <w:tcPr>
            <w:tcW w:w="1738" w:type="pct"/>
          </w:tcPr>
          <w:p w14:paraId="7D077905" w14:textId="77777777" w:rsidR="003E31F9" w:rsidRDefault="003E31F9" w:rsidP="00A9360C">
            <w:pPr>
              <w:pStyle w:val="Tablebody"/>
            </w:pPr>
            <w:r>
              <w:t>China National Pharmaceutical Group Chemical Reagents Co., Ltd.</w:t>
            </w:r>
          </w:p>
        </w:tc>
        <w:tc>
          <w:tcPr>
            <w:tcW w:w="1387" w:type="pct"/>
            <w:vAlign w:val="center"/>
          </w:tcPr>
          <w:p w14:paraId="22BA9D45" w14:textId="77777777" w:rsidR="003E31F9" w:rsidRDefault="003E31F9" w:rsidP="00A9360C">
            <w:pPr>
              <w:pStyle w:val="Tablebody"/>
            </w:pPr>
            <w:r>
              <w:t>Shanghai, China</w:t>
            </w:r>
          </w:p>
        </w:tc>
      </w:tr>
      <w:tr w:rsidR="003E31F9" w14:paraId="32B8DFD0" w14:textId="77777777" w:rsidTr="00A9360C">
        <w:tc>
          <w:tcPr>
            <w:tcW w:w="1875" w:type="pct"/>
          </w:tcPr>
          <w:p w14:paraId="0CA0FF34" w14:textId="77777777" w:rsidR="003E31F9" w:rsidRDefault="003E31F9" w:rsidP="00A9360C">
            <w:pPr>
              <w:pStyle w:val="Tablebody"/>
            </w:pPr>
            <w:r>
              <w:t>Eco-friendly Dewaxing Solution</w:t>
            </w:r>
          </w:p>
        </w:tc>
        <w:tc>
          <w:tcPr>
            <w:tcW w:w="1738" w:type="pct"/>
          </w:tcPr>
          <w:p w14:paraId="176B305B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062ACAF5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6674A92F" w14:textId="77777777" w:rsidTr="00A9360C">
        <w:tc>
          <w:tcPr>
            <w:tcW w:w="1875" w:type="pct"/>
          </w:tcPr>
          <w:p w14:paraId="796EFAFC" w14:textId="77777777" w:rsidR="003E31F9" w:rsidRDefault="003E31F9" w:rsidP="00A9360C">
            <w:pPr>
              <w:pStyle w:val="Tablebody"/>
            </w:pPr>
            <w:r>
              <w:t>General Tissue Fixative</w:t>
            </w:r>
          </w:p>
        </w:tc>
        <w:tc>
          <w:tcPr>
            <w:tcW w:w="1738" w:type="pct"/>
          </w:tcPr>
          <w:p w14:paraId="319FA03E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53D32664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12940087" w14:textId="77777777" w:rsidTr="00A9360C">
        <w:tc>
          <w:tcPr>
            <w:tcW w:w="1875" w:type="pct"/>
          </w:tcPr>
          <w:p w14:paraId="248B6EA1" w14:textId="77777777" w:rsidR="003E31F9" w:rsidRDefault="003E31F9" w:rsidP="00A9360C">
            <w:pPr>
              <w:pStyle w:val="Tablebody"/>
            </w:pPr>
            <w:r>
              <w:t>PAS Staining Kit</w:t>
            </w:r>
          </w:p>
        </w:tc>
        <w:tc>
          <w:tcPr>
            <w:tcW w:w="1738" w:type="pct"/>
          </w:tcPr>
          <w:p w14:paraId="141FE850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27200607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702D6FEB" w14:textId="77777777" w:rsidTr="00A9360C">
        <w:tc>
          <w:tcPr>
            <w:tcW w:w="1875" w:type="pct"/>
          </w:tcPr>
          <w:p w14:paraId="52E5078B" w14:textId="77777777" w:rsidR="003E31F9" w:rsidRDefault="003E31F9" w:rsidP="00A9360C">
            <w:pPr>
              <w:pStyle w:val="Tablebody"/>
            </w:pPr>
            <w:r>
              <w:t>H&amp;E Staining Kit</w:t>
            </w:r>
          </w:p>
        </w:tc>
        <w:tc>
          <w:tcPr>
            <w:tcW w:w="1738" w:type="pct"/>
          </w:tcPr>
          <w:p w14:paraId="375F4ACB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5DC52BC8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388CCF86" w14:textId="77777777" w:rsidTr="00A9360C">
        <w:tc>
          <w:tcPr>
            <w:tcW w:w="1875" w:type="pct"/>
          </w:tcPr>
          <w:p w14:paraId="1A2B8987" w14:textId="77777777" w:rsidR="003E31F9" w:rsidRDefault="003E31F9" w:rsidP="00A9360C">
            <w:pPr>
              <w:pStyle w:val="Tablebody"/>
            </w:pPr>
            <w:r>
              <w:t>Masson Staining Kit</w:t>
            </w:r>
          </w:p>
        </w:tc>
        <w:tc>
          <w:tcPr>
            <w:tcW w:w="1738" w:type="pct"/>
          </w:tcPr>
          <w:p w14:paraId="1347BCF6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4228F6B2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23FF33B3" w14:textId="77777777" w:rsidTr="00A9360C">
        <w:tc>
          <w:tcPr>
            <w:tcW w:w="1875" w:type="pct"/>
          </w:tcPr>
          <w:p w14:paraId="0D021EC0" w14:textId="77777777" w:rsidR="003E31F9" w:rsidRPr="00B137CE" w:rsidRDefault="003E31F9" w:rsidP="00A9360C">
            <w:pPr>
              <w:pStyle w:val="Tablebody"/>
              <w:rPr>
                <w:lang w:val="fr-FR"/>
              </w:rPr>
            </w:pPr>
            <w:r w:rsidRPr="00B137CE">
              <w:rPr>
                <w:lang w:val="fr-FR"/>
              </w:rPr>
              <w:t>20x Citrate Antigen Retrieval Solution (pH 6.0)</w:t>
            </w:r>
          </w:p>
        </w:tc>
        <w:tc>
          <w:tcPr>
            <w:tcW w:w="1738" w:type="pct"/>
          </w:tcPr>
          <w:p w14:paraId="256261C6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4A4DC158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49B0FA29" w14:textId="77777777" w:rsidTr="00A9360C">
        <w:tc>
          <w:tcPr>
            <w:tcW w:w="1875" w:type="pct"/>
          </w:tcPr>
          <w:p w14:paraId="106F0EA1" w14:textId="77777777" w:rsidR="003E31F9" w:rsidRPr="00B137CE" w:rsidRDefault="003E31F9" w:rsidP="00A9360C">
            <w:pPr>
              <w:pStyle w:val="Tablebody"/>
              <w:rPr>
                <w:lang w:val="fr-FR"/>
              </w:rPr>
            </w:pPr>
            <w:r w:rsidRPr="00B137CE">
              <w:rPr>
                <w:lang w:val="fr-FR"/>
              </w:rPr>
              <w:t>20x Tris-EDTA Antigen Retrieval Solution (pH 8.0, 9.0)</w:t>
            </w:r>
          </w:p>
        </w:tc>
        <w:tc>
          <w:tcPr>
            <w:tcW w:w="1738" w:type="pct"/>
          </w:tcPr>
          <w:p w14:paraId="0F90FD99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485D9885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47A239D6" w14:textId="77777777" w:rsidTr="00A9360C">
        <w:tc>
          <w:tcPr>
            <w:tcW w:w="1875" w:type="pct"/>
          </w:tcPr>
          <w:p w14:paraId="2579DA8D" w14:textId="77777777" w:rsidR="003E31F9" w:rsidRDefault="003E31F9" w:rsidP="00A9360C">
            <w:pPr>
              <w:pStyle w:val="Tablebody"/>
            </w:pPr>
            <w:r>
              <w:t>Hematoxylin Staining Solution</w:t>
            </w:r>
          </w:p>
        </w:tc>
        <w:tc>
          <w:tcPr>
            <w:tcW w:w="1738" w:type="pct"/>
          </w:tcPr>
          <w:p w14:paraId="4EC21D07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07E06C2A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675DCDC1" w14:textId="77777777" w:rsidTr="00A9360C">
        <w:tc>
          <w:tcPr>
            <w:tcW w:w="1875" w:type="pct"/>
          </w:tcPr>
          <w:p w14:paraId="35919186" w14:textId="77777777" w:rsidR="003E31F9" w:rsidRDefault="003E31F9" w:rsidP="00A9360C">
            <w:pPr>
              <w:pStyle w:val="Tablebody"/>
            </w:pPr>
            <w:r>
              <w:t>IHC Kit DAB Chromogen</w:t>
            </w:r>
          </w:p>
        </w:tc>
        <w:tc>
          <w:tcPr>
            <w:tcW w:w="1738" w:type="pct"/>
          </w:tcPr>
          <w:p w14:paraId="2C887FCC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0B9B7ED8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67A18F15" w14:textId="77777777" w:rsidTr="00A9360C">
        <w:tc>
          <w:tcPr>
            <w:tcW w:w="1875" w:type="pct"/>
          </w:tcPr>
          <w:p w14:paraId="14AB422D" w14:textId="77777777" w:rsidR="003E31F9" w:rsidRDefault="003E31F9" w:rsidP="00A9360C">
            <w:pPr>
              <w:pStyle w:val="Tablebody"/>
            </w:pPr>
            <w:r>
              <w:t>Anti-fade Mounting Medium</w:t>
            </w:r>
          </w:p>
        </w:tc>
        <w:tc>
          <w:tcPr>
            <w:tcW w:w="1738" w:type="pct"/>
          </w:tcPr>
          <w:p w14:paraId="091682C1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3FA2E7C0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0E0BAF1E" w14:textId="77777777" w:rsidTr="00A9360C">
        <w:tc>
          <w:tcPr>
            <w:tcW w:w="1875" w:type="pct"/>
          </w:tcPr>
          <w:p w14:paraId="3BFB0CC5" w14:textId="77777777" w:rsidR="003E31F9" w:rsidRDefault="003E31F9" w:rsidP="00A9360C">
            <w:pPr>
              <w:pStyle w:val="Tablebody"/>
            </w:pPr>
            <w:r>
              <w:t>DAPI Staining Reagent</w:t>
            </w:r>
          </w:p>
        </w:tc>
        <w:tc>
          <w:tcPr>
            <w:tcW w:w="1738" w:type="pct"/>
          </w:tcPr>
          <w:p w14:paraId="2925A9E0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24F2B4B8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14DA1122" w14:textId="77777777" w:rsidTr="00A9360C">
        <w:tc>
          <w:tcPr>
            <w:tcW w:w="1875" w:type="pct"/>
          </w:tcPr>
          <w:p w14:paraId="7149D52E" w14:textId="77777777" w:rsidR="003E31F9" w:rsidRDefault="003E31F9" w:rsidP="00A9360C">
            <w:pPr>
              <w:pStyle w:val="Tablebody"/>
            </w:pPr>
            <w:r>
              <w:t>Tissue Autofluorescence Quenching Reagent</w:t>
            </w:r>
          </w:p>
        </w:tc>
        <w:tc>
          <w:tcPr>
            <w:tcW w:w="1738" w:type="pct"/>
          </w:tcPr>
          <w:p w14:paraId="38844A43" w14:textId="77777777" w:rsidR="003E31F9" w:rsidRDefault="003E31F9" w:rsidP="00A9360C">
            <w:pPr>
              <w:pStyle w:val="Tablebody"/>
            </w:pPr>
            <w:proofErr w:type="spellStart"/>
            <w:r>
              <w:t>Servicebio</w:t>
            </w:r>
            <w:proofErr w:type="spellEnd"/>
          </w:p>
        </w:tc>
        <w:tc>
          <w:tcPr>
            <w:tcW w:w="1387" w:type="pct"/>
          </w:tcPr>
          <w:p w14:paraId="4621AC41" w14:textId="77777777" w:rsidR="003E31F9" w:rsidRDefault="003E31F9" w:rsidP="00A9360C">
            <w:pPr>
              <w:pStyle w:val="Tablebody"/>
            </w:pPr>
            <w:r w:rsidRPr="00C72830">
              <w:t>Wuhan, China</w:t>
            </w:r>
          </w:p>
        </w:tc>
      </w:tr>
      <w:tr w:rsidR="003E31F9" w14:paraId="1F37C7F7" w14:textId="77777777" w:rsidTr="00A9360C">
        <w:tc>
          <w:tcPr>
            <w:tcW w:w="1875" w:type="pct"/>
          </w:tcPr>
          <w:p w14:paraId="0CCFFED3" w14:textId="77777777" w:rsidR="003E31F9" w:rsidRDefault="003E31F9" w:rsidP="00A9360C">
            <w:pPr>
              <w:pStyle w:val="Tablebody"/>
            </w:pPr>
            <w:r>
              <w:t>Rabbit Anti-UBE2S Antibody</w:t>
            </w:r>
          </w:p>
        </w:tc>
        <w:tc>
          <w:tcPr>
            <w:tcW w:w="1738" w:type="pct"/>
          </w:tcPr>
          <w:p w14:paraId="226FA458" w14:textId="77777777" w:rsidR="003E31F9" w:rsidRDefault="003E31F9" w:rsidP="00A9360C">
            <w:pPr>
              <w:pStyle w:val="Tablebody"/>
            </w:pPr>
            <w:r>
              <w:t>Abcam (ab197945)</w:t>
            </w:r>
          </w:p>
        </w:tc>
        <w:tc>
          <w:tcPr>
            <w:tcW w:w="1387" w:type="pct"/>
            <w:vAlign w:val="center"/>
          </w:tcPr>
          <w:p w14:paraId="30008695" w14:textId="77777777" w:rsidR="003E31F9" w:rsidRDefault="003E31F9" w:rsidP="00A9360C">
            <w:pPr>
              <w:pStyle w:val="Tablebody"/>
            </w:pPr>
            <w:r>
              <w:t>Cambridge, UK</w:t>
            </w:r>
          </w:p>
        </w:tc>
      </w:tr>
      <w:tr w:rsidR="003E31F9" w14:paraId="67AF0CA5" w14:textId="77777777" w:rsidTr="00A9360C">
        <w:tc>
          <w:tcPr>
            <w:tcW w:w="1875" w:type="pct"/>
          </w:tcPr>
          <w:p w14:paraId="39FF0D4C" w14:textId="77777777" w:rsidR="003E31F9" w:rsidRDefault="003E31F9" w:rsidP="00A9360C">
            <w:pPr>
              <w:pStyle w:val="Tablebody"/>
            </w:pPr>
            <w:r>
              <w:lastRenderedPageBreak/>
              <w:t>Rabbit Anti-DAP3 Antibody</w:t>
            </w:r>
          </w:p>
        </w:tc>
        <w:tc>
          <w:tcPr>
            <w:tcW w:w="1738" w:type="pct"/>
          </w:tcPr>
          <w:p w14:paraId="08ADE9CA" w14:textId="77777777" w:rsidR="003E31F9" w:rsidRDefault="003E31F9" w:rsidP="00A9360C">
            <w:pPr>
              <w:pStyle w:val="Tablebody"/>
            </w:pPr>
            <w:r>
              <w:t>Abcam (ab302889)</w:t>
            </w:r>
          </w:p>
        </w:tc>
        <w:tc>
          <w:tcPr>
            <w:tcW w:w="1387" w:type="pct"/>
            <w:vAlign w:val="center"/>
          </w:tcPr>
          <w:p w14:paraId="12EEA14F" w14:textId="77777777" w:rsidR="003E31F9" w:rsidRDefault="003E31F9" w:rsidP="00A9360C">
            <w:pPr>
              <w:pStyle w:val="Tablebody"/>
            </w:pPr>
            <w:r>
              <w:t>Cambridge, UK</w:t>
            </w:r>
          </w:p>
        </w:tc>
      </w:tr>
      <w:tr w:rsidR="003E31F9" w14:paraId="4A19AF5F" w14:textId="77777777" w:rsidTr="00A9360C">
        <w:tc>
          <w:tcPr>
            <w:tcW w:w="1875" w:type="pct"/>
          </w:tcPr>
          <w:p w14:paraId="4184F194" w14:textId="77777777" w:rsidR="003E31F9" w:rsidRDefault="003E31F9" w:rsidP="00A9360C">
            <w:pPr>
              <w:pStyle w:val="Tablebody"/>
            </w:pPr>
            <w:r>
              <w:t>Goat Anti-Rabbit Secondary Antibody</w:t>
            </w:r>
          </w:p>
        </w:tc>
        <w:tc>
          <w:tcPr>
            <w:tcW w:w="1738" w:type="pct"/>
          </w:tcPr>
          <w:p w14:paraId="24349A3A" w14:textId="77777777" w:rsidR="003E31F9" w:rsidRDefault="003E31F9" w:rsidP="00A9360C">
            <w:pPr>
              <w:pStyle w:val="Tablebody"/>
            </w:pPr>
            <w:r>
              <w:t>Cell Signaling Technology</w:t>
            </w:r>
          </w:p>
        </w:tc>
        <w:tc>
          <w:tcPr>
            <w:tcW w:w="1387" w:type="pct"/>
            <w:vAlign w:val="center"/>
          </w:tcPr>
          <w:p w14:paraId="110D6649" w14:textId="77777777" w:rsidR="003E31F9" w:rsidRDefault="003E31F9" w:rsidP="00A9360C">
            <w:pPr>
              <w:pStyle w:val="Tablebody"/>
            </w:pPr>
            <w:r>
              <w:t>Danvers, MA, USA</w:t>
            </w:r>
          </w:p>
        </w:tc>
      </w:tr>
    </w:tbl>
    <w:p w14:paraId="5669B9D5" w14:textId="77777777" w:rsidR="003E31F9" w:rsidRPr="00FE1803" w:rsidRDefault="003E31F9" w:rsidP="003E31F9">
      <w:pPr>
        <w:pStyle w:val="Tablebody"/>
        <w:ind w:firstLineChars="200" w:firstLine="420"/>
        <w:rPr>
          <w:rFonts w:eastAsiaTheme="minorEastAsia"/>
          <w:color w:val="FF0000"/>
          <w:lang w:eastAsia="zh-CN"/>
        </w:rPr>
      </w:pPr>
    </w:p>
    <w:p w14:paraId="48F77664" w14:textId="506CA645" w:rsidR="00227717" w:rsidRPr="003E31F9" w:rsidRDefault="00227717" w:rsidP="003E31F9"/>
    <w:sectPr w:rsidR="00227717" w:rsidRPr="003E31F9" w:rsidSect="003E31F9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B3FDC" w14:textId="77777777" w:rsidR="00E909AC" w:rsidRDefault="00E909AC" w:rsidP="00801EC5">
      <w:r>
        <w:separator/>
      </w:r>
    </w:p>
  </w:endnote>
  <w:endnote w:type="continuationSeparator" w:id="0">
    <w:p w14:paraId="445B5F0D" w14:textId="77777777" w:rsidR="00E909AC" w:rsidRDefault="00E909AC" w:rsidP="0080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4B562" w14:textId="77777777" w:rsidR="00E909AC" w:rsidRDefault="00E909AC" w:rsidP="00801EC5">
      <w:r>
        <w:separator/>
      </w:r>
    </w:p>
  </w:footnote>
  <w:footnote w:type="continuationSeparator" w:id="0">
    <w:p w14:paraId="11815C34" w14:textId="77777777" w:rsidR="00E909AC" w:rsidRDefault="00E909AC" w:rsidP="00801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6A"/>
    <w:rsid w:val="000155F5"/>
    <w:rsid w:val="00065132"/>
    <w:rsid w:val="0008374D"/>
    <w:rsid w:val="00133F1C"/>
    <w:rsid w:val="0013780C"/>
    <w:rsid w:val="001567CB"/>
    <w:rsid w:val="00167FE8"/>
    <w:rsid w:val="001B00F8"/>
    <w:rsid w:val="001C53D7"/>
    <w:rsid w:val="00227717"/>
    <w:rsid w:val="002634B2"/>
    <w:rsid w:val="00295918"/>
    <w:rsid w:val="00295A1F"/>
    <w:rsid w:val="002B3B42"/>
    <w:rsid w:val="002B6E96"/>
    <w:rsid w:val="002F02BD"/>
    <w:rsid w:val="00352271"/>
    <w:rsid w:val="00361029"/>
    <w:rsid w:val="003C02C9"/>
    <w:rsid w:val="003E0905"/>
    <w:rsid w:val="003E31F9"/>
    <w:rsid w:val="0044065F"/>
    <w:rsid w:val="004C30C2"/>
    <w:rsid w:val="00500E7B"/>
    <w:rsid w:val="00515F43"/>
    <w:rsid w:val="005500A8"/>
    <w:rsid w:val="0056564D"/>
    <w:rsid w:val="005910F5"/>
    <w:rsid w:val="005A6D88"/>
    <w:rsid w:val="005D2354"/>
    <w:rsid w:val="005E625B"/>
    <w:rsid w:val="00630DA4"/>
    <w:rsid w:val="00664BF3"/>
    <w:rsid w:val="00690C76"/>
    <w:rsid w:val="006B6582"/>
    <w:rsid w:val="006C389F"/>
    <w:rsid w:val="00724431"/>
    <w:rsid w:val="00727222"/>
    <w:rsid w:val="007416F1"/>
    <w:rsid w:val="00761CE5"/>
    <w:rsid w:val="007625C5"/>
    <w:rsid w:val="00784C9A"/>
    <w:rsid w:val="007A540B"/>
    <w:rsid w:val="007D2597"/>
    <w:rsid w:val="00801EC5"/>
    <w:rsid w:val="00807BB9"/>
    <w:rsid w:val="008A64BC"/>
    <w:rsid w:val="0090106A"/>
    <w:rsid w:val="00914E44"/>
    <w:rsid w:val="00947762"/>
    <w:rsid w:val="0095552A"/>
    <w:rsid w:val="009B50F4"/>
    <w:rsid w:val="009F0E95"/>
    <w:rsid w:val="00A666C2"/>
    <w:rsid w:val="00AA57BD"/>
    <w:rsid w:val="00AB7107"/>
    <w:rsid w:val="00AE194F"/>
    <w:rsid w:val="00B768C4"/>
    <w:rsid w:val="00BE26E6"/>
    <w:rsid w:val="00CC147B"/>
    <w:rsid w:val="00D66683"/>
    <w:rsid w:val="00D768B5"/>
    <w:rsid w:val="00DB7FBD"/>
    <w:rsid w:val="00DC4BF7"/>
    <w:rsid w:val="00E16EAB"/>
    <w:rsid w:val="00E803D8"/>
    <w:rsid w:val="00E909AC"/>
    <w:rsid w:val="00EA5E4C"/>
    <w:rsid w:val="00F17C95"/>
    <w:rsid w:val="00F23117"/>
    <w:rsid w:val="00F258BC"/>
    <w:rsid w:val="00F51C2D"/>
    <w:rsid w:val="00FC023A"/>
    <w:rsid w:val="00FC79B4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00C33F"/>
  <w15:chartTrackingRefBased/>
  <w15:docId w15:val="{342E66A8-1697-478F-9B44-FCCF4EAF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0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0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0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0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0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0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0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0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0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10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0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0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10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1E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1E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1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1EC5"/>
    <w:rPr>
      <w:sz w:val="18"/>
      <w:szCs w:val="18"/>
    </w:rPr>
  </w:style>
  <w:style w:type="table" w:styleId="af2">
    <w:name w:val="Table Grid"/>
    <w:basedOn w:val="a1"/>
    <w:uiPriority w:val="59"/>
    <w:qFormat/>
    <w:rsid w:val="0080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634B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634B2"/>
    <w:rPr>
      <w:rFonts w:ascii="Courier New" w:hAnsi="Courier New" w:cs="Courier New"/>
      <w:sz w:val="20"/>
      <w:szCs w:val="20"/>
    </w:rPr>
  </w:style>
  <w:style w:type="paragraph" w:customStyle="1" w:styleId="af3">
    <w:name w:val="表题"/>
    <w:basedOn w:val="a"/>
    <w:semiHidden/>
    <w:qFormat/>
    <w:rsid w:val="00FC79B4"/>
    <w:pPr>
      <w:spacing w:beforeLines="100" w:before="312" w:afterLines="100" w:after="312"/>
      <w:jc w:val="center"/>
    </w:pPr>
    <w:rPr>
      <w:rFonts w:ascii="Times New Roman" w:eastAsia="Times New Roman" w:hAnsi="Times New Roman" w:cs="Times New Roman"/>
      <w:b/>
      <w:sz w:val="18"/>
      <w:szCs w:val="21"/>
    </w:rPr>
  </w:style>
  <w:style w:type="paragraph" w:customStyle="1" w:styleId="Tablebody">
    <w:name w:val="Table body"/>
    <w:uiPriority w:val="11"/>
    <w:qFormat/>
    <w:rsid w:val="003E31F9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3E31F9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260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棋宇 陶</dc:creator>
  <cp:keywords/>
  <dc:description/>
  <cp:lastModifiedBy>Chelsea Chew</cp:lastModifiedBy>
  <cp:revision>16</cp:revision>
  <dcterms:created xsi:type="dcterms:W3CDTF">2025-12-12T05:28:00Z</dcterms:created>
  <dcterms:modified xsi:type="dcterms:W3CDTF">2026-01-21T02:24:00Z</dcterms:modified>
</cp:coreProperties>
</file>