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Layout w:type="autofit"/>
        <w:tblCellMar>
          <w:top w:w="0" w:type="dxa"/>
          <w:left w:w="108" w:type="dxa"/>
          <w:bottom w:w="0" w:type="dxa"/>
          <w:right w:w="108" w:type="dxa"/>
        </w:tblCellMar>
      </w:tblPr>
      <w:tblGrid>
        <w:gridCol w:w="1662"/>
        <w:gridCol w:w="587"/>
        <w:gridCol w:w="11554"/>
        <w:gridCol w:w="1397"/>
      </w:tblGrid>
      <w:tr w14:paraId="034B5AFC">
        <w:tblPrEx>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Title</w:t>
            </w:r>
          </w:p>
        </w:tc>
      </w:tr>
      <w:tr w14:paraId="341419BF">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Abstract</w:t>
            </w:r>
          </w:p>
        </w:tc>
      </w:tr>
      <w:tr w14:paraId="51385559">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Introduction (paragraph 1,2)</w:t>
            </w:r>
          </w:p>
        </w:tc>
      </w:tr>
      <w:tr w14:paraId="126BB502">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shd w:val="clear" w:color="auto" w:fill="auto"/>
          </w:tcPr>
          <w:p w14:paraId="6DFCB2FE">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Introduction (paragraph 2)</w:t>
            </w:r>
          </w:p>
        </w:tc>
      </w:tr>
      <w:tr w14:paraId="324F24F7">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Methods (study selection)</w:t>
            </w:r>
          </w:p>
        </w:tc>
      </w:tr>
      <w:tr w14:paraId="16FE4FE0">
        <w:tblPrEx>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Methods (search strategy)</w:t>
            </w:r>
          </w:p>
        </w:tc>
      </w:tr>
      <w:tr w14:paraId="442A4EF4">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Methods (search strategy)</w:t>
            </w:r>
          </w:p>
        </w:tc>
      </w:tr>
      <w:tr w14:paraId="1CB7C6BF">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Methods (study selection)</w:t>
            </w:r>
          </w:p>
        </w:tc>
      </w:tr>
      <w:tr w14:paraId="28607B6E">
        <w:tblPrEx>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Methods (data collection)</w:t>
            </w:r>
          </w:p>
        </w:tc>
      </w:tr>
      <w:tr w14:paraId="4DC352A3">
        <w:tblPrEx>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ascii="Arial" w:hAnsi="Arial" w:cs="Arial"/>
                <w:color w:val="auto"/>
                <w:sz w:val="18"/>
                <w:szCs w:val="18"/>
                <w:lang w:val="en-US"/>
              </w:rPr>
            </w:pPr>
            <w:r>
              <w:rPr>
                <w:rFonts w:hint="eastAsia" w:ascii="Arial" w:hAnsi="Arial" w:eastAsia="宋体" w:cs="Arial"/>
                <w:color w:val="auto"/>
                <w:sz w:val="18"/>
                <w:szCs w:val="18"/>
                <w:lang w:val="en-US" w:eastAsia="zh-CN"/>
              </w:rPr>
              <w:t>Methods (data collection)</w:t>
            </w:r>
          </w:p>
        </w:tc>
      </w:tr>
      <w:tr w14:paraId="35FABA56">
        <w:tblPrEx>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None</w:t>
            </w:r>
          </w:p>
        </w:tc>
      </w:tr>
      <w:tr w14:paraId="0276A1D2">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Methods (quality assessment)</w:t>
            </w:r>
          </w:p>
        </w:tc>
      </w:tr>
      <w:tr w14:paraId="578BE62F">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ascii="Arial" w:hAnsi="Arial" w:cs="Arial"/>
                <w:color w:val="auto"/>
                <w:sz w:val="18"/>
                <w:szCs w:val="18"/>
                <w:lang w:val="en-US"/>
              </w:rPr>
            </w:pPr>
            <w:r>
              <w:rPr>
                <w:rFonts w:hint="eastAsia" w:ascii="Arial" w:hAnsi="Arial" w:eastAsia="宋体" w:cs="Arial"/>
                <w:color w:val="auto"/>
                <w:sz w:val="18"/>
                <w:szCs w:val="18"/>
                <w:lang w:val="en-US" w:eastAsia="zh-CN"/>
              </w:rPr>
              <w:t>Statistical analysis</w:t>
            </w:r>
          </w:p>
        </w:tc>
      </w:tr>
      <w:tr w14:paraId="3AC3457E">
        <w:tblPrEx>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ascii="Arial" w:hAnsi="Arial" w:cs="Arial"/>
                <w:color w:val="auto"/>
                <w:sz w:val="18"/>
                <w:szCs w:val="18"/>
                <w:lang w:val="en-US"/>
              </w:rPr>
            </w:pPr>
            <w:r>
              <w:rPr>
                <w:rFonts w:hint="eastAsia" w:ascii="Arial" w:hAnsi="Arial" w:eastAsia="宋体" w:cs="Arial"/>
                <w:color w:val="auto"/>
                <w:sz w:val="18"/>
                <w:szCs w:val="18"/>
                <w:lang w:val="en-US" w:eastAsia="zh-CN"/>
              </w:rPr>
              <w:t>Statistical analysis</w:t>
            </w:r>
          </w:p>
        </w:tc>
      </w:tr>
      <w:tr w14:paraId="1778E3B8">
        <w:tblPrEx>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ascii="Arial" w:hAnsi="Arial" w:cs="Arial"/>
                <w:color w:val="auto"/>
                <w:sz w:val="18"/>
                <w:szCs w:val="18"/>
                <w:lang w:val="en-US"/>
              </w:rPr>
            </w:pPr>
            <w:r>
              <w:rPr>
                <w:rFonts w:hint="eastAsia" w:ascii="Arial" w:hAnsi="Arial" w:eastAsia="宋体" w:cs="Arial"/>
                <w:color w:val="auto"/>
                <w:sz w:val="18"/>
                <w:szCs w:val="18"/>
                <w:lang w:val="en-US" w:eastAsia="zh-CN"/>
              </w:rPr>
              <w:t>Statistical analysis</w:t>
            </w:r>
          </w:p>
        </w:tc>
      </w:tr>
      <w:tr w14:paraId="4FF6FFA4">
        <w:tblPrEx>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None</w:t>
            </w:r>
          </w:p>
        </w:tc>
      </w:tr>
      <w:tr w14:paraId="45A10003">
        <w:tblPrEx>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Statistical analysis</w:t>
            </w:r>
          </w:p>
        </w:tc>
      </w:tr>
      <w:tr w14:paraId="678F791C">
        <w:tblPrEx>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Statistical analysis</w:t>
            </w:r>
          </w:p>
        </w:tc>
      </w:tr>
      <w:tr w14:paraId="0EF9DC20">
        <w:tblPrEx>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Statistical analysis</w:t>
            </w:r>
          </w:p>
        </w:tc>
      </w:tr>
      <w:tr w14:paraId="2C372E04">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Statistical analysis</w:t>
            </w:r>
          </w:p>
        </w:tc>
      </w:tr>
      <w:tr w14:paraId="56CA3C3F">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Statistical analysis</w:t>
            </w:r>
          </w:p>
        </w:tc>
      </w:tr>
      <w:tr w14:paraId="1ABEFF8A">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Results (paragraph 1), Figure 1</w:t>
            </w:r>
          </w:p>
        </w:tc>
      </w:tr>
      <w:tr w14:paraId="1BA22A88">
        <w:tblPrEx>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Results (paragraph 1), Figure 1</w:t>
            </w:r>
          </w:p>
        </w:tc>
      </w:tr>
      <w:tr w14:paraId="5BCDF56D">
        <w:tblPrEx>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ascii="Arial" w:hAnsi="Arial" w:cs="Arial"/>
                <w:color w:val="auto"/>
                <w:sz w:val="18"/>
                <w:szCs w:val="18"/>
                <w:lang w:val="en-US"/>
              </w:rPr>
            </w:pPr>
            <w:r>
              <w:rPr>
                <w:rFonts w:hint="eastAsia" w:ascii="Arial" w:hAnsi="Arial" w:eastAsia="宋体" w:cs="Arial"/>
                <w:color w:val="auto"/>
                <w:sz w:val="18"/>
                <w:szCs w:val="18"/>
                <w:lang w:val="en-US" w:eastAsia="zh-CN"/>
              </w:rPr>
              <w:t>Results (paragraph 2), Table 2</w:t>
            </w:r>
          </w:p>
        </w:tc>
      </w:tr>
      <w:tr w14:paraId="79DAC67A">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Results (paragraph 1), Table 1</w:t>
            </w:r>
          </w:p>
        </w:tc>
      </w:tr>
      <w:tr w14:paraId="3D378A42">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70777CC1">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 xml:space="preserve">Results (paragraph 3), Figure 2 and </w:t>
            </w:r>
            <w:bookmarkStart w:id="0" w:name="_GoBack"/>
            <w:bookmarkEnd w:id="0"/>
          </w:p>
          <w:p w14:paraId="43E181A6">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s</w:t>
            </w:r>
            <w:r>
              <w:rPr>
                <w:rFonts w:ascii="Arial" w:hAnsi="Arial" w:eastAsia="宋体" w:cs="Arial"/>
                <w:color w:val="auto"/>
                <w:sz w:val="18"/>
                <w:szCs w:val="18"/>
                <w:lang w:val="en-US" w:eastAsia="zh-CN"/>
              </w:rPr>
              <w:t>upplementary Fig</w:t>
            </w:r>
            <w:r>
              <w:rPr>
                <w:rFonts w:hint="eastAsia" w:ascii="Arial" w:hAnsi="Arial" w:eastAsia="宋体" w:cs="Arial"/>
                <w:color w:val="auto"/>
                <w:sz w:val="18"/>
                <w:szCs w:val="18"/>
                <w:lang w:val="en-US" w:eastAsia="zh-CN"/>
              </w:rPr>
              <w:t>ure</w:t>
            </w:r>
            <w:r>
              <w:rPr>
                <w:rFonts w:ascii="Arial" w:hAnsi="Arial" w:eastAsia="宋体" w:cs="Arial"/>
                <w:color w:val="auto"/>
                <w:sz w:val="18"/>
                <w:szCs w:val="18"/>
                <w:lang w:val="en-US" w:eastAsia="zh-CN"/>
              </w:rPr>
              <w:t xml:space="preserve"> 1</w:t>
            </w:r>
          </w:p>
        </w:tc>
      </w:tr>
      <w:tr w14:paraId="58431A59">
        <w:tblPrEx>
          <w:tblCellMar>
            <w:top w:w="0" w:type="dxa"/>
            <w:left w:w="108" w:type="dxa"/>
            <w:bottom w:w="0" w:type="dxa"/>
            <w:right w:w="108" w:type="dxa"/>
          </w:tblCellMar>
        </w:tblPrEx>
        <w:trPr>
          <w:trHeight w:val="485"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 xml:space="preserve">Table 2, Table 3 </w:t>
            </w:r>
          </w:p>
        </w:tc>
      </w:tr>
      <w:tr w14:paraId="29B5C9A7">
        <w:tblPrEx>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Results (paragraph 3), Figure 2 and s</w:t>
            </w:r>
            <w:r>
              <w:rPr>
                <w:rFonts w:ascii="Arial" w:hAnsi="Arial" w:eastAsia="宋体" w:cs="Arial"/>
                <w:color w:val="auto"/>
                <w:sz w:val="18"/>
                <w:szCs w:val="18"/>
                <w:lang w:val="en-US" w:eastAsia="zh-CN"/>
              </w:rPr>
              <w:t>upplementary Fig</w:t>
            </w:r>
            <w:r>
              <w:rPr>
                <w:rFonts w:hint="eastAsia" w:ascii="Arial" w:hAnsi="Arial" w:eastAsia="宋体" w:cs="Arial"/>
                <w:color w:val="auto"/>
                <w:sz w:val="18"/>
                <w:szCs w:val="18"/>
                <w:lang w:val="en-US" w:eastAsia="zh-CN"/>
              </w:rPr>
              <w:t>ure</w:t>
            </w:r>
            <w:r>
              <w:rPr>
                <w:rFonts w:ascii="Arial" w:hAnsi="Arial" w:eastAsia="宋体" w:cs="Arial"/>
                <w:color w:val="auto"/>
                <w:sz w:val="18"/>
                <w:szCs w:val="18"/>
                <w:lang w:val="en-US" w:eastAsia="zh-CN"/>
              </w:rPr>
              <w:t xml:space="preserve"> 1</w:t>
            </w:r>
          </w:p>
        </w:tc>
      </w:tr>
      <w:tr w14:paraId="4D409E67">
        <w:tblPrEx>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shd w:val="clear" w:color="auto" w:fill="auto"/>
          </w:tcPr>
          <w:p w14:paraId="05D8123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None</w:t>
            </w:r>
          </w:p>
        </w:tc>
      </w:tr>
      <w:tr w14:paraId="71188ED2">
        <w:tblPrEx>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shd w:val="clear" w:color="auto" w:fill="auto"/>
          </w:tcPr>
          <w:p w14:paraId="32E0B1FA">
            <w:pPr>
              <w:pStyle w:val="7"/>
              <w:spacing w:before="40" w:after="40"/>
              <w:rPr>
                <w:rFonts w:hint="eastAsia" w:ascii="Arial" w:hAnsi="Arial" w:cs="Arial"/>
                <w:color w:val="auto"/>
                <w:sz w:val="18"/>
                <w:szCs w:val="18"/>
              </w:rPr>
            </w:pPr>
            <w:r>
              <w:rPr>
                <w:rFonts w:hint="eastAsia" w:ascii="Arial" w:hAnsi="Arial" w:eastAsia="宋体" w:cs="Arial"/>
                <w:color w:val="auto"/>
                <w:sz w:val="18"/>
                <w:szCs w:val="18"/>
                <w:lang w:val="en-US" w:eastAsia="zh-CN"/>
              </w:rPr>
              <w:t>Results (paragraph 3), Figure 3 and s</w:t>
            </w:r>
            <w:r>
              <w:rPr>
                <w:rFonts w:ascii="Arial" w:hAnsi="Arial" w:eastAsia="宋体" w:cs="Arial"/>
                <w:color w:val="auto"/>
                <w:sz w:val="18"/>
                <w:szCs w:val="18"/>
                <w:lang w:val="en-US" w:eastAsia="zh-CN"/>
              </w:rPr>
              <w:t>upplementary Fig</w:t>
            </w:r>
            <w:r>
              <w:rPr>
                <w:rFonts w:hint="eastAsia" w:ascii="Arial" w:hAnsi="Arial" w:eastAsia="宋体" w:cs="Arial"/>
                <w:color w:val="auto"/>
                <w:sz w:val="18"/>
                <w:szCs w:val="18"/>
                <w:lang w:val="en-US" w:eastAsia="zh-CN"/>
              </w:rPr>
              <w:t>ure</w:t>
            </w:r>
            <w:r>
              <w:rPr>
                <w:rFonts w:ascii="Arial" w:hAnsi="Arial" w:eastAsia="宋体" w:cs="Arial"/>
                <w:color w:val="auto"/>
                <w:sz w:val="18"/>
                <w:szCs w:val="18"/>
                <w:lang w:val="en-US" w:eastAsia="zh-CN"/>
              </w:rPr>
              <w:t xml:space="preserve"> </w:t>
            </w:r>
            <w:r>
              <w:rPr>
                <w:rFonts w:hint="eastAsia" w:ascii="Arial" w:hAnsi="Arial" w:eastAsia="宋体" w:cs="Arial"/>
                <w:color w:val="auto"/>
                <w:sz w:val="18"/>
                <w:szCs w:val="18"/>
                <w:lang w:val="en-US" w:eastAsia="zh-CN"/>
              </w:rPr>
              <w:t>2</w:t>
            </w:r>
          </w:p>
        </w:tc>
      </w:tr>
      <w:tr w14:paraId="24A249B2">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Results (paragraph 5)</w:t>
            </w:r>
          </w:p>
        </w:tc>
      </w:tr>
      <w:tr w14:paraId="0FF31967">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6CE3625C">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Discussion</w:t>
            </w:r>
          </w:p>
        </w:tc>
      </w:tr>
      <w:tr w14:paraId="0A24CE29">
        <w:tblPrEx>
          <w:tblCellMar>
            <w:top w:w="0" w:type="dxa"/>
            <w:left w:w="108" w:type="dxa"/>
            <w:bottom w:w="0" w:type="dxa"/>
            <w:right w:w="108" w:type="dxa"/>
          </w:tblCellMar>
        </w:tblPrEx>
        <w:trPr>
          <w:trHeight w:val="28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Limitations</w:t>
            </w:r>
          </w:p>
        </w:tc>
      </w:tr>
      <w:tr w14:paraId="1CBB3F4F">
        <w:tblPrEx>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Limitations</w:t>
            </w:r>
          </w:p>
        </w:tc>
      </w:tr>
      <w:tr w14:paraId="52BD6520">
        <w:tblPrEx>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Discussion</w:t>
            </w:r>
          </w:p>
        </w:tc>
      </w:tr>
      <w:tr w14:paraId="51341A5A">
        <w:tblPrEx>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Methods (paragraph 1)</w:t>
            </w:r>
          </w:p>
        </w:tc>
      </w:tr>
      <w:tr w14:paraId="4C3E51C1">
        <w:tblPrEx>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131EC413">
        <w:tblPrEx>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10B09DA9">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Funding sources</w:t>
            </w:r>
          </w:p>
        </w:tc>
      </w:tr>
      <w:tr w14:paraId="30333012">
        <w:tblPrEx>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Conflict of interests.</w:t>
            </w:r>
          </w:p>
        </w:tc>
      </w:tr>
      <w:tr w14:paraId="7E1A8D23">
        <w:tblPrEx>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eastAsia="宋体" w:cs="Arial"/>
                <w:sz w:val="18"/>
                <w:szCs w:val="18"/>
                <w:lang w:val="en-US" w:eastAsia="zh-CN"/>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Data availability statement</w:t>
            </w:r>
            <w:r>
              <w:rPr>
                <w:rFonts w:ascii="Arial" w:hAnsi="Arial" w:eastAsia="宋体" w:cs="Arial"/>
                <w:color w:val="auto"/>
                <w:sz w:val="18"/>
                <w:szCs w:val="18"/>
                <w:lang w:val="en-US" w:eastAsia="zh-CN"/>
              </w:rPr>
              <w:t>.</w:t>
            </w:r>
          </w:p>
        </w:tc>
      </w:tr>
    </w:tbl>
    <w:p w14:paraId="3ED4B8F4">
      <w:pPr>
        <w:pStyle w:val="7"/>
        <w:rPr>
          <w:rFonts w:ascii="Arial" w:hAnsi="Arial" w:cs="Arial"/>
          <w:color w:val="auto"/>
        </w:rPr>
      </w:pPr>
    </w:p>
    <w:p w14:paraId="1B192D7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14:paraId="7AC394C9">
      <w:pPr>
        <w:pStyle w:val="8"/>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6"/>
          <w:rFonts w:ascii="Arial" w:hAnsi="Arial" w:cs="Arial"/>
          <w:sz w:val="18"/>
          <w:szCs w:val="18"/>
          <w:lang w:val="da-DK"/>
        </w:rPr>
        <w:t>http://www.prisma-statement.org/</w:t>
      </w:r>
      <w:r>
        <w:rPr>
          <w:rStyle w:val="6"/>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pict>
        <v:shape id="_x0000_s1026" o:spid="_x0000_s1026" o:spt="75" type="#_x0000_t75" style="position:absolute;left:0pt;margin-left:-2.55pt;margin-top:-8.8pt;height:33pt;width:36pt;z-index:251659264;mso-width-relative:page;mso-height-relative:page;" filled="f" o:preferrelative="t" stroked="f" coordsize="21600,21600">
          <v:path/>
          <v:fill on="f" focussize="0,0"/>
          <v:stroke on="f" joinstyle="miter"/>
          <v:imagedata r:id="rId1" o:title=""/>
          <o:lock v:ext="edit" aspectratio="t"/>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footnoteLayoutLikeWW8/>
    <w:forgetLastTabAlignment/>
    <w:adjustLineHeightInTable/>
    <w:layoutRawTableWidth/>
    <w:layoutTableRowsApart/>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1447D"/>
    <w:rsid w:val="00077B44"/>
    <w:rsid w:val="000A0462"/>
    <w:rsid w:val="00152CDB"/>
    <w:rsid w:val="001701AA"/>
    <w:rsid w:val="0018323E"/>
    <w:rsid w:val="00190C83"/>
    <w:rsid w:val="001C60DF"/>
    <w:rsid w:val="001E6250"/>
    <w:rsid w:val="00246C93"/>
    <w:rsid w:val="00256BAF"/>
    <w:rsid w:val="00270B0F"/>
    <w:rsid w:val="002A2A06"/>
    <w:rsid w:val="003103C2"/>
    <w:rsid w:val="003516AD"/>
    <w:rsid w:val="00363B8D"/>
    <w:rsid w:val="003760FB"/>
    <w:rsid w:val="003B79FF"/>
    <w:rsid w:val="003D7173"/>
    <w:rsid w:val="00400A0B"/>
    <w:rsid w:val="00443C1D"/>
    <w:rsid w:val="00461576"/>
    <w:rsid w:val="00482951"/>
    <w:rsid w:val="004C1685"/>
    <w:rsid w:val="004C4ED3"/>
    <w:rsid w:val="005078EE"/>
    <w:rsid w:val="0054779B"/>
    <w:rsid w:val="00550BF1"/>
    <w:rsid w:val="0059028D"/>
    <w:rsid w:val="005979B8"/>
    <w:rsid w:val="005C22F4"/>
    <w:rsid w:val="006A13FB"/>
    <w:rsid w:val="006E5FE2"/>
    <w:rsid w:val="006F3BA6"/>
    <w:rsid w:val="00726794"/>
    <w:rsid w:val="0077158C"/>
    <w:rsid w:val="0077253C"/>
    <w:rsid w:val="008412D5"/>
    <w:rsid w:val="0085485D"/>
    <w:rsid w:val="00881577"/>
    <w:rsid w:val="008A3EAE"/>
    <w:rsid w:val="008E2C91"/>
    <w:rsid w:val="00930A31"/>
    <w:rsid w:val="00947707"/>
    <w:rsid w:val="009827E5"/>
    <w:rsid w:val="00A00ED7"/>
    <w:rsid w:val="00A215D2"/>
    <w:rsid w:val="00A86593"/>
    <w:rsid w:val="00AB79CE"/>
    <w:rsid w:val="00AE4BBD"/>
    <w:rsid w:val="00B51910"/>
    <w:rsid w:val="00C22710"/>
    <w:rsid w:val="00CB4F7C"/>
    <w:rsid w:val="00D14224"/>
    <w:rsid w:val="00D95D84"/>
    <w:rsid w:val="00DC4F19"/>
    <w:rsid w:val="00E324A8"/>
    <w:rsid w:val="00E66E3A"/>
    <w:rsid w:val="00EB610E"/>
    <w:rsid w:val="00F67C14"/>
    <w:rsid w:val="00FB3483"/>
    <w:rsid w:val="00FE30AA"/>
    <w:rsid w:val="11BF1909"/>
    <w:rsid w:val="19553938"/>
    <w:rsid w:val="26B82A12"/>
    <w:rsid w:val="28381C5F"/>
    <w:rsid w:val="2DF137FA"/>
    <w:rsid w:val="3FA20F95"/>
    <w:rsid w:val="523D0136"/>
    <w:rsid w:val="5A1201A8"/>
    <w:rsid w:val="5AAA117E"/>
    <w:rsid w:val="60F31CBA"/>
    <w:rsid w:val="63153063"/>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1141</Words>
  <Characters>6618</Characters>
  <Lines>56</Lines>
  <Paragraphs>15</Paragraphs>
  <TotalTime>63</TotalTime>
  <ScaleCrop>false</ScaleCrop>
  <LinksUpToDate>false</LinksUpToDate>
  <CharactersWithSpaces>7620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笑嘻嘻</cp:lastModifiedBy>
  <cp:lastPrinted>2020-11-24T03:02:00Z</cp:lastPrinted>
  <dcterms:modified xsi:type="dcterms:W3CDTF">2025-03-13T15:56:10Z</dcterms:modified>
  <dc:title>Microsoft Word - PRISMA 2009 Checklist.doc</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DB96EAD24A324935813012C7DB2E0688_12</vt:lpwstr>
  </property>
  <property fmtid="{D5CDD505-2E9C-101B-9397-08002B2CF9AE}" pid="4" name="KSOTemplateDocerSaveRecord">
    <vt:lpwstr>eyJoZGlkIjoiMDc3OGU4MGU5N2MyMTI2MWVhYzYwMzg2MTU0MTMzMWEiLCJ1c2VySWQiOiI0NjU2MDA3NDUifQ==</vt:lpwstr>
  </property>
</Properties>
</file>