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966B" w14:textId="77777777" w:rsidR="002704F4" w:rsidRDefault="00875D97">
      <w:pPr>
        <w:spacing w:line="480" w:lineRule="auto"/>
        <w:jc w:val="center"/>
        <w:rPr>
          <w:rFonts w:ascii="Times New Roman" w:hAnsi="Times New Roman" w:cs="Times New Roman"/>
          <w:b/>
          <w:bCs/>
          <w:sz w:val="28"/>
          <w:szCs w:val="36"/>
        </w:rPr>
      </w:pPr>
      <w:r>
        <w:rPr>
          <w:rFonts w:ascii="Times New Roman" w:hAnsi="Times New Roman" w:cs="Times New Roman"/>
          <w:b/>
          <w:bCs/>
          <w:sz w:val="28"/>
          <w:szCs w:val="36"/>
        </w:rPr>
        <w:t>Supplementa</w:t>
      </w:r>
      <w:r>
        <w:rPr>
          <w:rFonts w:ascii="Times New Roman" w:hAnsi="Times New Roman" w:cs="Times New Roman" w:hint="eastAsia"/>
          <w:b/>
          <w:bCs/>
          <w:sz w:val="28"/>
          <w:szCs w:val="36"/>
        </w:rPr>
        <w:t>ry</w:t>
      </w:r>
      <w:r>
        <w:rPr>
          <w:rFonts w:ascii="Times New Roman" w:hAnsi="Times New Roman" w:cs="Times New Roman"/>
          <w:b/>
          <w:bCs/>
          <w:sz w:val="28"/>
          <w:szCs w:val="36"/>
        </w:rPr>
        <w:t xml:space="preserve"> Material</w:t>
      </w:r>
    </w:p>
    <w:p w14:paraId="0D417E9C" w14:textId="77777777" w:rsidR="002704F4" w:rsidRDefault="002704F4">
      <w:pPr>
        <w:spacing w:line="480" w:lineRule="auto"/>
        <w:rPr>
          <w:rFonts w:ascii="Times New Roman" w:hAnsi="Times New Roman" w:cs="Times New Roman"/>
          <w:b/>
          <w:bCs/>
          <w:sz w:val="32"/>
          <w:szCs w:val="40"/>
        </w:rPr>
      </w:pPr>
    </w:p>
    <w:p w14:paraId="24A2E457" w14:textId="77777777" w:rsidR="002704F4" w:rsidRDefault="00875D97">
      <w:pPr>
        <w:spacing w:line="480" w:lineRule="auto"/>
        <w:rPr>
          <w:rFonts w:ascii="Times New Roman" w:hAnsi="Times New Roman" w:cs="Times New Roman"/>
          <w:b/>
          <w:bCs/>
          <w:sz w:val="28"/>
          <w:szCs w:val="36"/>
        </w:rPr>
      </w:pPr>
      <w:r>
        <w:rPr>
          <w:rFonts w:ascii="Times New Roman" w:hAnsi="Times New Roman" w:cs="Times New Roman" w:hint="eastAsia"/>
          <w:b/>
          <w:bCs/>
          <w:sz w:val="28"/>
          <w:szCs w:val="36"/>
        </w:rPr>
        <w:t>List of Supplementary Material</w:t>
      </w:r>
    </w:p>
    <w:p w14:paraId="181EA3E4" w14:textId="75BC323F" w:rsidR="002704F4" w:rsidRDefault="00875D97">
      <w:pPr>
        <w:pStyle w:val="a6"/>
        <w:numPr>
          <w:ilvl w:val="0"/>
          <w:numId w:val="1"/>
        </w:numPr>
        <w:spacing w:line="480" w:lineRule="auto"/>
        <w:rPr>
          <w:rFonts w:ascii="Times New Roman" w:hAnsi="Times New Roman" w:cs="Times New Roman"/>
          <w:bCs/>
          <w:sz w:val="24"/>
        </w:rPr>
      </w:pPr>
      <w:r>
        <w:rPr>
          <w:rFonts w:ascii="Times New Roman" w:hAnsi="Times New Roman" w:cs="Times New Roman" w:hint="eastAsia"/>
          <w:bCs/>
          <w:sz w:val="24"/>
        </w:rPr>
        <w:t>Supplementary</w:t>
      </w:r>
      <w:r>
        <w:rPr>
          <w:rFonts w:ascii="Times New Roman" w:hAnsi="Times New Roman" w:cs="Times New Roman"/>
          <w:bCs/>
          <w:sz w:val="24"/>
        </w:rPr>
        <w:t xml:space="preserve"> </w:t>
      </w:r>
      <w:r>
        <w:rPr>
          <w:rFonts w:ascii="Times New Roman" w:hAnsi="Times New Roman" w:cs="Times New Roman" w:hint="eastAsia"/>
          <w:bCs/>
          <w:sz w:val="24"/>
        </w:rPr>
        <w:t>T</w:t>
      </w:r>
      <w:r>
        <w:rPr>
          <w:rFonts w:ascii="Times New Roman" w:hAnsi="Times New Roman" w:cs="Times New Roman"/>
          <w:bCs/>
          <w:sz w:val="24"/>
        </w:rPr>
        <w:t>able 1</w:t>
      </w:r>
      <w:r>
        <w:rPr>
          <w:rFonts w:ascii="Times New Roman" w:hAnsi="Times New Roman" w:cs="Times New Roman" w:hint="eastAsia"/>
          <w:bCs/>
          <w:sz w:val="24"/>
        </w:rPr>
        <w:t>.</w:t>
      </w:r>
      <w:r>
        <w:rPr>
          <w:rFonts w:ascii="Times New Roman" w:hAnsi="Times New Roman" w:cs="Times New Roman"/>
          <w:bCs/>
          <w:sz w:val="24"/>
        </w:rPr>
        <w:t xml:space="preserve"> PICOTS</w:t>
      </w:r>
    </w:p>
    <w:p w14:paraId="6A8223D6" w14:textId="62E3A768" w:rsidR="002704F4" w:rsidRDefault="00875D97">
      <w:pPr>
        <w:pStyle w:val="a6"/>
        <w:numPr>
          <w:ilvl w:val="0"/>
          <w:numId w:val="1"/>
        </w:numPr>
        <w:spacing w:line="480" w:lineRule="auto"/>
        <w:rPr>
          <w:rFonts w:ascii="Times New Roman" w:hAnsi="Times New Roman" w:cs="Times New Roman"/>
          <w:bCs/>
          <w:sz w:val="24"/>
        </w:rPr>
      </w:pPr>
      <w:r>
        <w:rPr>
          <w:rFonts w:ascii="Times New Roman" w:hAnsi="Times New Roman" w:cs="Times New Roman" w:hint="eastAsia"/>
          <w:bCs/>
          <w:sz w:val="24"/>
        </w:rPr>
        <w:t>Supplementary</w:t>
      </w:r>
      <w:r>
        <w:rPr>
          <w:rFonts w:ascii="Times New Roman" w:hAnsi="Times New Roman" w:cs="Times New Roman" w:hint="eastAsia"/>
          <w:bCs/>
          <w:sz w:val="24"/>
        </w:rPr>
        <w:t xml:space="preserve"> </w:t>
      </w:r>
      <w:r>
        <w:rPr>
          <w:rFonts w:ascii="Times New Roman" w:hAnsi="Times New Roman" w:cs="Times New Roman" w:hint="eastAsia"/>
          <w:bCs/>
          <w:sz w:val="24"/>
        </w:rPr>
        <w:t>T</w:t>
      </w:r>
      <w:r>
        <w:rPr>
          <w:rFonts w:ascii="Times New Roman" w:hAnsi="Times New Roman" w:cs="Times New Roman"/>
          <w:bCs/>
          <w:sz w:val="24"/>
        </w:rPr>
        <w:t>able 2</w:t>
      </w:r>
      <w:r>
        <w:rPr>
          <w:rFonts w:ascii="Times New Roman" w:hAnsi="Times New Roman" w:cs="Times New Roman" w:hint="eastAsia"/>
          <w:bCs/>
          <w:sz w:val="24"/>
        </w:rPr>
        <w:t>.</w:t>
      </w:r>
      <w:r>
        <w:rPr>
          <w:rFonts w:ascii="Times New Roman" w:hAnsi="Times New Roman" w:cs="Times New Roman"/>
          <w:bCs/>
          <w:sz w:val="24"/>
        </w:rPr>
        <w:t xml:space="preserve"> Complete List of Search Terms</w:t>
      </w:r>
    </w:p>
    <w:p w14:paraId="1DA5C9EC" w14:textId="77777777" w:rsidR="002704F4" w:rsidRDefault="00875D97">
      <w:pPr>
        <w:pStyle w:val="a6"/>
        <w:numPr>
          <w:ilvl w:val="0"/>
          <w:numId w:val="1"/>
        </w:numPr>
        <w:spacing w:line="480" w:lineRule="auto"/>
        <w:rPr>
          <w:rFonts w:ascii="Times New Roman" w:hAnsi="Times New Roman" w:cs="Times New Roman"/>
          <w:bCs/>
          <w:sz w:val="24"/>
        </w:rPr>
      </w:pPr>
      <w:r>
        <w:rPr>
          <w:rFonts w:ascii="Times New Roman" w:hAnsi="Times New Roman" w:cs="Times New Roman" w:hint="eastAsia"/>
          <w:bCs/>
          <w:sz w:val="24"/>
        </w:rPr>
        <w:t>Supplementary Table 3. CHARMS checklist</w:t>
      </w:r>
    </w:p>
    <w:p w14:paraId="7C401BE7" w14:textId="770F2EA6" w:rsidR="002704F4" w:rsidRDefault="00875D97">
      <w:pPr>
        <w:pStyle w:val="a6"/>
        <w:numPr>
          <w:ilvl w:val="0"/>
          <w:numId w:val="1"/>
        </w:numPr>
        <w:spacing w:line="480" w:lineRule="auto"/>
        <w:rPr>
          <w:rFonts w:ascii="Times New Roman" w:hAnsi="Times New Roman" w:cs="Times New Roman"/>
          <w:bCs/>
          <w:sz w:val="24"/>
        </w:rPr>
      </w:pPr>
      <w:r>
        <w:rPr>
          <w:rFonts w:ascii="Times New Roman" w:hAnsi="Times New Roman" w:cs="Times New Roman" w:hint="eastAsia"/>
          <w:bCs/>
          <w:sz w:val="24"/>
        </w:rPr>
        <w:t>Supplementary</w:t>
      </w:r>
      <w:r>
        <w:rPr>
          <w:rFonts w:ascii="Times New Roman" w:hAnsi="Times New Roman" w:cs="Times New Roman" w:hint="eastAsia"/>
          <w:bCs/>
          <w:sz w:val="24"/>
        </w:rPr>
        <w:t xml:space="preserve"> Table 4. Characteristics of PCI readmission risk prediction models</w:t>
      </w:r>
    </w:p>
    <w:p w14:paraId="427B5D76" w14:textId="77777777" w:rsidR="002704F4" w:rsidRDefault="00875D97">
      <w:pPr>
        <w:pStyle w:val="a6"/>
        <w:numPr>
          <w:ilvl w:val="0"/>
          <w:numId w:val="1"/>
        </w:numPr>
        <w:spacing w:line="480" w:lineRule="auto"/>
        <w:rPr>
          <w:rFonts w:ascii="Times New Roman" w:hAnsi="Times New Roman" w:cs="Times New Roman"/>
          <w:bCs/>
          <w:sz w:val="24"/>
        </w:rPr>
      </w:pPr>
      <w:r>
        <w:rPr>
          <w:rFonts w:ascii="Times New Roman" w:hAnsi="Times New Roman" w:cs="Times New Roman" w:hint="eastAsia"/>
          <w:bCs/>
          <w:sz w:val="24"/>
        </w:rPr>
        <w:t>Supplementary Table 5. Risk of bias assessment tables and key for risk of bias assessment</w:t>
      </w:r>
    </w:p>
    <w:p w14:paraId="11BD4B1E" w14:textId="77777777" w:rsidR="002704F4" w:rsidRDefault="00875D97">
      <w:pPr>
        <w:pStyle w:val="a6"/>
        <w:numPr>
          <w:ilvl w:val="0"/>
          <w:numId w:val="1"/>
        </w:numPr>
        <w:spacing w:line="480" w:lineRule="auto"/>
        <w:rPr>
          <w:rFonts w:ascii="Times New Roman" w:hAnsi="Times New Roman" w:cs="Times New Roman"/>
          <w:bCs/>
          <w:sz w:val="24"/>
        </w:rPr>
      </w:pPr>
      <w:r>
        <w:rPr>
          <w:rFonts w:ascii="Times New Roman" w:hAnsi="Times New Roman" w:cs="Times New Roman" w:hint="eastAsia"/>
          <w:bCs/>
          <w:sz w:val="24"/>
        </w:rPr>
        <w:t>Supplementary Table 6. PRISMA Checklist</w:t>
      </w:r>
    </w:p>
    <w:p w14:paraId="25F769CF" w14:textId="77777777" w:rsidR="002704F4" w:rsidRDefault="00875D97">
      <w:pPr>
        <w:pStyle w:val="a6"/>
        <w:numPr>
          <w:ilvl w:val="0"/>
          <w:numId w:val="1"/>
        </w:numPr>
        <w:spacing w:line="480" w:lineRule="auto"/>
        <w:rPr>
          <w:rFonts w:ascii="Times New Roman" w:hAnsi="Times New Roman" w:cs="Times New Roman"/>
          <w:bCs/>
          <w:sz w:val="24"/>
        </w:rPr>
      </w:pPr>
      <w:r>
        <w:rPr>
          <w:rFonts w:ascii="Times New Roman" w:hAnsi="Times New Roman" w:cs="Times New Roman" w:hint="eastAsia"/>
          <w:bCs/>
          <w:sz w:val="24"/>
        </w:rPr>
        <w:t>Supplementary Fig. 1. Funnel plot</w:t>
      </w:r>
    </w:p>
    <w:p w14:paraId="1FA2EE9C" w14:textId="77777777" w:rsidR="002704F4" w:rsidRDefault="002704F4">
      <w:pPr>
        <w:pStyle w:val="a6"/>
        <w:spacing w:line="480" w:lineRule="auto"/>
        <w:ind w:left="0"/>
        <w:rPr>
          <w:rFonts w:ascii="Times New Roman" w:hAnsi="Times New Roman" w:cs="Times New Roman"/>
          <w:bCs/>
          <w:sz w:val="24"/>
        </w:rPr>
      </w:pPr>
    </w:p>
    <w:p w14:paraId="48A8AA4B" w14:textId="77777777" w:rsidR="002704F4" w:rsidRDefault="002704F4">
      <w:pPr>
        <w:rPr>
          <w:b/>
          <w:bCs/>
          <w:sz w:val="32"/>
          <w:szCs w:val="40"/>
        </w:rPr>
      </w:pPr>
    </w:p>
    <w:p w14:paraId="0999CE00" w14:textId="77777777" w:rsidR="002704F4" w:rsidRDefault="002704F4">
      <w:pPr>
        <w:rPr>
          <w:b/>
          <w:bCs/>
          <w:sz w:val="32"/>
          <w:szCs w:val="40"/>
        </w:rPr>
      </w:pPr>
    </w:p>
    <w:p w14:paraId="6C8085CD" w14:textId="77777777" w:rsidR="002704F4" w:rsidRDefault="002704F4">
      <w:pPr>
        <w:rPr>
          <w:b/>
          <w:bCs/>
          <w:sz w:val="32"/>
          <w:szCs w:val="40"/>
        </w:rPr>
      </w:pPr>
    </w:p>
    <w:p w14:paraId="199A0555" w14:textId="77777777" w:rsidR="002704F4" w:rsidRDefault="002704F4">
      <w:pPr>
        <w:rPr>
          <w:b/>
          <w:bCs/>
          <w:sz w:val="32"/>
          <w:szCs w:val="40"/>
        </w:rPr>
      </w:pPr>
    </w:p>
    <w:p w14:paraId="44CB4B18" w14:textId="77777777" w:rsidR="002704F4" w:rsidRDefault="002704F4">
      <w:pPr>
        <w:rPr>
          <w:b/>
          <w:bCs/>
          <w:sz w:val="32"/>
          <w:szCs w:val="40"/>
        </w:rPr>
      </w:pPr>
    </w:p>
    <w:p w14:paraId="460CC0EB" w14:textId="77777777" w:rsidR="002704F4" w:rsidRDefault="002704F4">
      <w:pPr>
        <w:rPr>
          <w:b/>
          <w:bCs/>
          <w:sz w:val="32"/>
          <w:szCs w:val="40"/>
        </w:rPr>
      </w:pPr>
    </w:p>
    <w:p w14:paraId="7251D21B" w14:textId="77777777" w:rsidR="002704F4" w:rsidRDefault="002704F4">
      <w:pPr>
        <w:rPr>
          <w:b/>
          <w:bCs/>
          <w:sz w:val="32"/>
          <w:szCs w:val="40"/>
        </w:rPr>
      </w:pPr>
    </w:p>
    <w:p w14:paraId="47F654BD" w14:textId="77777777" w:rsidR="002704F4" w:rsidRDefault="002704F4">
      <w:pPr>
        <w:rPr>
          <w:b/>
          <w:bCs/>
          <w:sz w:val="32"/>
          <w:szCs w:val="40"/>
        </w:rPr>
      </w:pPr>
    </w:p>
    <w:p w14:paraId="501DA51C" w14:textId="77777777" w:rsidR="002704F4" w:rsidRDefault="002704F4"/>
    <w:p w14:paraId="1C5403D5" w14:textId="77777777" w:rsidR="002704F4" w:rsidRDefault="002704F4"/>
    <w:p w14:paraId="5E23C1FE" w14:textId="2192878F" w:rsidR="002704F4" w:rsidRDefault="00875D97">
      <w:pPr>
        <w:rPr>
          <w:rFonts w:ascii="Times New Roman" w:hAnsi="Times New Roman" w:cs="Times New Roman"/>
          <w:b/>
          <w:bCs/>
          <w:sz w:val="24"/>
          <w:szCs w:val="32"/>
        </w:rPr>
      </w:pPr>
      <w:r w:rsidRPr="00875D97">
        <w:rPr>
          <w:rFonts w:ascii="Times New Roman" w:hAnsi="Times New Roman" w:cs="Times New Roman"/>
          <w:b/>
          <w:bCs/>
          <w:sz w:val="24"/>
          <w:szCs w:val="32"/>
        </w:rPr>
        <w:lastRenderedPageBreak/>
        <w:t>Supplementary</w:t>
      </w:r>
      <w:r>
        <w:rPr>
          <w:rFonts w:ascii="Times New Roman" w:hAnsi="Times New Roman" w:cs="Times New Roman"/>
          <w:b/>
          <w:bCs/>
          <w:sz w:val="24"/>
          <w:szCs w:val="32"/>
        </w:rPr>
        <w:t xml:space="preserve"> </w:t>
      </w:r>
      <w:r>
        <w:rPr>
          <w:rFonts w:ascii="Times New Roman" w:hAnsi="Times New Roman" w:cs="Times New Roman" w:hint="eastAsia"/>
          <w:b/>
          <w:bCs/>
          <w:sz w:val="24"/>
          <w:szCs w:val="32"/>
        </w:rPr>
        <w:t>T</w:t>
      </w:r>
      <w:r>
        <w:rPr>
          <w:rFonts w:ascii="Times New Roman" w:hAnsi="Times New Roman" w:cs="Times New Roman"/>
          <w:b/>
          <w:bCs/>
          <w:sz w:val="24"/>
          <w:szCs w:val="32"/>
        </w:rPr>
        <w:t>able 1</w:t>
      </w:r>
      <w:r>
        <w:rPr>
          <w:rFonts w:ascii="Times New Roman" w:hAnsi="Times New Roman" w:cs="Times New Roman" w:hint="eastAsia"/>
          <w:b/>
          <w:bCs/>
          <w:sz w:val="24"/>
          <w:szCs w:val="32"/>
        </w:rPr>
        <w:t>.</w:t>
      </w:r>
      <w:r>
        <w:rPr>
          <w:rFonts w:ascii="Times New Roman" w:hAnsi="Times New Roman" w:cs="Times New Roman"/>
          <w:b/>
          <w:bCs/>
          <w:sz w:val="24"/>
          <w:szCs w:val="32"/>
        </w:rPr>
        <w:t xml:space="preserve"> PICOTS</w:t>
      </w:r>
    </w:p>
    <w:tbl>
      <w:tblPr>
        <w:tblStyle w:val="a4"/>
        <w:tblW w:w="0" w:type="auto"/>
        <w:tblLook w:val="04A0" w:firstRow="1" w:lastRow="0" w:firstColumn="1" w:lastColumn="0" w:noHBand="0" w:noVBand="1"/>
      </w:tblPr>
      <w:tblGrid>
        <w:gridCol w:w="2499"/>
        <w:gridCol w:w="6023"/>
      </w:tblGrid>
      <w:tr w:rsidR="002704F4" w14:paraId="50BEA1BA" w14:textId="77777777">
        <w:tc>
          <w:tcPr>
            <w:tcW w:w="2499" w:type="dxa"/>
          </w:tcPr>
          <w:p w14:paraId="1CD60F48"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Item</w:t>
            </w:r>
          </w:p>
        </w:tc>
        <w:tc>
          <w:tcPr>
            <w:tcW w:w="6023" w:type="dxa"/>
          </w:tcPr>
          <w:p w14:paraId="5B15071C"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Criteria</w:t>
            </w:r>
          </w:p>
        </w:tc>
      </w:tr>
      <w:tr w:rsidR="002704F4" w14:paraId="42FA53A8" w14:textId="77777777">
        <w:tc>
          <w:tcPr>
            <w:tcW w:w="2499" w:type="dxa"/>
          </w:tcPr>
          <w:p w14:paraId="3C4F2D45"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Population</w:t>
            </w:r>
          </w:p>
        </w:tc>
        <w:tc>
          <w:tcPr>
            <w:tcW w:w="6023" w:type="dxa"/>
          </w:tcPr>
          <w:p w14:paraId="44887B98"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Patients after PCI for coronary heart disease</w:t>
            </w:r>
          </w:p>
        </w:tc>
      </w:tr>
      <w:tr w:rsidR="002704F4" w14:paraId="02488DA1" w14:textId="77777777">
        <w:tc>
          <w:tcPr>
            <w:tcW w:w="2499" w:type="dxa"/>
          </w:tcPr>
          <w:p w14:paraId="18681AEB"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Index prediction model</w:t>
            </w:r>
          </w:p>
        </w:tc>
        <w:tc>
          <w:tcPr>
            <w:tcW w:w="6023" w:type="dxa"/>
          </w:tcPr>
          <w:p w14:paraId="6CDD5667"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 xml:space="preserve">Risk prediction models for readmission after PCI that were developed and published (predictors </w:t>
            </w:r>
            <w:r>
              <w:rPr>
                <w:rFonts w:ascii="Times New Roman" w:hAnsi="Times New Roman" w:cs="Times New Roman"/>
                <w:sz w:val="24"/>
              </w:rPr>
              <w:t>≥</w:t>
            </w:r>
            <w:r>
              <w:rPr>
                <w:rFonts w:ascii="Times New Roman" w:hAnsi="Times New Roman" w:cs="Times New Roman"/>
                <w:sz w:val="24"/>
                <w:szCs w:val="32"/>
              </w:rPr>
              <w:t xml:space="preserve"> 2)</w:t>
            </w:r>
          </w:p>
        </w:tc>
      </w:tr>
      <w:tr w:rsidR="002704F4" w14:paraId="37002821" w14:textId="77777777">
        <w:tc>
          <w:tcPr>
            <w:tcW w:w="2499" w:type="dxa"/>
          </w:tcPr>
          <w:p w14:paraId="346E15A8"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Comparator</w:t>
            </w:r>
          </w:p>
        </w:tc>
        <w:tc>
          <w:tcPr>
            <w:tcW w:w="6023" w:type="dxa"/>
          </w:tcPr>
          <w:p w14:paraId="7E41A266"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No competing model</w:t>
            </w:r>
          </w:p>
        </w:tc>
      </w:tr>
      <w:tr w:rsidR="002704F4" w14:paraId="027FD913" w14:textId="77777777">
        <w:tc>
          <w:tcPr>
            <w:tcW w:w="2499" w:type="dxa"/>
          </w:tcPr>
          <w:p w14:paraId="1C10443F"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Outcome</w:t>
            </w:r>
          </w:p>
        </w:tc>
        <w:tc>
          <w:tcPr>
            <w:tcW w:w="6023" w:type="dxa"/>
          </w:tcPr>
          <w:p w14:paraId="3716D897"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The occurrence of readmission post-PCI</w:t>
            </w:r>
          </w:p>
        </w:tc>
      </w:tr>
      <w:tr w:rsidR="002704F4" w14:paraId="510AFABC" w14:textId="77777777">
        <w:tc>
          <w:tcPr>
            <w:tcW w:w="2499" w:type="dxa"/>
          </w:tcPr>
          <w:p w14:paraId="7DB75490"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Timing</w:t>
            </w:r>
          </w:p>
        </w:tc>
        <w:tc>
          <w:tcPr>
            <w:tcW w:w="6023" w:type="dxa"/>
          </w:tcPr>
          <w:p w14:paraId="7D340E06"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The outcome was predicted after evaluating basic information at admission, cardiac status, and laboratory indicators</w:t>
            </w:r>
          </w:p>
        </w:tc>
      </w:tr>
      <w:tr w:rsidR="002704F4" w14:paraId="430E3EF2" w14:textId="77777777">
        <w:tc>
          <w:tcPr>
            <w:tcW w:w="2499" w:type="dxa"/>
          </w:tcPr>
          <w:p w14:paraId="2D41D032"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Setting</w:t>
            </w:r>
          </w:p>
        </w:tc>
        <w:tc>
          <w:tcPr>
            <w:tcW w:w="6023" w:type="dxa"/>
          </w:tcPr>
          <w:p w14:paraId="50DCD618"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The intended use of the risk prediction is to individualize the prediction of readmission in patients undergoing PCI, facilitating the implementation of preventive measures to prevent adverse events</w:t>
            </w:r>
          </w:p>
        </w:tc>
      </w:tr>
    </w:tbl>
    <w:p w14:paraId="149196CB" w14:textId="77777777" w:rsidR="002704F4" w:rsidRDefault="002704F4">
      <w:pPr>
        <w:rPr>
          <w:rFonts w:ascii="Times New Roman" w:hAnsi="Times New Roman" w:cs="Times New Roman"/>
        </w:rPr>
      </w:pPr>
    </w:p>
    <w:p w14:paraId="3052AB29" w14:textId="0F3AFBD5" w:rsidR="002704F4" w:rsidRDefault="00875D97">
      <w:pPr>
        <w:rPr>
          <w:rFonts w:ascii="Times New Roman" w:hAnsi="Times New Roman" w:cs="Times New Roman"/>
          <w:b/>
          <w:bCs/>
          <w:sz w:val="24"/>
          <w:szCs w:val="32"/>
        </w:rPr>
      </w:pPr>
      <w:r w:rsidRPr="00875D97">
        <w:rPr>
          <w:rFonts w:ascii="Times New Roman" w:hAnsi="Times New Roman" w:cs="Times New Roman"/>
          <w:b/>
          <w:bCs/>
          <w:sz w:val="24"/>
          <w:szCs w:val="32"/>
        </w:rPr>
        <w:t>Supplementary</w:t>
      </w:r>
      <w:r>
        <w:rPr>
          <w:rFonts w:ascii="Times New Roman" w:hAnsi="Times New Roman" w:cs="Times New Roman"/>
          <w:b/>
          <w:bCs/>
          <w:sz w:val="24"/>
          <w:szCs w:val="32"/>
        </w:rPr>
        <w:t xml:space="preserve"> </w:t>
      </w:r>
      <w:r>
        <w:rPr>
          <w:rFonts w:ascii="Times New Roman" w:hAnsi="Times New Roman" w:cs="Times New Roman" w:hint="eastAsia"/>
          <w:b/>
          <w:bCs/>
          <w:sz w:val="24"/>
          <w:szCs w:val="32"/>
        </w:rPr>
        <w:t>T</w:t>
      </w:r>
      <w:r>
        <w:rPr>
          <w:rFonts w:ascii="Times New Roman" w:hAnsi="Times New Roman" w:cs="Times New Roman"/>
          <w:b/>
          <w:bCs/>
          <w:sz w:val="24"/>
          <w:szCs w:val="32"/>
        </w:rPr>
        <w:t>able 2</w:t>
      </w:r>
      <w:r>
        <w:rPr>
          <w:rFonts w:ascii="Times New Roman" w:hAnsi="Times New Roman" w:cs="Times New Roman" w:hint="eastAsia"/>
          <w:b/>
          <w:bCs/>
          <w:sz w:val="24"/>
          <w:szCs w:val="32"/>
        </w:rPr>
        <w:t>.</w:t>
      </w:r>
      <w:r>
        <w:rPr>
          <w:rFonts w:ascii="Times New Roman" w:hAnsi="Times New Roman" w:cs="Times New Roman"/>
          <w:b/>
          <w:bCs/>
          <w:sz w:val="24"/>
          <w:szCs w:val="32"/>
        </w:rPr>
        <w:t xml:space="preserve"> Complete List of Search Terms</w:t>
      </w:r>
    </w:p>
    <w:tbl>
      <w:tblPr>
        <w:tblStyle w:val="a4"/>
        <w:tblW w:w="0" w:type="auto"/>
        <w:tblBorders>
          <w:left w:val="none" w:sz="0" w:space="0" w:color="auto"/>
          <w:right w:val="none" w:sz="0" w:space="0" w:color="auto"/>
        </w:tblBorders>
        <w:tblLook w:val="04A0" w:firstRow="1" w:lastRow="0" w:firstColumn="1" w:lastColumn="0" w:noHBand="0" w:noVBand="1"/>
      </w:tblPr>
      <w:tblGrid>
        <w:gridCol w:w="8522"/>
      </w:tblGrid>
      <w:tr w:rsidR="002704F4" w14:paraId="4E75034A" w14:textId="77777777">
        <w:tc>
          <w:tcPr>
            <w:tcW w:w="8522" w:type="dxa"/>
          </w:tcPr>
          <w:p w14:paraId="6E7D0D52"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Search Terms</w:t>
            </w:r>
          </w:p>
        </w:tc>
      </w:tr>
      <w:tr w:rsidR="002704F4" w14:paraId="18F696FC" w14:textId="77777777">
        <w:tc>
          <w:tcPr>
            <w:tcW w:w="8522" w:type="dxa"/>
          </w:tcPr>
          <w:p w14:paraId="7A0C1B80"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 xml:space="preserve">(patient </w:t>
            </w:r>
            <w:proofErr w:type="gramStart"/>
            <w:r>
              <w:rPr>
                <w:rFonts w:ascii="Times New Roman" w:hAnsi="Times New Roman" w:cs="Times New Roman"/>
                <w:sz w:val="24"/>
                <w:szCs w:val="32"/>
              </w:rPr>
              <w:t>readmission[</w:t>
            </w:r>
            <w:proofErr w:type="gramEnd"/>
            <w:r>
              <w:rPr>
                <w:rFonts w:ascii="Times New Roman" w:hAnsi="Times New Roman" w:cs="Times New Roman"/>
                <w:sz w:val="24"/>
                <w:szCs w:val="32"/>
              </w:rPr>
              <w:t xml:space="preserve">MESH] OR “readmission, </w:t>
            </w:r>
            <w:proofErr w:type="gramStart"/>
            <w:r>
              <w:rPr>
                <w:rFonts w:ascii="Times New Roman" w:hAnsi="Times New Roman" w:cs="Times New Roman"/>
                <w:sz w:val="24"/>
                <w:szCs w:val="32"/>
              </w:rPr>
              <w:t>patient”[</w:t>
            </w:r>
            <w:proofErr w:type="gramEnd"/>
            <w:r>
              <w:rPr>
                <w:rFonts w:ascii="Times New Roman" w:hAnsi="Times New Roman" w:cs="Times New Roman"/>
                <w:sz w:val="24"/>
                <w:szCs w:val="32"/>
              </w:rPr>
              <w:t>Title/Abstract] OR “unplanned readmission</w:t>
            </w:r>
            <w:proofErr w:type="gramStart"/>
            <w:r>
              <w:rPr>
                <w:rFonts w:ascii="Times New Roman" w:hAnsi="Times New Roman" w:cs="Times New Roman"/>
                <w:sz w:val="24"/>
                <w:szCs w:val="32"/>
              </w:rPr>
              <w:t>*”[</w:t>
            </w:r>
            <w:proofErr w:type="gramEnd"/>
            <w:r>
              <w:rPr>
                <w:rFonts w:ascii="Times New Roman" w:hAnsi="Times New Roman" w:cs="Times New Roman"/>
                <w:sz w:val="24"/>
                <w:szCs w:val="32"/>
              </w:rPr>
              <w:t>Title/Abstract] OR rehospitalization*[Title/Abstract] OR “hospital readmission</w:t>
            </w:r>
            <w:proofErr w:type="gramStart"/>
            <w:r>
              <w:rPr>
                <w:rFonts w:ascii="Times New Roman" w:hAnsi="Times New Roman" w:cs="Times New Roman"/>
                <w:sz w:val="24"/>
                <w:szCs w:val="32"/>
              </w:rPr>
              <w:t>*”[</w:t>
            </w:r>
            <w:proofErr w:type="gramEnd"/>
            <w:r>
              <w:rPr>
                <w:rFonts w:ascii="Times New Roman" w:hAnsi="Times New Roman" w:cs="Times New Roman"/>
                <w:sz w:val="24"/>
                <w:szCs w:val="32"/>
              </w:rPr>
              <w:t>Title/Abstract])</w:t>
            </w:r>
          </w:p>
          <w:p w14:paraId="3D87F3BD"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AND</w:t>
            </w:r>
          </w:p>
          <w:p w14:paraId="239E656A"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 xml:space="preserve">(“percutaneous coronary </w:t>
            </w:r>
            <w:proofErr w:type="gramStart"/>
            <w:r>
              <w:rPr>
                <w:rFonts w:ascii="Times New Roman" w:hAnsi="Times New Roman" w:cs="Times New Roman"/>
                <w:sz w:val="24"/>
                <w:szCs w:val="32"/>
              </w:rPr>
              <w:t>intervention”[</w:t>
            </w:r>
            <w:proofErr w:type="gramEnd"/>
            <w:r>
              <w:rPr>
                <w:rFonts w:ascii="Times New Roman" w:hAnsi="Times New Roman" w:cs="Times New Roman"/>
                <w:sz w:val="24"/>
                <w:szCs w:val="32"/>
              </w:rPr>
              <w:t xml:space="preserve">MESH] OR “percutaneous coronary </w:t>
            </w:r>
            <w:proofErr w:type="gramStart"/>
            <w:r>
              <w:rPr>
                <w:rFonts w:ascii="Times New Roman" w:hAnsi="Times New Roman" w:cs="Times New Roman"/>
                <w:sz w:val="24"/>
                <w:szCs w:val="32"/>
              </w:rPr>
              <w:t>intervention”[</w:t>
            </w:r>
            <w:proofErr w:type="gramEnd"/>
            <w:r>
              <w:rPr>
                <w:rFonts w:ascii="Times New Roman" w:hAnsi="Times New Roman" w:cs="Times New Roman"/>
                <w:sz w:val="24"/>
                <w:szCs w:val="32"/>
              </w:rPr>
              <w:t>Title/Abstract] OR “percutaneous coronary revascularization</w:t>
            </w:r>
            <w:proofErr w:type="gramStart"/>
            <w:r>
              <w:rPr>
                <w:rFonts w:ascii="Times New Roman" w:hAnsi="Times New Roman" w:cs="Times New Roman"/>
                <w:sz w:val="24"/>
                <w:szCs w:val="32"/>
              </w:rPr>
              <w:t>*”[</w:t>
            </w:r>
            <w:proofErr w:type="gramEnd"/>
            <w:r>
              <w:rPr>
                <w:rFonts w:ascii="Times New Roman" w:hAnsi="Times New Roman" w:cs="Times New Roman"/>
                <w:sz w:val="24"/>
                <w:szCs w:val="32"/>
              </w:rPr>
              <w:t xml:space="preserve">Title/Abstract] OR “coronary intervention*, </w:t>
            </w:r>
            <w:proofErr w:type="gramStart"/>
            <w:r>
              <w:rPr>
                <w:rFonts w:ascii="Times New Roman" w:hAnsi="Times New Roman" w:cs="Times New Roman"/>
                <w:sz w:val="24"/>
                <w:szCs w:val="32"/>
              </w:rPr>
              <w:t>percutaneous”[</w:t>
            </w:r>
            <w:proofErr w:type="gramEnd"/>
            <w:r>
              <w:rPr>
                <w:rFonts w:ascii="Times New Roman" w:hAnsi="Times New Roman" w:cs="Times New Roman"/>
                <w:sz w:val="24"/>
                <w:szCs w:val="32"/>
              </w:rPr>
              <w:t xml:space="preserve">Title/Abstract] OR “coronary revascularization, </w:t>
            </w:r>
            <w:proofErr w:type="gramStart"/>
            <w:r>
              <w:rPr>
                <w:rFonts w:ascii="Times New Roman" w:hAnsi="Times New Roman" w:cs="Times New Roman"/>
                <w:sz w:val="24"/>
                <w:szCs w:val="32"/>
              </w:rPr>
              <w:t>percutaneous”[</w:t>
            </w:r>
            <w:proofErr w:type="gramEnd"/>
            <w:r>
              <w:rPr>
                <w:rFonts w:ascii="Times New Roman" w:hAnsi="Times New Roman" w:cs="Times New Roman"/>
                <w:sz w:val="24"/>
                <w:szCs w:val="32"/>
              </w:rPr>
              <w:t xml:space="preserve">Title/Abstract] OR PCI[Title/Abstract]) </w:t>
            </w:r>
          </w:p>
          <w:p w14:paraId="0EA55F7D" w14:textId="77777777" w:rsidR="002704F4" w:rsidRDefault="00875D97">
            <w:pPr>
              <w:rPr>
                <w:rFonts w:ascii="Times New Roman" w:hAnsi="Times New Roman" w:cs="Times New Roman"/>
                <w:sz w:val="24"/>
                <w:szCs w:val="32"/>
              </w:rPr>
            </w:pPr>
            <w:r>
              <w:rPr>
                <w:rFonts w:ascii="Times New Roman" w:hAnsi="Times New Roman" w:cs="Times New Roman"/>
                <w:sz w:val="24"/>
                <w:szCs w:val="32"/>
              </w:rPr>
              <w:t>AND</w:t>
            </w:r>
          </w:p>
          <w:p w14:paraId="794CF8ED" w14:textId="77777777" w:rsidR="002704F4" w:rsidRDefault="00875D97">
            <w:pPr>
              <w:rPr>
                <w:rFonts w:ascii="Times New Roman" w:hAnsi="Times New Roman" w:cs="Times New Roman"/>
                <w:sz w:val="22"/>
                <w:szCs w:val="28"/>
              </w:rPr>
            </w:pPr>
            <w:r>
              <w:rPr>
                <w:rFonts w:ascii="Times New Roman" w:hAnsi="Times New Roman" w:cs="Times New Roman"/>
                <w:sz w:val="24"/>
                <w:szCs w:val="32"/>
              </w:rPr>
              <w:t xml:space="preserve">(“risk </w:t>
            </w:r>
            <w:proofErr w:type="gramStart"/>
            <w:r>
              <w:rPr>
                <w:rFonts w:ascii="Times New Roman" w:hAnsi="Times New Roman" w:cs="Times New Roman"/>
                <w:sz w:val="24"/>
                <w:szCs w:val="32"/>
              </w:rPr>
              <w:t>assessment”[</w:t>
            </w:r>
            <w:proofErr w:type="gramEnd"/>
            <w:r>
              <w:rPr>
                <w:rFonts w:ascii="Times New Roman" w:hAnsi="Times New Roman" w:cs="Times New Roman"/>
                <w:sz w:val="24"/>
                <w:szCs w:val="32"/>
              </w:rPr>
              <w:t xml:space="preserve">MESH] OR “risk </w:t>
            </w:r>
            <w:proofErr w:type="gramStart"/>
            <w:r>
              <w:rPr>
                <w:rFonts w:ascii="Times New Roman" w:hAnsi="Times New Roman" w:cs="Times New Roman"/>
                <w:sz w:val="24"/>
                <w:szCs w:val="32"/>
              </w:rPr>
              <w:t>assessment”[</w:t>
            </w:r>
            <w:proofErr w:type="gramEnd"/>
            <w:r>
              <w:rPr>
                <w:rFonts w:ascii="Times New Roman" w:hAnsi="Times New Roman" w:cs="Times New Roman"/>
                <w:sz w:val="24"/>
                <w:szCs w:val="32"/>
              </w:rPr>
              <w:t>Title/Abstract] OR predict*[Title/Abstract] OR “</w:t>
            </w:r>
            <w:r>
              <w:rPr>
                <w:rFonts w:ascii="Times New Roman" w:hAnsi="Times New Roman" w:cs="Times New Roman"/>
                <w:sz w:val="24"/>
                <w:szCs w:val="32"/>
                <w:lang w:eastAsia="zh-Hans"/>
              </w:rPr>
              <w:t xml:space="preserve">predictive </w:t>
            </w:r>
            <w:proofErr w:type="gramStart"/>
            <w:r>
              <w:rPr>
                <w:rFonts w:ascii="Times New Roman" w:hAnsi="Times New Roman" w:cs="Times New Roman"/>
                <w:sz w:val="24"/>
                <w:szCs w:val="32"/>
                <w:lang w:eastAsia="zh-Hans"/>
              </w:rPr>
              <w:t>model</w:t>
            </w:r>
            <w:r>
              <w:rPr>
                <w:rFonts w:ascii="Times New Roman" w:hAnsi="Times New Roman" w:cs="Times New Roman"/>
                <w:sz w:val="24"/>
                <w:szCs w:val="32"/>
              </w:rPr>
              <w:t>”[</w:t>
            </w:r>
            <w:proofErr w:type="gramEnd"/>
            <w:r>
              <w:rPr>
                <w:rFonts w:ascii="Times New Roman" w:hAnsi="Times New Roman" w:cs="Times New Roman"/>
                <w:sz w:val="24"/>
                <w:szCs w:val="32"/>
              </w:rPr>
              <w:t>Title/Abstract] OR “</w:t>
            </w:r>
            <w:r>
              <w:rPr>
                <w:rFonts w:ascii="Times New Roman" w:hAnsi="Times New Roman" w:cs="Times New Roman"/>
                <w:sz w:val="24"/>
                <w:szCs w:val="32"/>
                <w:lang w:eastAsia="zh-Hans"/>
              </w:rPr>
              <w:t xml:space="preserve">predicting </w:t>
            </w:r>
            <w:proofErr w:type="gramStart"/>
            <w:r>
              <w:rPr>
                <w:rFonts w:ascii="Times New Roman" w:hAnsi="Times New Roman" w:cs="Times New Roman"/>
                <w:sz w:val="24"/>
                <w:szCs w:val="32"/>
                <w:lang w:eastAsia="zh-Hans"/>
              </w:rPr>
              <w:t>model</w:t>
            </w:r>
            <w:r>
              <w:rPr>
                <w:rFonts w:ascii="Times New Roman" w:hAnsi="Times New Roman" w:cs="Times New Roman"/>
                <w:sz w:val="24"/>
                <w:szCs w:val="32"/>
              </w:rPr>
              <w:t>”[</w:t>
            </w:r>
            <w:proofErr w:type="gramEnd"/>
            <w:r>
              <w:rPr>
                <w:rFonts w:ascii="Times New Roman" w:hAnsi="Times New Roman" w:cs="Times New Roman"/>
                <w:sz w:val="24"/>
                <w:szCs w:val="32"/>
              </w:rPr>
              <w:t xml:space="preserve">Title/Abstract] OR “risk </w:t>
            </w:r>
            <w:proofErr w:type="gramStart"/>
            <w:r>
              <w:rPr>
                <w:rFonts w:ascii="Times New Roman" w:hAnsi="Times New Roman" w:cs="Times New Roman"/>
                <w:sz w:val="24"/>
                <w:szCs w:val="32"/>
              </w:rPr>
              <w:t>score”[</w:t>
            </w:r>
            <w:proofErr w:type="gramEnd"/>
            <w:r>
              <w:rPr>
                <w:rFonts w:ascii="Times New Roman" w:hAnsi="Times New Roman" w:cs="Times New Roman"/>
                <w:sz w:val="24"/>
                <w:szCs w:val="32"/>
              </w:rPr>
              <w:t xml:space="preserve">Title/Abstract] OR “risk </w:t>
            </w:r>
            <w:proofErr w:type="gramStart"/>
            <w:r>
              <w:rPr>
                <w:rFonts w:ascii="Times New Roman" w:hAnsi="Times New Roman" w:cs="Times New Roman"/>
                <w:sz w:val="24"/>
                <w:szCs w:val="32"/>
              </w:rPr>
              <w:t>model”[</w:t>
            </w:r>
            <w:proofErr w:type="gramEnd"/>
            <w:r>
              <w:rPr>
                <w:rFonts w:ascii="Times New Roman" w:hAnsi="Times New Roman" w:cs="Times New Roman"/>
                <w:sz w:val="24"/>
                <w:szCs w:val="32"/>
              </w:rPr>
              <w:t xml:space="preserve">Title/Abstract] OR “prognostic </w:t>
            </w:r>
            <w:proofErr w:type="gramStart"/>
            <w:r>
              <w:rPr>
                <w:rFonts w:ascii="Times New Roman" w:hAnsi="Times New Roman" w:cs="Times New Roman"/>
                <w:sz w:val="24"/>
                <w:szCs w:val="32"/>
              </w:rPr>
              <w:t>model”[</w:t>
            </w:r>
            <w:proofErr w:type="gramEnd"/>
            <w:r>
              <w:rPr>
                <w:rFonts w:ascii="Times New Roman" w:hAnsi="Times New Roman" w:cs="Times New Roman"/>
                <w:sz w:val="24"/>
                <w:szCs w:val="32"/>
              </w:rPr>
              <w:t xml:space="preserve">Title/Abstract]) OR “risk </w:t>
            </w:r>
            <w:proofErr w:type="gramStart"/>
            <w:r>
              <w:rPr>
                <w:rFonts w:ascii="Times New Roman" w:hAnsi="Times New Roman" w:cs="Times New Roman"/>
                <w:sz w:val="24"/>
                <w:szCs w:val="32"/>
              </w:rPr>
              <w:t>prediction”[</w:t>
            </w:r>
            <w:proofErr w:type="gramEnd"/>
            <w:r>
              <w:rPr>
                <w:rFonts w:ascii="Times New Roman" w:hAnsi="Times New Roman" w:cs="Times New Roman"/>
                <w:sz w:val="24"/>
                <w:szCs w:val="32"/>
              </w:rPr>
              <w:t>Title/Abstract] OR “risk factors</w:t>
            </w:r>
            <w:proofErr w:type="gramStart"/>
            <w:r>
              <w:rPr>
                <w:rFonts w:ascii="Times New Roman" w:hAnsi="Times New Roman" w:cs="Times New Roman"/>
                <w:sz w:val="24"/>
                <w:szCs w:val="32"/>
              </w:rPr>
              <w:t>*”[</w:t>
            </w:r>
            <w:proofErr w:type="gramEnd"/>
            <w:r>
              <w:rPr>
                <w:rFonts w:ascii="Times New Roman" w:hAnsi="Times New Roman" w:cs="Times New Roman"/>
                <w:sz w:val="24"/>
                <w:szCs w:val="32"/>
              </w:rPr>
              <w:t>Title/Abstract]</w:t>
            </w:r>
          </w:p>
        </w:tc>
      </w:tr>
    </w:tbl>
    <w:p w14:paraId="470AF0D4" w14:textId="77777777" w:rsidR="002704F4" w:rsidRDefault="00875D97">
      <w:pPr>
        <w:rPr>
          <w:rFonts w:ascii="Times New Roman" w:hAnsi="Times New Roman" w:cs="Times New Roman"/>
        </w:rPr>
      </w:pPr>
      <w:r>
        <w:rPr>
          <w:rFonts w:ascii="Times New Roman" w:hAnsi="Times New Roman" w:cs="Times New Roman"/>
        </w:rPr>
        <w:t>MESH, Medical Subject Headings; PCI, percutaneous coronary intervention</w:t>
      </w:r>
    </w:p>
    <w:p w14:paraId="09C5C019" w14:textId="77777777" w:rsidR="002704F4" w:rsidRDefault="002704F4"/>
    <w:p w14:paraId="026732B6" w14:textId="77777777" w:rsidR="002704F4" w:rsidRDefault="00875D97">
      <w:pPr>
        <w:rPr>
          <w:rFonts w:ascii="Arial" w:hAnsi="Arial" w:cs="Arial"/>
          <w:b/>
        </w:rPr>
      </w:pPr>
      <w:r>
        <w:rPr>
          <w:rFonts w:ascii="Times New Roman" w:hAnsi="Times New Roman" w:cs="Times New Roman"/>
          <w:b/>
          <w:bCs/>
          <w:sz w:val="24"/>
          <w:szCs w:val="32"/>
        </w:rPr>
        <w:t xml:space="preserve">Supplementary Table </w:t>
      </w:r>
      <w:r>
        <w:rPr>
          <w:rFonts w:ascii="Times New Roman" w:hAnsi="Times New Roman" w:cs="Times New Roman" w:hint="eastAsia"/>
          <w:b/>
          <w:bCs/>
          <w:sz w:val="24"/>
          <w:szCs w:val="32"/>
        </w:rPr>
        <w:t>3.</w:t>
      </w:r>
      <w:r>
        <w:rPr>
          <w:rFonts w:ascii="Times New Roman" w:hAnsi="Times New Roman" w:cs="Times New Roman"/>
          <w:b/>
          <w:bCs/>
          <w:sz w:val="24"/>
          <w:szCs w:val="32"/>
        </w:rPr>
        <w:t xml:space="preserve"> CHARMS 2014 checklist</w:t>
      </w:r>
    </w:p>
    <w:tbl>
      <w:tblPr>
        <w:tblStyle w:val="a4"/>
        <w:tblW w:w="0" w:type="auto"/>
        <w:tblLook w:val="04A0" w:firstRow="1" w:lastRow="0" w:firstColumn="1" w:lastColumn="0" w:noHBand="0" w:noVBand="1"/>
      </w:tblPr>
      <w:tblGrid>
        <w:gridCol w:w="1617"/>
        <w:gridCol w:w="6899"/>
      </w:tblGrid>
      <w:tr w:rsidR="002704F4" w14:paraId="6826A7CD" w14:textId="77777777">
        <w:tc>
          <w:tcPr>
            <w:tcW w:w="1617" w:type="dxa"/>
          </w:tcPr>
          <w:p w14:paraId="4C11295D" w14:textId="77777777" w:rsidR="002704F4" w:rsidRDefault="00875D97">
            <w:pPr>
              <w:jc w:val="left"/>
              <w:rPr>
                <w:rFonts w:ascii="Times New Roman" w:hAnsi="Times New Roman" w:cs="Times New Roman"/>
                <w:sz w:val="24"/>
              </w:rPr>
            </w:pPr>
            <w:r>
              <w:rPr>
                <w:rFonts w:ascii="Times New Roman" w:hAnsi="Times New Roman" w:cs="Times New Roman"/>
                <w:sz w:val="24"/>
              </w:rPr>
              <w:t>Domain</w:t>
            </w:r>
          </w:p>
        </w:tc>
        <w:tc>
          <w:tcPr>
            <w:tcW w:w="6899" w:type="dxa"/>
          </w:tcPr>
          <w:p w14:paraId="496CA5EF" w14:textId="77777777" w:rsidR="002704F4" w:rsidRDefault="00875D97">
            <w:pPr>
              <w:rPr>
                <w:rFonts w:ascii="Times New Roman" w:hAnsi="Times New Roman" w:cs="Times New Roman"/>
                <w:sz w:val="24"/>
              </w:rPr>
            </w:pPr>
            <w:r>
              <w:rPr>
                <w:rFonts w:ascii="Times New Roman" w:hAnsi="Times New Roman" w:cs="Times New Roman"/>
                <w:sz w:val="24"/>
              </w:rPr>
              <w:t>Key entries</w:t>
            </w:r>
          </w:p>
        </w:tc>
      </w:tr>
      <w:tr w:rsidR="002704F4" w14:paraId="63F3D6C4" w14:textId="77777777">
        <w:tc>
          <w:tcPr>
            <w:tcW w:w="1617" w:type="dxa"/>
          </w:tcPr>
          <w:p w14:paraId="2E00457B" w14:textId="77777777" w:rsidR="002704F4" w:rsidRDefault="00875D97">
            <w:pPr>
              <w:jc w:val="left"/>
              <w:rPr>
                <w:rFonts w:ascii="Times New Roman" w:hAnsi="Times New Roman" w:cs="Times New Roman"/>
                <w:sz w:val="24"/>
              </w:rPr>
            </w:pPr>
            <w:r>
              <w:rPr>
                <w:rFonts w:ascii="Times New Roman" w:hAnsi="Times New Roman" w:cs="Times New Roman"/>
                <w:sz w:val="24"/>
              </w:rPr>
              <w:t>1 Data sources</w:t>
            </w:r>
          </w:p>
        </w:tc>
        <w:tc>
          <w:tcPr>
            <w:tcW w:w="6899" w:type="dxa"/>
          </w:tcPr>
          <w:p w14:paraId="5B7649A3" w14:textId="77777777" w:rsidR="002704F4" w:rsidRDefault="00875D97">
            <w:pPr>
              <w:rPr>
                <w:rFonts w:ascii="Times New Roman" w:hAnsi="Times New Roman" w:cs="Times New Roman"/>
                <w:sz w:val="24"/>
              </w:rPr>
            </w:pPr>
            <w:r>
              <w:rPr>
                <w:rFonts w:ascii="Times New Roman" w:hAnsi="Times New Roman" w:cs="Times New Roman"/>
                <w:sz w:val="24"/>
              </w:rPr>
              <w:t>The data sources included various study designs such as cohort studies, case-control studies, randomized controlled trials (RCTs), and registry studies.</w:t>
            </w:r>
          </w:p>
        </w:tc>
      </w:tr>
      <w:tr w:rsidR="002704F4" w14:paraId="7085F4DE" w14:textId="77777777">
        <w:tc>
          <w:tcPr>
            <w:tcW w:w="1617" w:type="dxa"/>
            <w:vMerge w:val="restart"/>
          </w:tcPr>
          <w:p w14:paraId="1C831444" w14:textId="77777777" w:rsidR="002704F4" w:rsidRDefault="00875D97">
            <w:pPr>
              <w:jc w:val="left"/>
              <w:rPr>
                <w:rFonts w:ascii="Times New Roman" w:hAnsi="Times New Roman" w:cs="Times New Roman"/>
                <w:sz w:val="24"/>
              </w:rPr>
            </w:pPr>
            <w:r>
              <w:rPr>
                <w:rFonts w:ascii="Times New Roman" w:hAnsi="Times New Roman" w:cs="Times New Roman"/>
                <w:sz w:val="24"/>
              </w:rPr>
              <w:t>2 Study Population</w:t>
            </w:r>
          </w:p>
        </w:tc>
        <w:tc>
          <w:tcPr>
            <w:tcW w:w="6899" w:type="dxa"/>
          </w:tcPr>
          <w:p w14:paraId="6BAD403A" w14:textId="77777777" w:rsidR="002704F4" w:rsidRDefault="00875D97">
            <w:pPr>
              <w:rPr>
                <w:rFonts w:ascii="Times New Roman" w:hAnsi="Times New Roman" w:cs="Times New Roman"/>
                <w:sz w:val="24"/>
              </w:rPr>
            </w:pPr>
            <w:r>
              <w:rPr>
                <w:rFonts w:ascii="Times New Roman" w:hAnsi="Times New Roman" w:cs="Times New Roman"/>
                <w:sz w:val="24"/>
              </w:rPr>
              <w:t>2.1 Study Population Criteria and Recruitment Methods (e.g., consecutive sampling, locations, number of study centers, setting, inclusion and exclusion criteria)</w:t>
            </w:r>
          </w:p>
        </w:tc>
      </w:tr>
      <w:tr w:rsidR="002704F4" w14:paraId="5E93F576" w14:textId="77777777">
        <w:tc>
          <w:tcPr>
            <w:tcW w:w="1617" w:type="dxa"/>
            <w:vMerge/>
          </w:tcPr>
          <w:p w14:paraId="5E0FD5F8" w14:textId="77777777" w:rsidR="002704F4" w:rsidRDefault="002704F4">
            <w:pPr>
              <w:jc w:val="left"/>
              <w:rPr>
                <w:rFonts w:ascii="Times New Roman" w:hAnsi="Times New Roman" w:cs="Times New Roman"/>
                <w:sz w:val="24"/>
              </w:rPr>
            </w:pPr>
          </w:p>
        </w:tc>
        <w:tc>
          <w:tcPr>
            <w:tcW w:w="6899" w:type="dxa"/>
          </w:tcPr>
          <w:p w14:paraId="20906589" w14:textId="77777777" w:rsidR="002704F4" w:rsidRDefault="00875D97">
            <w:pPr>
              <w:rPr>
                <w:rFonts w:ascii="Times New Roman" w:hAnsi="Times New Roman" w:cs="Times New Roman"/>
                <w:sz w:val="24"/>
              </w:rPr>
            </w:pPr>
            <w:r>
              <w:rPr>
                <w:rFonts w:ascii="Times New Roman" w:hAnsi="Times New Roman" w:cs="Times New Roman"/>
                <w:sz w:val="24"/>
              </w:rPr>
              <w:t>2.2 Characteristics of Study Participants</w:t>
            </w:r>
          </w:p>
        </w:tc>
      </w:tr>
      <w:tr w:rsidR="002704F4" w14:paraId="013999C6" w14:textId="77777777">
        <w:tc>
          <w:tcPr>
            <w:tcW w:w="1617" w:type="dxa"/>
            <w:vMerge/>
          </w:tcPr>
          <w:p w14:paraId="6D3C8EA6" w14:textId="77777777" w:rsidR="002704F4" w:rsidRDefault="002704F4">
            <w:pPr>
              <w:jc w:val="left"/>
              <w:rPr>
                <w:rFonts w:ascii="Times New Roman" w:hAnsi="Times New Roman" w:cs="Times New Roman"/>
                <w:sz w:val="24"/>
              </w:rPr>
            </w:pPr>
          </w:p>
        </w:tc>
        <w:tc>
          <w:tcPr>
            <w:tcW w:w="6899" w:type="dxa"/>
          </w:tcPr>
          <w:p w14:paraId="47396DE4" w14:textId="77777777" w:rsidR="002704F4" w:rsidRDefault="00875D97">
            <w:pPr>
              <w:rPr>
                <w:rFonts w:ascii="Times New Roman" w:hAnsi="Times New Roman" w:cs="Times New Roman"/>
                <w:sz w:val="24"/>
              </w:rPr>
            </w:pPr>
            <w:r>
              <w:rPr>
                <w:rFonts w:ascii="Times New Roman" w:hAnsi="Times New Roman" w:cs="Times New Roman"/>
                <w:sz w:val="24"/>
              </w:rPr>
              <w:t>2.3 Detailed Description of Treatment Received (if applicable)</w:t>
            </w:r>
          </w:p>
        </w:tc>
      </w:tr>
      <w:tr w:rsidR="002704F4" w14:paraId="2BEBA8E6" w14:textId="77777777">
        <w:tc>
          <w:tcPr>
            <w:tcW w:w="1617" w:type="dxa"/>
            <w:vMerge/>
          </w:tcPr>
          <w:p w14:paraId="19CD0185" w14:textId="77777777" w:rsidR="002704F4" w:rsidRDefault="002704F4">
            <w:pPr>
              <w:jc w:val="left"/>
              <w:rPr>
                <w:rFonts w:ascii="Times New Roman" w:hAnsi="Times New Roman" w:cs="Times New Roman"/>
                <w:sz w:val="24"/>
              </w:rPr>
            </w:pPr>
          </w:p>
        </w:tc>
        <w:tc>
          <w:tcPr>
            <w:tcW w:w="6899" w:type="dxa"/>
          </w:tcPr>
          <w:p w14:paraId="68C014D2" w14:textId="77777777" w:rsidR="002704F4" w:rsidRDefault="00875D97">
            <w:pPr>
              <w:rPr>
                <w:rFonts w:ascii="Times New Roman" w:hAnsi="Times New Roman" w:cs="Times New Roman"/>
                <w:sz w:val="24"/>
              </w:rPr>
            </w:pPr>
            <w:r>
              <w:rPr>
                <w:rFonts w:ascii="Times New Roman" w:hAnsi="Times New Roman" w:cs="Times New Roman"/>
                <w:sz w:val="24"/>
              </w:rPr>
              <w:t>2.4 Study Dates</w:t>
            </w:r>
          </w:p>
        </w:tc>
      </w:tr>
      <w:tr w:rsidR="002704F4" w14:paraId="4B4D3818" w14:textId="77777777">
        <w:tc>
          <w:tcPr>
            <w:tcW w:w="1617" w:type="dxa"/>
            <w:vMerge w:val="restart"/>
          </w:tcPr>
          <w:p w14:paraId="0ABB513B" w14:textId="77777777" w:rsidR="002704F4" w:rsidRDefault="00875D97">
            <w:pPr>
              <w:jc w:val="left"/>
              <w:rPr>
                <w:rFonts w:ascii="Times New Roman" w:hAnsi="Times New Roman" w:cs="Times New Roman"/>
                <w:sz w:val="24"/>
              </w:rPr>
            </w:pPr>
            <w:r>
              <w:rPr>
                <w:rFonts w:ascii="Times New Roman" w:hAnsi="Times New Roman" w:cs="Times New Roman"/>
                <w:sz w:val="24"/>
              </w:rPr>
              <w:t>3 Outcomes to be predicted</w:t>
            </w:r>
          </w:p>
        </w:tc>
        <w:tc>
          <w:tcPr>
            <w:tcW w:w="6899" w:type="dxa"/>
          </w:tcPr>
          <w:p w14:paraId="4F27F776" w14:textId="77777777" w:rsidR="002704F4" w:rsidRDefault="00875D97">
            <w:pPr>
              <w:rPr>
                <w:rFonts w:ascii="Times New Roman" w:hAnsi="Times New Roman" w:cs="Times New Roman"/>
                <w:sz w:val="24"/>
              </w:rPr>
            </w:pPr>
            <w:r>
              <w:rPr>
                <w:rFonts w:ascii="Times New Roman" w:hAnsi="Times New Roman" w:cs="Times New Roman"/>
                <w:sz w:val="24"/>
              </w:rPr>
              <w:t>3.1 Definition and measurement method of outcomes</w:t>
            </w:r>
          </w:p>
        </w:tc>
      </w:tr>
      <w:tr w:rsidR="002704F4" w14:paraId="768F66DA" w14:textId="77777777">
        <w:tc>
          <w:tcPr>
            <w:tcW w:w="1617" w:type="dxa"/>
            <w:vMerge/>
          </w:tcPr>
          <w:p w14:paraId="6C6DBC78" w14:textId="77777777" w:rsidR="002704F4" w:rsidRDefault="002704F4">
            <w:pPr>
              <w:jc w:val="left"/>
              <w:rPr>
                <w:rFonts w:ascii="Times New Roman" w:hAnsi="Times New Roman" w:cs="Times New Roman"/>
                <w:sz w:val="24"/>
              </w:rPr>
            </w:pPr>
          </w:p>
        </w:tc>
        <w:tc>
          <w:tcPr>
            <w:tcW w:w="6899" w:type="dxa"/>
          </w:tcPr>
          <w:p w14:paraId="48E439EF" w14:textId="77777777" w:rsidR="002704F4" w:rsidRDefault="00875D97">
            <w:pPr>
              <w:rPr>
                <w:rFonts w:ascii="Times New Roman" w:hAnsi="Times New Roman" w:cs="Times New Roman"/>
                <w:sz w:val="24"/>
              </w:rPr>
            </w:pPr>
            <w:r>
              <w:rPr>
                <w:rFonts w:ascii="Times New Roman" w:hAnsi="Times New Roman" w:cs="Times New Roman"/>
                <w:sz w:val="24"/>
              </w:rPr>
              <w:t>3.2 Was the same outcome definition (and measurement method) used for all patients?</w:t>
            </w:r>
          </w:p>
        </w:tc>
      </w:tr>
      <w:tr w:rsidR="002704F4" w14:paraId="3778BD34" w14:textId="77777777">
        <w:tc>
          <w:tcPr>
            <w:tcW w:w="1617" w:type="dxa"/>
            <w:vMerge/>
          </w:tcPr>
          <w:p w14:paraId="7669C203" w14:textId="77777777" w:rsidR="002704F4" w:rsidRDefault="002704F4">
            <w:pPr>
              <w:jc w:val="left"/>
              <w:rPr>
                <w:rFonts w:ascii="Times New Roman" w:hAnsi="Times New Roman" w:cs="Times New Roman"/>
                <w:sz w:val="24"/>
              </w:rPr>
            </w:pPr>
          </w:p>
        </w:tc>
        <w:tc>
          <w:tcPr>
            <w:tcW w:w="6899" w:type="dxa"/>
          </w:tcPr>
          <w:p w14:paraId="5244E101" w14:textId="77777777" w:rsidR="002704F4" w:rsidRDefault="00875D97">
            <w:pPr>
              <w:rPr>
                <w:rFonts w:ascii="Times New Roman" w:hAnsi="Times New Roman" w:cs="Times New Roman"/>
                <w:sz w:val="24"/>
              </w:rPr>
            </w:pPr>
            <w:r>
              <w:rPr>
                <w:rFonts w:ascii="Times New Roman" w:hAnsi="Times New Roman" w:cs="Times New Roman"/>
                <w:sz w:val="24"/>
              </w:rPr>
              <w:t>3.3 Type of outcome</w:t>
            </w:r>
          </w:p>
        </w:tc>
      </w:tr>
      <w:tr w:rsidR="002704F4" w14:paraId="21358D9E" w14:textId="77777777">
        <w:tc>
          <w:tcPr>
            <w:tcW w:w="1617" w:type="dxa"/>
            <w:vMerge/>
          </w:tcPr>
          <w:p w14:paraId="2DFF4590" w14:textId="77777777" w:rsidR="002704F4" w:rsidRDefault="002704F4">
            <w:pPr>
              <w:jc w:val="left"/>
              <w:rPr>
                <w:rFonts w:ascii="Times New Roman" w:hAnsi="Times New Roman" w:cs="Times New Roman"/>
                <w:sz w:val="24"/>
              </w:rPr>
            </w:pPr>
          </w:p>
        </w:tc>
        <w:tc>
          <w:tcPr>
            <w:tcW w:w="6899" w:type="dxa"/>
          </w:tcPr>
          <w:p w14:paraId="351C7EB4" w14:textId="77777777" w:rsidR="002704F4" w:rsidRDefault="00875D97">
            <w:pPr>
              <w:rPr>
                <w:rFonts w:ascii="Times New Roman" w:hAnsi="Times New Roman" w:cs="Times New Roman"/>
                <w:sz w:val="24"/>
              </w:rPr>
            </w:pPr>
            <w:r>
              <w:rPr>
                <w:rFonts w:ascii="Times New Roman" w:hAnsi="Times New Roman" w:cs="Times New Roman"/>
                <w:sz w:val="24"/>
              </w:rPr>
              <w:t>3.4 Were outcome assessors blinded to candidate predictors?</w:t>
            </w:r>
          </w:p>
        </w:tc>
      </w:tr>
      <w:tr w:rsidR="002704F4" w14:paraId="6C5BC252" w14:textId="77777777">
        <w:tc>
          <w:tcPr>
            <w:tcW w:w="1617" w:type="dxa"/>
            <w:vMerge/>
          </w:tcPr>
          <w:p w14:paraId="1E86B227" w14:textId="77777777" w:rsidR="002704F4" w:rsidRDefault="002704F4">
            <w:pPr>
              <w:jc w:val="left"/>
              <w:rPr>
                <w:rFonts w:ascii="Times New Roman" w:hAnsi="Times New Roman" w:cs="Times New Roman"/>
                <w:sz w:val="24"/>
              </w:rPr>
            </w:pPr>
          </w:p>
        </w:tc>
        <w:tc>
          <w:tcPr>
            <w:tcW w:w="6899" w:type="dxa"/>
          </w:tcPr>
          <w:p w14:paraId="306D4E26" w14:textId="77777777" w:rsidR="002704F4" w:rsidRDefault="00875D97">
            <w:pPr>
              <w:rPr>
                <w:rFonts w:ascii="Times New Roman" w:hAnsi="Times New Roman" w:cs="Times New Roman"/>
                <w:sz w:val="24"/>
              </w:rPr>
            </w:pPr>
            <w:r>
              <w:rPr>
                <w:rFonts w:ascii="Times New Roman" w:hAnsi="Times New Roman" w:cs="Times New Roman"/>
                <w:sz w:val="24"/>
              </w:rPr>
              <w:t>3.5 Are candidate predictors part of the outcome?</w:t>
            </w:r>
          </w:p>
        </w:tc>
      </w:tr>
      <w:tr w:rsidR="002704F4" w14:paraId="10A59712" w14:textId="77777777">
        <w:tc>
          <w:tcPr>
            <w:tcW w:w="1617" w:type="dxa"/>
            <w:vMerge/>
          </w:tcPr>
          <w:p w14:paraId="173ABEAD" w14:textId="77777777" w:rsidR="002704F4" w:rsidRDefault="002704F4">
            <w:pPr>
              <w:jc w:val="left"/>
              <w:rPr>
                <w:rFonts w:ascii="Times New Roman" w:hAnsi="Times New Roman" w:cs="Times New Roman"/>
                <w:sz w:val="24"/>
              </w:rPr>
            </w:pPr>
          </w:p>
        </w:tc>
        <w:tc>
          <w:tcPr>
            <w:tcW w:w="6899" w:type="dxa"/>
          </w:tcPr>
          <w:p w14:paraId="43B1A221" w14:textId="77777777" w:rsidR="002704F4" w:rsidRDefault="00875D97">
            <w:pPr>
              <w:rPr>
                <w:rFonts w:ascii="Times New Roman" w:hAnsi="Times New Roman" w:cs="Times New Roman"/>
                <w:sz w:val="24"/>
              </w:rPr>
            </w:pPr>
            <w:r>
              <w:rPr>
                <w:rFonts w:ascii="Times New Roman" w:hAnsi="Times New Roman" w:cs="Times New Roman"/>
                <w:sz w:val="24"/>
              </w:rPr>
              <w:t>3.6 Total duration of outcome occurrence or follow-up time</w:t>
            </w:r>
          </w:p>
        </w:tc>
      </w:tr>
      <w:tr w:rsidR="002704F4" w14:paraId="26F960CC" w14:textId="77777777">
        <w:tc>
          <w:tcPr>
            <w:tcW w:w="1617" w:type="dxa"/>
            <w:vMerge w:val="restart"/>
          </w:tcPr>
          <w:p w14:paraId="3BA1412A" w14:textId="77777777" w:rsidR="002704F4" w:rsidRDefault="00875D97">
            <w:pPr>
              <w:jc w:val="left"/>
              <w:rPr>
                <w:rFonts w:ascii="Times New Roman" w:hAnsi="Times New Roman" w:cs="Times New Roman"/>
                <w:sz w:val="24"/>
              </w:rPr>
            </w:pPr>
            <w:r>
              <w:rPr>
                <w:rFonts w:ascii="Times New Roman" w:hAnsi="Times New Roman" w:cs="Times New Roman"/>
                <w:sz w:val="24"/>
              </w:rPr>
              <w:t>4 Candidate Predictors</w:t>
            </w:r>
          </w:p>
        </w:tc>
        <w:tc>
          <w:tcPr>
            <w:tcW w:w="6899" w:type="dxa"/>
          </w:tcPr>
          <w:p w14:paraId="344DC7DE" w14:textId="77777777" w:rsidR="002704F4" w:rsidRDefault="00875D97">
            <w:pPr>
              <w:rPr>
                <w:rFonts w:ascii="Times New Roman" w:hAnsi="Times New Roman" w:cs="Times New Roman"/>
                <w:sz w:val="24"/>
              </w:rPr>
            </w:pPr>
            <w:r>
              <w:rPr>
                <w:rFonts w:ascii="Times New Roman" w:hAnsi="Times New Roman" w:cs="Times New Roman"/>
                <w:sz w:val="24"/>
              </w:rPr>
              <w:t>4.1 Number and types of predictors (e.g., demographic characteristics, medical history, physical examination findings, other test results, disease features)</w:t>
            </w:r>
          </w:p>
        </w:tc>
      </w:tr>
      <w:tr w:rsidR="002704F4" w14:paraId="42E89B85" w14:textId="77777777">
        <w:tc>
          <w:tcPr>
            <w:tcW w:w="1617" w:type="dxa"/>
            <w:vMerge/>
          </w:tcPr>
          <w:p w14:paraId="48034115" w14:textId="77777777" w:rsidR="002704F4" w:rsidRDefault="002704F4">
            <w:pPr>
              <w:jc w:val="left"/>
              <w:rPr>
                <w:rFonts w:ascii="Times New Roman" w:hAnsi="Times New Roman" w:cs="Times New Roman"/>
                <w:sz w:val="24"/>
              </w:rPr>
            </w:pPr>
          </w:p>
        </w:tc>
        <w:tc>
          <w:tcPr>
            <w:tcW w:w="6899" w:type="dxa"/>
          </w:tcPr>
          <w:p w14:paraId="3FE4ADB4" w14:textId="77777777" w:rsidR="002704F4" w:rsidRDefault="00875D97">
            <w:pPr>
              <w:rPr>
                <w:rFonts w:ascii="Times New Roman" w:hAnsi="Times New Roman" w:cs="Times New Roman"/>
                <w:sz w:val="24"/>
              </w:rPr>
            </w:pPr>
            <w:r>
              <w:rPr>
                <w:rFonts w:ascii="Times New Roman" w:hAnsi="Times New Roman" w:cs="Times New Roman"/>
                <w:sz w:val="24"/>
              </w:rPr>
              <w:t>4.2 Definition and measurement methods of candidate predictors</w:t>
            </w:r>
          </w:p>
        </w:tc>
      </w:tr>
      <w:tr w:rsidR="002704F4" w14:paraId="446DD3AF" w14:textId="77777777">
        <w:tc>
          <w:tcPr>
            <w:tcW w:w="1617" w:type="dxa"/>
            <w:vMerge/>
          </w:tcPr>
          <w:p w14:paraId="70A321F1" w14:textId="77777777" w:rsidR="002704F4" w:rsidRDefault="002704F4">
            <w:pPr>
              <w:jc w:val="left"/>
              <w:rPr>
                <w:rFonts w:ascii="Times New Roman" w:hAnsi="Times New Roman" w:cs="Times New Roman"/>
                <w:sz w:val="24"/>
              </w:rPr>
            </w:pPr>
          </w:p>
        </w:tc>
        <w:tc>
          <w:tcPr>
            <w:tcW w:w="6899" w:type="dxa"/>
          </w:tcPr>
          <w:p w14:paraId="3D5A1895" w14:textId="77777777" w:rsidR="002704F4" w:rsidRDefault="00875D97">
            <w:pPr>
              <w:rPr>
                <w:rFonts w:ascii="Times New Roman" w:hAnsi="Times New Roman" w:cs="Times New Roman"/>
                <w:sz w:val="24"/>
              </w:rPr>
            </w:pPr>
            <w:r>
              <w:rPr>
                <w:rFonts w:ascii="Times New Roman" w:hAnsi="Times New Roman" w:cs="Times New Roman"/>
                <w:sz w:val="24"/>
              </w:rPr>
              <w:t>4.3 Timing of predictor measurement</w:t>
            </w:r>
          </w:p>
        </w:tc>
      </w:tr>
      <w:tr w:rsidR="002704F4" w14:paraId="0EA807F9" w14:textId="77777777">
        <w:tc>
          <w:tcPr>
            <w:tcW w:w="1617" w:type="dxa"/>
            <w:vMerge/>
          </w:tcPr>
          <w:p w14:paraId="445ECC52" w14:textId="77777777" w:rsidR="002704F4" w:rsidRDefault="002704F4">
            <w:pPr>
              <w:jc w:val="left"/>
              <w:rPr>
                <w:rFonts w:ascii="Times New Roman" w:hAnsi="Times New Roman" w:cs="Times New Roman"/>
                <w:sz w:val="24"/>
              </w:rPr>
            </w:pPr>
          </w:p>
        </w:tc>
        <w:tc>
          <w:tcPr>
            <w:tcW w:w="6899" w:type="dxa"/>
          </w:tcPr>
          <w:p w14:paraId="03D14746" w14:textId="77777777" w:rsidR="002704F4" w:rsidRDefault="00875D97">
            <w:pPr>
              <w:rPr>
                <w:rFonts w:ascii="Times New Roman" w:hAnsi="Times New Roman" w:cs="Times New Roman"/>
                <w:sz w:val="24"/>
              </w:rPr>
            </w:pPr>
            <w:r>
              <w:rPr>
                <w:rFonts w:ascii="Times New Roman" w:hAnsi="Times New Roman" w:cs="Times New Roman"/>
                <w:sz w:val="24"/>
              </w:rPr>
              <w:t>4.4 Were predictors assessed without knowledge of outcomes? (i.e., blinded assessment)</w:t>
            </w:r>
          </w:p>
        </w:tc>
      </w:tr>
      <w:tr w:rsidR="002704F4" w14:paraId="6F78D7C6" w14:textId="77777777">
        <w:tc>
          <w:tcPr>
            <w:tcW w:w="1617" w:type="dxa"/>
            <w:vMerge/>
          </w:tcPr>
          <w:p w14:paraId="5F469021" w14:textId="77777777" w:rsidR="002704F4" w:rsidRDefault="002704F4">
            <w:pPr>
              <w:jc w:val="left"/>
              <w:rPr>
                <w:rFonts w:ascii="Times New Roman" w:hAnsi="Times New Roman" w:cs="Times New Roman"/>
                <w:sz w:val="24"/>
              </w:rPr>
            </w:pPr>
          </w:p>
        </w:tc>
        <w:tc>
          <w:tcPr>
            <w:tcW w:w="6899" w:type="dxa"/>
          </w:tcPr>
          <w:p w14:paraId="3114366E" w14:textId="77777777" w:rsidR="002704F4" w:rsidRDefault="00875D97">
            <w:pPr>
              <w:rPr>
                <w:rFonts w:ascii="Times New Roman" w:hAnsi="Times New Roman" w:cs="Times New Roman"/>
                <w:sz w:val="24"/>
              </w:rPr>
            </w:pPr>
            <w:r>
              <w:rPr>
                <w:rFonts w:ascii="Times New Roman" w:hAnsi="Times New Roman" w:cs="Times New Roman"/>
                <w:sz w:val="24"/>
              </w:rPr>
              <w:t>4.5 Handling of predictors (e.g., continuous, linear, nonlinear transformation, or categorical)</w:t>
            </w:r>
          </w:p>
        </w:tc>
      </w:tr>
      <w:tr w:rsidR="002704F4" w14:paraId="3E7BFAC5" w14:textId="77777777">
        <w:tc>
          <w:tcPr>
            <w:tcW w:w="1617" w:type="dxa"/>
            <w:vMerge w:val="restart"/>
          </w:tcPr>
          <w:p w14:paraId="09FAC184" w14:textId="77777777" w:rsidR="002704F4" w:rsidRDefault="00875D97">
            <w:pPr>
              <w:jc w:val="left"/>
              <w:rPr>
                <w:rFonts w:ascii="Times New Roman" w:hAnsi="Times New Roman" w:cs="Times New Roman"/>
                <w:sz w:val="24"/>
              </w:rPr>
            </w:pPr>
            <w:r>
              <w:rPr>
                <w:rFonts w:ascii="Times New Roman" w:hAnsi="Times New Roman" w:cs="Times New Roman"/>
                <w:sz w:val="24"/>
              </w:rPr>
              <w:t>5 Sample Size</w:t>
            </w:r>
          </w:p>
        </w:tc>
        <w:tc>
          <w:tcPr>
            <w:tcW w:w="6899" w:type="dxa"/>
          </w:tcPr>
          <w:p w14:paraId="73DE9EB8" w14:textId="77777777" w:rsidR="002704F4" w:rsidRDefault="00875D97">
            <w:pPr>
              <w:rPr>
                <w:rFonts w:ascii="Times New Roman" w:hAnsi="Times New Roman" w:cs="Times New Roman"/>
                <w:sz w:val="24"/>
              </w:rPr>
            </w:pPr>
            <w:r>
              <w:rPr>
                <w:rFonts w:ascii="Times New Roman" w:hAnsi="Times New Roman" w:cs="Times New Roman"/>
                <w:sz w:val="24"/>
              </w:rPr>
              <w:t>5.1 Study sample size and number of outcomes/events</w:t>
            </w:r>
          </w:p>
        </w:tc>
      </w:tr>
      <w:tr w:rsidR="002704F4" w14:paraId="66768147" w14:textId="77777777">
        <w:tc>
          <w:tcPr>
            <w:tcW w:w="1617" w:type="dxa"/>
            <w:vMerge/>
          </w:tcPr>
          <w:p w14:paraId="35503035" w14:textId="77777777" w:rsidR="002704F4" w:rsidRDefault="002704F4">
            <w:pPr>
              <w:jc w:val="left"/>
              <w:rPr>
                <w:rFonts w:ascii="Times New Roman" w:hAnsi="Times New Roman" w:cs="Times New Roman"/>
                <w:sz w:val="24"/>
              </w:rPr>
            </w:pPr>
          </w:p>
        </w:tc>
        <w:tc>
          <w:tcPr>
            <w:tcW w:w="6899" w:type="dxa"/>
          </w:tcPr>
          <w:p w14:paraId="60563685" w14:textId="77777777" w:rsidR="002704F4" w:rsidRDefault="00875D97">
            <w:pPr>
              <w:rPr>
                <w:rFonts w:ascii="Times New Roman" w:hAnsi="Times New Roman" w:cs="Times New Roman"/>
                <w:sz w:val="24"/>
              </w:rPr>
            </w:pPr>
            <w:r>
              <w:rPr>
                <w:rFonts w:ascii="Times New Roman" w:hAnsi="Times New Roman" w:cs="Times New Roman"/>
                <w:sz w:val="24"/>
              </w:rPr>
              <w:t>5.2 Number of outcomes/events relative to candidate predictor variables (events per variable)</w:t>
            </w:r>
          </w:p>
        </w:tc>
      </w:tr>
      <w:tr w:rsidR="002704F4" w14:paraId="132DE3DC" w14:textId="77777777">
        <w:tc>
          <w:tcPr>
            <w:tcW w:w="1617" w:type="dxa"/>
            <w:vMerge w:val="restart"/>
          </w:tcPr>
          <w:p w14:paraId="6B4A6F63" w14:textId="77777777" w:rsidR="002704F4" w:rsidRDefault="00875D97">
            <w:pPr>
              <w:jc w:val="left"/>
              <w:rPr>
                <w:rFonts w:ascii="Times New Roman" w:hAnsi="Times New Roman" w:cs="Times New Roman"/>
                <w:sz w:val="24"/>
              </w:rPr>
            </w:pPr>
            <w:r>
              <w:rPr>
                <w:rFonts w:ascii="Times New Roman" w:hAnsi="Times New Roman" w:cs="Times New Roman"/>
                <w:sz w:val="24"/>
              </w:rPr>
              <w:t>6 Missing Data</w:t>
            </w:r>
          </w:p>
        </w:tc>
        <w:tc>
          <w:tcPr>
            <w:tcW w:w="6899" w:type="dxa"/>
          </w:tcPr>
          <w:p w14:paraId="21A006B4" w14:textId="77777777" w:rsidR="002704F4" w:rsidRDefault="00875D97">
            <w:pPr>
              <w:rPr>
                <w:rFonts w:ascii="Times New Roman" w:hAnsi="Times New Roman" w:cs="Times New Roman"/>
                <w:sz w:val="24"/>
              </w:rPr>
            </w:pPr>
            <w:r>
              <w:rPr>
                <w:rFonts w:ascii="Times New Roman" w:hAnsi="Times New Roman" w:cs="Times New Roman"/>
                <w:sz w:val="24"/>
              </w:rPr>
              <w:t>6.1 Number of study samples with any missing values in predictors or outcomes</w:t>
            </w:r>
          </w:p>
        </w:tc>
      </w:tr>
      <w:tr w:rsidR="002704F4" w14:paraId="61CF8A44" w14:textId="77777777">
        <w:tc>
          <w:tcPr>
            <w:tcW w:w="1617" w:type="dxa"/>
            <w:vMerge/>
          </w:tcPr>
          <w:p w14:paraId="628B38CD" w14:textId="77777777" w:rsidR="002704F4" w:rsidRDefault="002704F4">
            <w:pPr>
              <w:jc w:val="left"/>
              <w:rPr>
                <w:rFonts w:ascii="Times New Roman" w:hAnsi="Times New Roman" w:cs="Times New Roman"/>
                <w:sz w:val="24"/>
              </w:rPr>
            </w:pPr>
          </w:p>
        </w:tc>
        <w:tc>
          <w:tcPr>
            <w:tcW w:w="6899" w:type="dxa"/>
          </w:tcPr>
          <w:p w14:paraId="120EEE10" w14:textId="77777777" w:rsidR="002704F4" w:rsidRDefault="00875D97">
            <w:pPr>
              <w:rPr>
                <w:rFonts w:ascii="Times New Roman" w:hAnsi="Times New Roman" w:cs="Times New Roman"/>
                <w:sz w:val="24"/>
              </w:rPr>
            </w:pPr>
            <w:r>
              <w:rPr>
                <w:rFonts w:ascii="Times New Roman" w:hAnsi="Times New Roman" w:cs="Times New Roman"/>
                <w:sz w:val="24"/>
              </w:rPr>
              <w:t>6.2 Number of study samples with missing data for each predictor</w:t>
            </w:r>
          </w:p>
        </w:tc>
      </w:tr>
      <w:tr w:rsidR="002704F4" w14:paraId="1C31DA9D" w14:textId="77777777">
        <w:tc>
          <w:tcPr>
            <w:tcW w:w="1617" w:type="dxa"/>
            <w:vMerge/>
          </w:tcPr>
          <w:p w14:paraId="71F84437" w14:textId="77777777" w:rsidR="002704F4" w:rsidRDefault="002704F4">
            <w:pPr>
              <w:jc w:val="left"/>
              <w:rPr>
                <w:rFonts w:ascii="Times New Roman" w:hAnsi="Times New Roman" w:cs="Times New Roman"/>
                <w:sz w:val="24"/>
              </w:rPr>
            </w:pPr>
          </w:p>
        </w:tc>
        <w:tc>
          <w:tcPr>
            <w:tcW w:w="6899" w:type="dxa"/>
          </w:tcPr>
          <w:p w14:paraId="5C5DF94D" w14:textId="77777777" w:rsidR="002704F4" w:rsidRDefault="00875D97">
            <w:pPr>
              <w:rPr>
                <w:rFonts w:ascii="Times New Roman" w:hAnsi="Times New Roman" w:cs="Times New Roman"/>
                <w:sz w:val="24"/>
              </w:rPr>
            </w:pPr>
            <w:r>
              <w:rPr>
                <w:rFonts w:ascii="Times New Roman" w:hAnsi="Times New Roman" w:cs="Times New Roman"/>
                <w:sz w:val="24"/>
              </w:rPr>
              <w:t>6.3 Handling of missing data (e.g., complete case analysis, imputation, or other methods)</w:t>
            </w:r>
          </w:p>
        </w:tc>
      </w:tr>
      <w:tr w:rsidR="002704F4" w14:paraId="17207C88" w14:textId="77777777">
        <w:tc>
          <w:tcPr>
            <w:tcW w:w="1617" w:type="dxa"/>
            <w:vMerge w:val="restart"/>
          </w:tcPr>
          <w:p w14:paraId="3F9C7222" w14:textId="77777777" w:rsidR="002704F4" w:rsidRDefault="00875D97">
            <w:pPr>
              <w:jc w:val="left"/>
              <w:rPr>
                <w:rFonts w:ascii="Times New Roman" w:hAnsi="Times New Roman" w:cs="Times New Roman"/>
                <w:sz w:val="24"/>
              </w:rPr>
            </w:pPr>
            <w:r>
              <w:rPr>
                <w:rFonts w:ascii="Times New Roman" w:hAnsi="Times New Roman" w:cs="Times New Roman"/>
                <w:sz w:val="24"/>
              </w:rPr>
              <w:t>7 Model Development</w:t>
            </w:r>
          </w:p>
        </w:tc>
        <w:tc>
          <w:tcPr>
            <w:tcW w:w="6899" w:type="dxa"/>
          </w:tcPr>
          <w:p w14:paraId="6FD3458F" w14:textId="77777777" w:rsidR="002704F4" w:rsidRDefault="00875D97">
            <w:pPr>
              <w:rPr>
                <w:rFonts w:ascii="Times New Roman" w:hAnsi="Times New Roman" w:cs="Times New Roman"/>
                <w:sz w:val="24"/>
              </w:rPr>
            </w:pPr>
            <w:r>
              <w:rPr>
                <w:rFonts w:ascii="Times New Roman" w:hAnsi="Times New Roman" w:cs="Times New Roman"/>
                <w:sz w:val="24"/>
              </w:rPr>
              <w:t>7.1 Modeling Approach (e.g., logistic regression, survival analysis, neural networks, or machine learning techniques)</w:t>
            </w:r>
          </w:p>
        </w:tc>
      </w:tr>
      <w:tr w:rsidR="002704F4" w14:paraId="5ADC3844" w14:textId="77777777">
        <w:tc>
          <w:tcPr>
            <w:tcW w:w="1617" w:type="dxa"/>
            <w:vMerge/>
          </w:tcPr>
          <w:p w14:paraId="5456315E" w14:textId="77777777" w:rsidR="002704F4" w:rsidRDefault="002704F4">
            <w:pPr>
              <w:jc w:val="left"/>
              <w:rPr>
                <w:rFonts w:ascii="Times New Roman" w:hAnsi="Times New Roman" w:cs="Times New Roman"/>
                <w:sz w:val="24"/>
              </w:rPr>
            </w:pPr>
          </w:p>
        </w:tc>
        <w:tc>
          <w:tcPr>
            <w:tcW w:w="6899" w:type="dxa"/>
          </w:tcPr>
          <w:p w14:paraId="09B0B353" w14:textId="77777777" w:rsidR="002704F4" w:rsidRDefault="00875D97">
            <w:pPr>
              <w:rPr>
                <w:rFonts w:ascii="Times New Roman" w:hAnsi="Times New Roman" w:cs="Times New Roman"/>
                <w:sz w:val="24"/>
              </w:rPr>
            </w:pPr>
            <w:r>
              <w:rPr>
                <w:rFonts w:ascii="Times New Roman" w:hAnsi="Times New Roman" w:cs="Times New Roman"/>
                <w:sz w:val="24"/>
              </w:rPr>
              <w:t>7.2 Compliance with Modeling Assumptions</w:t>
            </w:r>
          </w:p>
        </w:tc>
      </w:tr>
      <w:tr w:rsidR="002704F4" w14:paraId="24BBDDA6" w14:textId="77777777">
        <w:tc>
          <w:tcPr>
            <w:tcW w:w="1617" w:type="dxa"/>
            <w:vMerge/>
          </w:tcPr>
          <w:p w14:paraId="4D675C9F" w14:textId="77777777" w:rsidR="002704F4" w:rsidRDefault="002704F4">
            <w:pPr>
              <w:jc w:val="left"/>
              <w:rPr>
                <w:rFonts w:ascii="Times New Roman" w:hAnsi="Times New Roman" w:cs="Times New Roman"/>
                <w:sz w:val="24"/>
              </w:rPr>
            </w:pPr>
          </w:p>
        </w:tc>
        <w:tc>
          <w:tcPr>
            <w:tcW w:w="6899" w:type="dxa"/>
          </w:tcPr>
          <w:p w14:paraId="11592A63" w14:textId="77777777" w:rsidR="002704F4" w:rsidRDefault="00875D97">
            <w:pPr>
              <w:rPr>
                <w:rFonts w:ascii="Times New Roman" w:hAnsi="Times New Roman" w:cs="Times New Roman"/>
                <w:sz w:val="24"/>
              </w:rPr>
            </w:pPr>
            <w:r>
              <w:rPr>
                <w:rFonts w:ascii="Times New Roman" w:hAnsi="Times New Roman" w:cs="Times New Roman"/>
                <w:sz w:val="24"/>
              </w:rPr>
              <w:t>7.3 Method for Selecting Predictors for Inclusion in Multivariable Models (e.g., all candidate predictors, preselection based on unadjusted associations with the outcome)</w:t>
            </w:r>
          </w:p>
        </w:tc>
      </w:tr>
      <w:tr w:rsidR="002704F4" w14:paraId="605B9E14" w14:textId="77777777">
        <w:tc>
          <w:tcPr>
            <w:tcW w:w="1617" w:type="dxa"/>
            <w:vMerge/>
          </w:tcPr>
          <w:p w14:paraId="5633004C" w14:textId="77777777" w:rsidR="002704F4" w:rsidRDefault="002704F4">
            <w:pPr>
              <w:jc w:val="left"/>
              <w:rPr>
                <w:rFonts w:ascii="Times New Roman" w:hAnsi="Times New Roman" w:cs="Times New Roman"/>
                <w:sz w:val="24"/>
              </w:rPr>
            </w:pPr>
          </w:p>
        </w:tc>
        <w:tc>
          <w:tcPr>
            <w:tcW w:w="6899" w:type="dxa"/>
          </w:tcPr>
          <w:p w14:paraId="7D9F3906" w14:textId="77777777" w:rsidR="002704F4" w:rsidRDefault="00875D97">
            <w:pPr>
              <w:rPr>
                <w:rFonts w:ascii="Times New Roman" w:hAnsi="Times New Roman" w:cs="Times New Roman"/>
                <w:sz w:val="24"/>
              </w:rPr>
            </w:pPr>
            <w:r>
              <w:rPr>
                <w:rFonts w:ascii="Times New Roman" w:hAnsi="Times New Roman" w:cs="Times New Roman"/>
                <w:sz w:val="24"/>
              </w:rPr>
              <w:t>7.4 Method for Selecting Predictors During Multivariable Modeling (e.g., full model approach, backward or forward selection) and Criteria Used (e.g., p-value, etc.)</w:t>
            </w:r>
          </w:p>
        </w:tc>
      </w:tr>
      <w:tr w:rsidR="002704F4" w14:paraId="582385B4" w14:textId="77777777">
        <w:tc>
          <w:tcPr>
            <w:tcW w:w="1617" w:type="dxa"/>
            <w:vMerge/>
          </w:tcPr>
          <w:p w14:paraId="35CC4BB2" w14:textId="77777777" w:rsidR="002704F4" w:rsidRDefault="002704F4">
            <w:pPr>
              <w:jc w:val="left"/>
              <w:rPr>
                <w:rFonts w:ascii="Times New Roman" w:hAnsi="Times New Roman" w:cs="Times New Roman"/>
                <w:sz w:val="24"/>
              </w:rPr>
            </w:pPr>
          </w:p>
        </w:tc>
        <w:tc>
          <w:tcPr>
            <w:tcW w:w="6899" w:type="dxa"/>
          </w:tcPr>
          <w:p w14:paraId="7980AAC0" w14:textId="77777777" w:rsidR="002704F4" w:rsidRDefault="00875D97">
            <w:pPr>
              <w:rPr>
                <w:rFonts w:ascii="Times New Roman" w:hAnsi="Times New Roman" w:cs="Times New Roman"/>
                <w:sz w:val="24"/>
              </w:rPr>
            </w:pPr>
            <w:r>
              <w:rPr>
                <w:rFonts w:ascii="Times New Roman" w:hAnsi="Times New Roman" w:cs="Times New Roman"/>
                <w:sz w:val="24"/>
              </w:rPr>
              <w:t>7.5 Method for Shrinkage of Predictor Weights or Regression Coefficients (e.g., no shrinkage, uniform shrinkage, penalized estimation)</w:t>
            </w:r>
          </w:p>
        </w:tc>
      </w:tr>
      <w:tr w:rsidR="002704F4" w14:paraId="5A86872C" w14:textId="77777777">
        <w:tc>
          <w:tcPr>
            <w:tcW w:w="1617" w:type="dxa"/>
            <w:vMerge w:val="restart"/>
          </w:tcPr>
          <w:p w14:paraId="65CD3144" w14:textId="77777777" w:rsidR="002704F4" w:rsidRDefault="00875D97">
            <w:pPr>
              <w:jc w:val="left"/>
              <w:rPr>
                <w:rFonts w:ascii="Times New Roman" w:hAnsi="Times New Roman" w:cs="Times New Roman"/>
                <w:sz w:val="24"/>
              </w:rPr>
            </w:pPr>
            <w:r>
              <w:rPr>
                <w:rFonts w:ascii="Times New Roman" w:hAnsi="Times New Roman" w:cs="Times New Roman"/>
                <w:sz w:val="24"/>
              </w:rPr>
              <w:t>8 Model Performance</w:t>
            </w:r>
          </w:p>
        </w:tc>
        <w:tc>
          <w:tcPr>
            <w:tcW w:w="6899" w:type="dxa"/>
          </w:tcPr>
          <w:p w14:paraId="0BE7E69B" w14:textId="77777777" w:rsidR="002704F4" w:rsidRDefault="00875D97">
            <w:pPr>
              <w:rPr>
                <w:rFonts w:ascii="Times New Roman" w:hAnsi="Times New Roman" w:cs="Times New Roman"/>
                <w:sz w:val="24"/>
              </w:rPr>
            </w:pPr>
            <w:r>
              <w:rPr>
                <w:rFonts w:ascii="Times New Roman" w:hAnsi="Times New Roman" w:cs="Times New Roman"/>
                <w:sz w:val="24"/>
              </w:rPr>
              <w:t>8.1 Calibration (calibration plot, calibration slope, goodness-of-fit test) and discrimination (C-statistic, D-statistic, time-dependent ROC analysis) with their confidence intervals</w:t>
            </w:r>
          </w:p>
        </w:tc>
      </w:tr>
      <w:tr w:rsidR="002704F4" w14:paraId="137D4D6D" w14:textId="77777777">
        <w:tc>
          <w:tcPr>
            <w:tcW w:w="1617" w:type="dxa"/>
            <w:vMerge/>
          </w:tcPr>
          <w:p w14:paraId="75FC8C08" w14:textId="77777777" w:rsidR="002704F4" w:rsidRDefault="002704F4">
            <w:pPr>
              <w:jc w:val="left"/>
              <w:rPr>
                <w:rFonts w:ascii="Times New Roman" w:hAnsi="Times New Roman" w:cs="Times New Roman"/>
                <w:sz w:val="24"/>
              </w:rPr>
            </w:pPr>
          </w:p>
        </w:tc>
        <w:tc>
          <w:tcPr>
            <w:tcW w:w="6899" w:type="dxa"/>
          </w:tcPr>
          <w:p w14:paraId="74950211" w14:textId="77777777" w:rsidR="002704F4" w:rsidRDefault="00875D97">
            <w:pPr>
              <w:rPr>
                <w:rFonts w:ascii="Times New Roman" w:hAnsi="Times New Roman" w:cs="Times New Roman"/>
                <w:sz w:val="24"/>
              </w:rPr>
            </w:pPr>
            <w:r>
              <w:rPr>
                <w:rFonts w:ascii="Times New Roman" w:hAnsi="Times New Roman" w:cs="Times New Roman"/>
                <w:sz w:val="24"/>
              </w:rPr>
              <w:t>8.2 Classification metrics (including: sensitivity, specificity, predictive values, net reclassification improvement) and whether a priori cutoff points were used</w:t>
            </w:r>
          </w:p>
        </w:tc>
      </w:tr>
      <w:tr w:rsidR="002704F4" w14:paraId="48DA4072" w14:textId="77777777">
        <w:tc>
          <w:tcPr>
            <w:tcW w:w="1617" w:type="dxa"/>
            <w:vMerge w:val="restart"/>
          </w:tcPr>
          <w:p w14:paraId="490FFCD4" w14:textId="77777777" w:rsidR="002704F4" w:rsidRDefault="00875D97">
            <w:pPr>
              <w:jc w:val="left"/>
              <w:rPr>
                <w:rFonts w:ascii="Times New Roman" w:hAnsi="Times New Roman" w:cs="Times New Roman"/>
                <w:sz w:val="24"/>
              </w:rPr>
            </w:pPr>
            <w:r>
              <w:rPr>
                <w:rFonts w:ascii="Times New Roman" w:hAnsi="Times New Roman" w:cs="Times New Roman"/>
                <w:sz w:val="24"/>
              </w:rPr>
              <w:lastRenderedPageBreak/>
              <w:t>9 Model Evaluation</w:t>
            </w:r>
          </w:p>
        </w:tc>
        <w:tc>
          <w:tcPr>
            <w:tcW w:w="6899" w:type="dxa"/>
          </w:tcPr>
          <w:p w14:paraId="05632DA2" w14:textId="77777777" w:rsidR="002704F4" w:rsidRDefault="00875D97">
            <w:pPr>
              <w:rPr>
                <w:rFonts w:ascii="Times New Roman" w:hAnsi="Times New Roman" w:cs="Times New Roman"/>
                <w:sz w:val="24"/>
              </w:rPr>
            </w:pPr>
            <w:r>
              <w:rPr>
                <w:rFonts w:ascii="Times New Roman" w:hAnsi="Times New Roman" w:cs="Times New Roman"/>
                <w:sz w:val="24"/>
              </w:rPr>
              <w:t>9.1 Methods used to test model performance: Development dataset only (random split of data, resampling methods, e.g., bootstrap, cross-validation, or none) or separate external validation (e.g., temporal, geographical, different settings, different investigators)</w:t>
            </w:r>
          </w:p>
        </w:tc>
      </w:tr>
      <w:tr w:rsidR="002704F4" w14:paraId="32A78938" w14:textId="77777777">
        <w:tc>
          <w:tcPr>
            <w:tcW w:w="1617" w:type="dxa"/>
            <w:vMerge/>
          </w:tcPr>
          <w:p w14:paraId="77E72FC6" w14:textId="77777777" w:rsidR="002704F4" w:rsidRDefault="002704F4">
            <w:pPr>
              <w:jc w:val="left"/>
              <w:rPr>
                <w:rFonts w:ascii="Times New Roman" w:hAnsi="Times New Roman" w:cs="Times New Roman"/>
                <w:sz w:val="24"/>
              </w:rPr>
            </w:pPr>
          </w:p>
        </w:tc>
        <w:tc>
          <w:tcPr>
            <w:tcW w:w="6899" w:type="dxa"/>
          </w:tcPr>
          <w:p w14:paraId="7B20C160" w14:textId="77777777" w:rsidR="002704F4" w:rsidRDefault="00875D97">
            <w:pPr>
              <w:rPr>
                <w:rFonts w:ascii="Times New Roman" w:hAnsi="Times New Roman" w:cs="Times New Roman"/>
                <w:sz w:val="24"/>
              </w:rPr>
            </w:pPr>
            <w:r>
              <w:rPr>
                <w:rFonts w:ascii="Times New Roman" w:hAnsi="Times New Roman" w:cs="Times New Roman"/>
                <w:sz w:val="24"/>
              </w:rPr>
              <w:t>9.2 Whether the model was adjusted or updated when validation performance was unsatisfactory (e.g., recalibration of intercept, adjustment of predictor effects, or addition of new predictors)</w:t>
            </w:r>
          </w:p>
        </w:tc>
      </w:tr>
      <w:tr w:rsidR="002704F4" w14:paraId="30A2FE9F" w14:textId="77777777">
        <w:tc>
          <w:tcPr>
            <w:tcW w:w="1617" w:type="dxa"/>
            <w:vMerge w:val="restart"/>
          </w:tcPr>
          <w:p w14:paraId="6048013C" w14:textId="77777777" w:rsidR="002704F4" w:rsidRDefault="00875D97">
            <w:pPr>
              <w:jc w:val="left"/>
              <w:rPr>
                <w:rFonts w:ascii="Times New Roman" w:hAnsi="Times New Roman" w:cs="Times New Roman"/>
                <w:sz w:val="24"/>
              </w:rPr>
            </w:pPr>
            <w:r>
              <w:rPr>
                <w:rFonts w:ascii="Times New Roman" w:hAnsi="Times New Roman" w:cs="Times New Roman"/>
                <w:sz w:val="24"/>
              </w:rPr>
              <w:t>10 Results</w:t>
            </w:r>
          </w:p>
        </w:tc>
        <w:tc>
          <w:tcPr>
            <w:tcW w:w="6899" w:type="dxa"/>
          </w:tcPr>
          <w:p w14:paraId="4564371C" w14:textId="77777777" w:rsidR="002704F4" w:rsidRDefault="00875D97">
            <w:pPr>
              <w:rPr>
                <w:rFonts w:ascii="Times New Roman" w:hAnsi="Times New Roman" w:cs="Times New Roman"/>
                <w:sz w:val="24"/>
              </w:rPr>
            </w:pPr>
            <w:r>
              <w:rPr>
                <w:rFonts w:ascii="Times New Roman" w:hAnsi="Times New Roman" w:cs="Times New Roman"/>
                <w:sz w:val="24"/>
              </w:rPr>
              <w:t>10.1 Final model and other multivariable models (e.g., basic model, extended model, reduced model), including predictor weights or regression coefficients, intercept, baseline survival rate, and model performance measures (with their standard errors or confidence intervals).</w:t>
            </w:r>
          </w:p>
        </w:tc>
      </w:tr>
      <w:tr w:rsidR="002704F4" w14:paraId="20ECA007" w14:textId="77777777">
        <w:tc>
          <w:tcPr>
            <w:tcW w:w="1617" w:type="dxa"/>
            <w:vMerge/>
          </w:tcPr>
          <w:p w14:paraId="780EDE3E" w14:textId="77777777" w:rsidR="002704F4" w:rsidRDefault="002704F4">
            <w:pPr>
              <w:jc w:val="left"/>
              <w:rPr>
                <w:rFonts w:ascii="Times New Roman" w:hAnsi="Times New Roman" w:cs="Times New Roman"/>
                <w:sz w:val="24"/>
              </w:rPr>
            </w:pPr>
          </w:p>
        </w:tc>
        <w:tc>
          <w:tcPr>
            <w:tcW w:w="6899" w:type="dxa"/>
          </w:tcPr>
          <w:p w14:paraId="6D70F179" w14:textId="77777777" w:rsidR="002704F4" w:rsidRDefault="00875D97">
            <w:pPr>
              <w:rPr>
                <w:rFonts w:ascii="Times New Roman" w:hAnsi="Times New Roman" w:cs="Times New Roman"/>
                <w:sz w:val="24"/>
              </w:rPr>
            </w:pPr>
            <w:r>
              <w:rPr>
                <w:rFonts w:ascii="Times New Roman" w:hAnsi="Times New Roman" w:cs="Times New Roman"/>
                <w:sz w:val="24"/>
              </w:rPr>
              <w:t>10.2 Any presentation formats of the final prediction model (e.g., summary scores, nomogram, scoring table, predictive performance in specific risk subgroups).</w:t>
            </w:r>
          </w:p>
        </w:tc>
      </w:tr>
      <w:tr w:rsidR="002704F4" w14:paraId="027ED056" w14:textId="77777777">
        <w:tc>
          <w:tcPr>
            <w:tcW w:w="1617" w:type="dxa"/>
            <w:vMerge/>
          </w:tcPr>
          <w:p w14:paraId="30C3E3C4" w14:textId="77777777" w:rsidR="002704F4" w:rsidRDefault="002704F4">
            <w:pPr>
              <w:jc w:val="left"/>
              <w:rPr>
                <w:rFonts w:ascii="Times New Roman" w:hAnsi="Times New Roman" w:cs="Times New Roman"/>
                <w:sz w:val="24"/>
              </w:rPr>
            </w:pPr>
          </w:p>
        </w:tc>
        <w:tc>
          <w:tcPr>
            <w:tcW w:w="6899" w:type="dxa"/>
          </w:tcPr>
          <w:p w14:paraId="6605AB05" w14:textId="77777777" w:rsidR="002704F4" w:rsidRDefault="00875D97">
            <w:pPr>
              <w:rPr>
                <w:rFonts w:ascii="Times New Roman" w:hAnsi="Times New Roman" w:cs="Times New Roman"/>
                <w:sz w:val="24"/>
              </w:rPr>
            </w:pPr>
            <w:r>
              <w:rPr>
                <w:rFonts w:ascii="Times New Roman" w:hAnsi="Times New Roman" w:cs="Times New Roman"/>
                <w:sz w:val="24"/>
              </w:rPr>
              <w:t>10.3 Comparison of predictor distributions (including missing data) between development and validation datasets.</w:t>
            </w:r>
          </w:p>
        </w:tc>
      </w:tr>
      <w:tr w:rsidR="002704F4" w14:paraId="07952DF6" w14:textId="77777777">
        <w:tc>
          <w:tcPr>
            <w:tcW w:w="1617" w:type="dxa"/>
            <w:vMerge w:val="restart"/>
          </w:tcPr>
          <w:p w14:paraId="560B2DD6" w14:textId="77777777" w:rsidR="002704F4" w:rsidRDefault="00875D97">
            <w:pPr>
              <w:jc w:val="left"/>
              <w:rPr>
                <w:rFonts w:ascii="Times New Roman" w:hAnsi="Times New Roman" w:cs="Times New Roman"/>
                <w:sz w:val="24"/>
              </w:rPr>
            </w:pPr>
            <w:r>
              <w:rPr>
                <w:rFonts w:ascii="Times New Roman" w:hAnsi="Times New Roman" w:cs="Times New Roman"/>
                <w:sz w:val="24"/>
              </w:rPr>
              <w:t>11 Interpretation and Discussion</w:t>
            </w:r>
          </w:p>
        </w:tc>
        <w:tc>
          <w:tcPr>
            <w:tcW w:w="6899" w:type="dxa"/>
          </w:tcPr>
          <w:p w14:paraId="05EA463C" w14:textId="77777777" w:rsidR="002704F4" w:rsidRDefault="00875D97">
            <w:pPr>
              <w:rPr>
                <w:rFonts w:ascii="Times New Roman" w:hAnsi="Times New Roman" w:cs="Times New Roman"/>
                <w:sz w:val="24"/>
              </w:rPr>
            </w:pPr>
            <w:r>
              <w:rPr>
                <w:rFonts w:ascii="Times New Roman" w:hAnsi="Times New Roman" w:cs="Times New Roman"/>
                <w:sz w:val="24"/>
              </w:rPr>
              <w:t>11.1 Explanation of the Proposed Model (Validation results: Does the model demonstrate practical utility? Or is it exploratory in nature, requiring further investigation?)</w:t>
            </w:r>
          </w:p>
        </w:tc>
      </w:tr>
      <w:tr w:rsidR="002704F4" w14:paraId="11A4EFB7" w14:textId="77777777">
        <w:tc>
          <w:tcPr>
            <w:tcW w:w="1617" w:type="dxa"/>
            <w:vMerge/>
          </w:tcPr>
          <w:p w14:paraId="0110F8C2" w14:textId="77777777" w:rsidR="002704F4" w:rsidRDefault="002704F4">
            <w:pPr>
              <w:jc w:val="left"/>
              <w:rPr>
                <w:rFonts w:ascii="Times New Roman" w:hAnsi="Times New Roman" w:cs="Times New Roman"/>
                <w:sz w:val="24"/>
              </w:rPr>
            </w:pPr>
          </w:p>
        </w:tc>
        <w:tc>
          <w:tcPr>
            <w:tcW w:w="6899" w:type="dxa"/>
          </w:tcPr>
          <w:p w14:paraId="0323DB69" w14:textId="77777777" w:rsidR="002704F4" w:rsidRDefault="00875D97">
            <w:pPr>
              <w:rPr>
                <w:rFonts w:ascii="Times New Roman" w:hAnsi="Times New Roman" w:cs="Times New Roman"/>
                <w:sz w:val="24"/>
              </w:rPr>
            </w:pPr>
            <w:r>
              <w:rPr>
                <w:rFonts w:ascii="Times New Roman" w:hAnsi="Times New Roman" w:cs="Times New Roman"/>
                <w:sz w:val="24"/>
              </w:rPr>
              <w:t>11.2 Comparative Analysis (Discussion of generalizability, advantages, and limitations in comparison with existing studies.)</w:t>
            </w:r>
          </w:p>
        </w:tc>
      </w:tr>
    </w:tbl>
    <w:p w14:paraId="7F8CF0AA" w14:textId="77777777" w:rsidR="002704F4" w:rsidRDefault="002704F4">
      <w:pPr>
        <w:sectPr w:rsidR="002704F4">
          <w:pgSz w:w="11906" w:h="16838"/>
          <w:pgMar w:top="1440" w:right="1800" w:bottom="1440" w:left="1800" w:header="851" w:footer="992" w:gutter="0"/>
          <w:cols w:space="425"/>
          <w:docGrid w:type="lines" w:linePitch="312"/>
        </w:sectPr>
      </w:pPr>
    </w:p>
    <w:p w14:paraId="5CF9AF9E" w14:textId="17CA82C5" w:rsidR="002704F4" w:rsidRDefault="00875D97">
      <w:pPr>
        <w:spacing w:line="360" w:lineRule="auto"/>
        <w:rPr>
          <w:rFonts w:ascii="Times New Roman Regular" w:hAnsi="Times New Roman Regular" w:cs="Times New Roman Regular"/>
          <w:b/>
          <w:bCs/>
          <w:sz w:val="24"/>
        </w:rPr>
      </w:pPr>
      <w:r w:rsidRPr="00875D97">
        <w:rPr>
          <w:rFonts w:ascii="Times New Roman Regular" w:hAnsi="Times New Roman Regular" w:cs="Times New Roman Regular"/>
          <w:b/>
          <w:bCs/>
          <w:sz w:val="24"/>
        </w:rPr>
        <w:lastRenderedPageBreak/>
        <w:t>Supplementary</w:t>
      </w:r>
      <w:r>
        <w:rPr>
          <w:rFonts w:ascii="Times New Roman Regular" w:hAnsi="Times New Roman Regular" w:cs="Times New Roman Regular" w:hint="eastAsia"/>
          <w:b/>
          <w:bCs/>
          <w:sz w:val="24"/>
        </w:rPr>
        <w:t xml:space="preserve"> Table 4. Characteristics of PCI readmission risk prediction models</w:t>
      </w:r>
    </w:p>
    <w:tbl>
      <w:tblPr>
        <w:tblStyle w:val="a4"/>
        <w:tblW w:w="1393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
        <w:gridCol w:w="1635"/>
        <w:gridCol w:w="1201"/>
        <w:gridCol w:w="1620"/>
        <w:gridCol w:w="1050"/>
        <w:gridCol w:w="1020"/>
        <w:gridCol w:w="1080"/>
        <w:gridCol w:w="2804"/>
        <w:gridCol w:w="1335"/>
        <w:gridCol w:w="1186"/>
      </w:tblGrid>
      <w:tr w:rsidR="002704F4" w14:paraId="37986213" w14:textId="77777777">
        <w:trPr>
          <w:trHeight w:val="927"/>
          <w:jc w:val="center"/>
        </w:trPr>
        <w:tc>
          <w:tcPr>
            <w:tcW w:w="1005" w:type="dxa"/>
            <w:tcBorders>
              <w:bottom w:val="single" w:sz="4" w:space="0" w:color="000000"/>
              <w:tl2br w:val="nil"/>
              <w:tr2bl w:val="nil"/>
            </w:tcBorders>
            <w:vAlign w:val="center"/>
          </w:tcPr>
          <w:p w14:paraId="71D31A62" w14:textId="77777777" w:rsidR="002704F4" w:rsidRDefault="00875D97">
            <w:pPr>
              <w:jc w:val="left"/>
              <w:rPr>
                <w:rFonts w:ascii="Times New Roman Bold" w:hAnsi="Times New Roman Bold" w:cs="Times New Roman Bold"/>
                <w:b/>
                <w:bCs/>
                <w:kern w:val="0"/>
                <w:sz w:val="20"/>
                <w:szCs w:val="20"/>
              </w:rPr>
            </w:pPr>
            <w:r>
              <w:rPr>
                <w:rFonts w:ascii="Times New Roman Bold" w:hAnsi="Times New Roman Bold" w:cs="Times New Roman Bold" w:hint="eastAsia"/>
                <w:b/>
                <w:bCs/>
                <w:sz w:val="20"/>
                <w:szCs w:val="20"/>
              </w:rPr>
              <w:t>Author (year)</w:t>
            </w:r>
          </w:p>
        </w:tc>
        <w:tc>
          <w:tcPr>
            <w:tcW w:w="1635" w:type="dxa"/>
            <w:tcBorders>
              <w:bottom w:val="single" w:sz="4" w:space="0" w:color="000000"/>
              <w:tl2br w:val="nil"/>
              <w:tr2bl w:val="nil"/>
            </w:tcBorders>
            <w:vAlign w:val="center"/>
          </w:tcPr>
          <w:p w14:paraId="4AA82793" w14:textId="77777777" w:rsidR="002704F4" w:rsidRDefault="00875D97">
            <w:pPr>
              <w:jc w:val="left"/>
              <w:rPr>
                <w:rFonts w:ascii="Times New Roman Bold" w:hAnsi="Times New Roman Bold" w:cs="Times New Roman Bold"/>
                <w:b/>
                <w:bCs/>
                <w:sz w:val="20"/>
                <w:szCs w:val="20"/>
              </w:rPr>
            </w:pPr>
            <w:r>
              <w:rPr>
                <w:rFonts w:ascii="Times New Roman Bold" w:hAnsi="Times New Roman Bold" w:cs="Times New Roman Bold" w:hint="eastAsia"/>
                <w:b/>
                <w:bCs/>
                <w:kern w:val="0"/>
                <w:sz w:val="20"/>
                <w:szCs w:val="20"/>
              </w:rPr>
              <w:t>M</w:t>
            </w:r>
            <w:r>
              <w:rPr>
                <w:rFonts w:ascii="Times New Roman Bold" w:hAnsi="Times New Roman Bold" w:cs="Times New Roman Bold"/>
                <w:b/>
                <w:bCs/>
                <w:kern w:val="0"/>
                <w:sz w:val="20"/>
                <w:szCs w:val="20"/>
              </w:rPr>
              <w:t>issing data handl</w:t>
            </w:r>
            <w:r>
              <w:rPr>
                <w:rFonts w:ascii="Times New Roman Bold" w:hAnsi="Times New Roman Bold" w:cs="Times New Roman Bold" w:hint="eastAsia"/>
                <w:b/>
                <w:bCs/>
                <w:kern w:val="0"/>
                <w:sz w:val="20"/>
                <w:szCs w:val="20"/>
              </w:rPr>
              <w:t>ing</w:t>
            </w:r>
          </w:p>
        </w:tc>
        <w:tc>
          <w:tcPr>
            <w:tcW w:w="1201" w:type="dxa"/>
            <w:tcBorders>
              <w:bottom w:val="single" w:sz="4" w:space="0" w:color="000000"/>
              <w:tl2br w:val="nil"/>
              <w:tr2bl w:val="nil"/>
            </w:tcBorders>
            <w:vAlign w:val="center"/>
          </w:tcPr>
          <w:p w14:paraId="3003038D" w14:textId="77777777" w:rsidR="002704F4" w:rsidRDefault="00875D97">
            <w:pPr>
              <w:jc w:val="left"/>
              <w:rPr>
                <w:rFonts w:ascii="Times New Roman Bold" w:hAnsi="Times New Roman Bold" w:cs="Times New Roman Bold"/>
                <w:b/>
                <w:bCs/>
                <w:kern w:val="0"/>
                <w:sz w:val="20"/>
                <w:szCs w:val="20"/>
              </w:rPr>
            </w:pPr>
            <w:r>
              <w:rPr>
                <w:rFonts w:ascii="Times New Roman Bold" w:hAnsi="Times New Roman Bold" w:cs="Times New Roman Bold" w:hint="eastAsia"/>
                <w:b/>
                <w:bCs/>
                <w:sz w:val="20"/>
                <w:szCs w:val="20"/>
              </w:rPr>
              <w:t>Continuous variable processing method</w:t>
            </w:r>
          </w:p>
        </w:tc>
        <w:tc>
          <w:tcPr>
            <w:tcW w:w="1620" w:type="dxa"/>
            <w:tcBorders>
              <w:bottom w:val="single" w:sz="4" w:space="0" w:color="000000"/>
              <w:tl2br w:val="nil"/>
              <w:tr2bl w:val="nil"/>
            </w:tcBorders>
            <w:vAlign w:val="center"/>
          </w:tcPr>
          <w:p w14:paraId="7EAC0732" w14:textId="77777777" w:rsidR="002704F4" w:rsidRDefault="00875D97">
            <w:pPr>
              <w:jc w:val="left"/>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Variable selection</w:t>
            </w:r>
          </w:p>
        </w:tc>
        <w:tc>
          <w:tcPr>
            <w:tcW w:w="1050" w:type="dxa"/>
            <w:tcBorders>
              <w:bottom w:val="single" w:sz="4" w:space="0" w:color="000000"/>
              <w:tl2br w:val="nil"/>
              <w:tr2bl w:val="nil"/>
            </w:tcBorders>
            <w:vAlign w:val="center"/>
          </w:tcPr>
          <w:p w14:paraId="289CF43D" w14:textId="77777777" w:rsidR="002704F4" w:rsidRDefault="00875D97">
            <w:pPr>
              <w:jc w:val="left"/>
              <w:rPr>
                <w:rFonts w:ascii="Times New Roman Bold" w:hAnsi="Times New Roman Bold" w:cs="Times New Roman Bold"/>
                <w:b/>
                <w:bCs/>
                <w:kern w:val="0"/>
                <w:sz w:val="20"/>
                <w:szCs w:val="20"/>
              </w:rPr>
            </w:pPr>
            <w:r>
              <w:rPr>
                <w:rFonts w:ascii="Times New Roman Bold" w:hAnsi="Times New Roman Bold" w:cs="Times New Roman Bold" w:hint="eastAsia"/>
                <w:b/>
                <w:bCs/>
                <w:kern w:val="0"/>
                <w:sz w:val="20"/>
                <w:szCs w:val="20"/>
              </w:rPr>
              <w:t>Model development method</w:t>
            </w:r>
          </w:p>
        </w:tc>
        <w:tc>
          <w:tcPr>
            <w:tcW w:w="1020" w:type="dxa"/>
            <w:tcBorders>
              <w:bottom w:val="single" w:sz="4" w:space="0" w:color="000000"/>
              <w:tl2br w:val="nil"/>
              <w:tr2bl w:val="nil"/>
            </w:tcBorders>
            <w:vAlign w:val="center"/>
          </w:tcPr>
          <w:p w14:paraId="2852915E" w14:textId="77777777" w:rsidR="002704F4" w:rsidRDefault="00875D97">
            <w:pPr>
              <w:jc w:val="left"/>
              <w:rPr>
                <w:rFonts w:ascii="Times New Roman Bold" w:hAnsi="Times New Roman Bold" w:cs="Times New Roman Bold"/>
                <w:b/>
                <w:bCs/>
                <w:kern w:val="0"/>
                <w:sz w:val="20"/>
                <w:szCs w:val="20"/>
              </w:rPr>
            </w:pPr>
            <w:r>
              <w:rPr>
                <w:rFonts w:ascii="Times New Roman Bold" w:hAnsi="Times New Roman Bold" w:cs="Times New Roman Bold" w:hint="eastAsia"/>
                <w:b/>
                <w:bCs/>
                <w:kern w:val="0"/>
                <w:sz w:val="20"/>
                <w:szCs w:val="20"/>
              </w:rPr>
              <w:t>Calibration method</w:t>
            </w:r>
          </w:p>
        </w:tc>
        <w:tc>
          <w:tcPr>
            <w:tcW w:w="1080" w:type="dxa"/>
            <w:tcBorders>
              <w:bottom w:val="single" w:sz="4" w:space="0" w:color="000000"/>
              <w:tl2br w:val="nil"/>
              <w:tr2bl w:val="nil"/>
            </w:tcBorders>
            <w:vAlign w:val="center"/>
          </w:tcPr>
          <w:p w14:paraId="029F8863" w14:textId="77777777" w:rsidR="002704F4" w:rsidRDefault="00875D97">
            <w:pPr>
              <w:jc w:val="left"/>
              <w:rPr>
                <w:rFonts w:ascii="Times New Roman Bold" w:hAnsi="Times New Roman Bold" w:cs="Times New Roman Bold"/>
                <w:b/>
                <w:bCs/>
                <w:kern w:val="0"/>
                <w:sz w:val="20"/>
                <w:szCs w:val="20"/>
              </w:rPr>
            </w:pPr>
            <w:r>
              <w:rPr>
                <w:rFonts w:ascii="Times New Roman Bold" w:hAnsi="Times New Roman Bold" w:cs="Times New Roman Bold" w:hint="eastAsia"/>
                <w:b/>
                <w:bCs/>
                <w:kern w:val="0"/>
                <w:sz w:val="20"/>
                <w:szCs w:val="20"/>
              </w:rPr>
              <w:t>Validation method</w:t>
            </w:r>
          </w:p>
        </w:tc>
        <w:tc>
          <w:tcPr>
            <w:tcW w:w="2804" w:type="dxa"/>
            <w:tcBorders>
              <w:bottom w:val="single" w:sz="4" w:space="0" w:color="000000"/>
              <w:tl2br w:val="nil"/>
              <w:tr2bl w:val="nil"/>
            </w:tcBorders>
            <w:vAlign w:val="center"/>
          </w:tcPr>
          <w:p w14:paraId="3D3FEB26" w14:textId="77777777" w:rsidR="002704F4" w:rsidRDefault="00875D97">
            <w:pPr>
              <w:jc w:val="left"/>
              <w:rPr>
                <w:rFonts w:ascii="Times New Roman Bold" w:hAnsi="Times New Roman Bold" w:cs="Times New Roman Bold"/>
                <w:b/>
                <w:bCs/>
                <w:kern w:val="0"/>
                <w:sz w:val="20"/>
                <w:szCs w:val="20"/>
              </w:rPr>
            </w:pPr>
            <w:r>
              <w:rPr>
                <w:rFonts w:ascii="Times New Roman Bold" w:hAnsi="Times New Roman Bold" w:cs="Times New Roman Bold" w:hint="eastAsia"/>
                <w:b/>
                <w:bCs/>
                <w:kern w:val="0"/>
                <w:sz w:val="20"/>
                <w:szCs w:val="20"/>
              </w:rPr>
              <w:t>Final predictors</w:t>
            </w:r>
          </w:p>
        </w:tc>
        <w:tc>
          <w:tcPr>
            <w:tcW w:w="1335" w:type="dxa"/>
            <w:tcBorders>
              <w:bottom w:val="single" w:sz="4" w:space="0" w:color="000000"/>
              <w:tl2br w:val="nil"/>
              <w:tr2bl w:val="nil"/>
            </w:tcBorders>
            <w:vAlign w:val="center"/>
          </w:tcPr>
          <w:p w14:paraId="582CD896" w14:textId="77777777" w:rsidR="002704F4" w:rsidRDefault="00875D97">
            <w:pPr>
              <w:jc w:val="left"/>
              <w:rPr>
                <w:rFonts w:ascii="Times New Roman Bold" w:hAnsi="Times New Roman Bold" w:cs="Times New Roman Bold"/>
                <w:b/>
                <w:bCs/>
                <w:kern w:val="0"/>
                <w:sz w:val="20"/>
                <w:szCs w:val="20"/>
              </w:rPr>
            </w:pPr>
            <w:r>
              <w:rPr>
                <w:rFonts w:ascii="Times New Roman Bold" w:hAnsi="Times New Roman Bold" w:cs="Times New Roman Bold" w:hint="eastAsia"/>
                <w:b/>
                <w:bCs/>
                <w:kern w:val="0"/>
                <w:sz w:val="20"/>
                <w:szCs w:val="20"/>
              </w:rPr>
              <w:t>Model performance</w:t>
            </w:r>
          </w:p>
        </w:tc>
        <w:tc>
          <w:tcPr>
            <w:tcW w:w="1186" w:type="dxa"/>
            <w:tcBorders>
              <w:bottom w:val="single" w:sz="4" w:space="0" w:color="000000"/>
              <w:tl2br w:val="nil"/>
              <w:tr2bl w:val="nil"/>
            </w:tcBorders>
            <w:vAlign w:val="center"/>
          </w:tcPr>
          <w:p w14:paraId="4B7DE3C9" w14:textId="77777777" w:rsidR="002704F4" w:rsidRDefault="00875D97">
            <w:pPr>
              <w:jc w:val="left"/>
              <w:rPr>
                <w:rFonts w:ascii="Times New Roman Bold" w:hAnsi="Times New Roman Bold" w:cs="Times New Roman Bold"/>
                <w:b/>
                <w:bCs/>
                <w:kern w:val="0"/>
                <w:sz w:val="20"/>
                <w:szCs w:val="20"/>
              </w:rPr>
            </w:pPr>
            <w:r>
              <w:rPr>
                <w:rFonts w:ascii="Times New Roman Bold" w:hAnsi="Times New Roman Bold" w:cs="Times New Roman Bold" w:hint="eastAsia"/>
                <w:b/>
                <w:bCs/>
                <w:kern w:val="0"/>
                <w:sz w:val="20"/>
                <w:szCs w:val="20"/>
              </w:rPr>
              <w:t>Model presentation</w:t>
            </w:r>
          </w:p>
        </w:tc>
      </w:tr>
      <w:tr w:rsidR="002704F4" w14:paraId="2D18E8D2" w14:textId="77777777">
        <w:trPr>
          <w:jc w:val="center"/>
        </w:trPr>
        <w:tc>
          <w:tcPr>
            <w:tcW w:w="1005" w:type="dxa"/>
            <w:tcBorders>
              <w:top w:val="single" w:sz="4" w:space="0" w:color="000000"/>
              <w:bottom w:val="nil"/>
            </w:tcBorders>
            <w:vAlign w:val="center"/>
          </w:tcPr>
          <w:p w14:paraId="6BF73463" w14:textId="77777777" w:rsidR="002704F4" w:rsidRDefault="00875D97">
            <w:pPr>
              <w:rPr>
                <w:rFonts w:ascii="Times New Roman" w:hAnsi="Times New Roman" w:cs="Times New Roman"/>
                <w:sz w:val="20"/>
                <w:szCs w:val="20"/>
              </w:rPr>
            </w:pPr>
            <w:proofErr w:type="spellStart"/>
            <w:r>
              <w:rPr>
                <w:rFonts w:ascii="Times New Roman" w:hAnsi="Times New Roman" w:cs="Times New Roman" w:hint="eastAsia"/>
                <w:sz w:val="20"/>
                <w:szCs w:val="20"/>
              </w:rPr>
              <w:t>Wasfy</w:t>
            </w:r>
            <w:proofErr w:type="spellEnd"/>
            <w:r>
              <w:rPr>
                <w:rFonts w:ascii="Times New Roman" w:hAnsi="Times New Roman" w:cs="Times New Roman" w:hint="eastAsia"/>
                <w:sz w:val="20"/>
                <w:szCs w:val="20"/>
              </w:rPr>
              <w:t xml:space="preserve"> 2013</w:t>
            </w:r>
          </w:p>
        </w:tc>
        <w:tc>
          <w:tcPr>
            <w:tcW w:w="1635" w:type="dxa"/>
            <w:tcBorders>
              <w:top w:val="single" w:sz="4" w:space="0" w:color="000000"/>
              <w:bottom w:val="nil"/>
            </w:tcBorders>
            <w:vAlign w:val="center"/>
          </w:tcPr>
          <w:p w14:paraId="05A1B0BB" w14:textId="77777777" w:rsidR="002704F4" w:rsidRDefault="00875D97">
            <w:pPr>
              <w:rPr>
                <w:rFonts w:ascii="Times New Roman" w:hAnsi="Times New Roman" w:cs="Times New Roman"/>
                <w:sz w:val="20"/>
                <w:szCs w:val="20"/>
              </w:rPr>
            </w:pPr>
            <w:r>
              <w:rPr>
                <w:rFonts w:ascii="Times New Roman" w:hAnsi="Times New Roman" w:cs="Times New Roman"/>
                <w:sz w:val="20"/>
                <w:szCs w:val="20"/>
              </w:rPr>
              <w:t>Creating a category for missing data and conducting a sensitivity analysis to compare the results before and after including the independent category</w:t>
            </w:r>
          </w:p>
        </w:tc>
        <w:tc>
          <w:tcPr>
            <w:tcW w:w="1201" w:type="dxa"/>
            <w:tcBorders>
              <w:top w:val="single" w:sz="4" w:space="0" w:color="000000"/>
              <w:bottom w:val="nil"/>
            </w:tcBorders>
            <w:vAlign w:val="center"/>
          </w:tcPr>
          <w:p w14:paraId="2705A5AA"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Continuous variables</w:t>
            </w:r>
          </w:p>
        </w:tc>
        <w:tc>
          <w:tcPr>
            <w:tcW w:w="1620" w:type="dxa"/>
            <w:tcBorders>
              <w:top w:val="single" w:sz="4" w:space="0" w:color="000000"/>
              <w:bottom w:val="nil"/>
            </w:tcBorders>
            <w:vAlign w:val="center"/>
          </w:tcPr>
          <w:p w14:paraId="1EB13949"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Backwards elimination</w:t>
            </w:r>
          </w:p>
        </w:tc>
        <w:tc>
          <w:tcPr>
            <w:tcW w:w="1050" w:type="dxa"/>
            <w:tcBorders>
              <w:top w:val="single" w:sz="4" w:space="0" w:color="000000"/>
              <w:bottom w:val="nil"/>
            </w:tcBorders>
            <w:vAlign w:val="center"/>
          </w:tcPr>
          <w:p w14:paraId="0FEF66C9"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c>
          <w:tcPr>
            <w:tcW w:w="1020" w:type="dxa"/>
            <w:tcBorders>
              <w:top w:val="single" w:sz="4" w:space="0" w:color="000000"/>
              <w:bottom w:val="nil"/>
            </w:tcBorders>
            <w:vAlign w:val="center"/>
          </w:tcPr>
          <w:p w14:paraId="6E46E88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Hosmer-</w:t>
            </w:r>
            <w:proofErr w:type="spellStart"/>
            <w:r>
              <w:rPr>
                <w:rFonts w:ascii="Times New Roman Regular" w:hAnsi="Times New Roman Regular" w:cs="Times New Roman Regular" w:hint="eastAsia"/>
                <w:sz w:val="20"/>
                <w:szCs w:val="20"/>
              </w:rPr>
              <w:t>Lemeshow</w:t>
            </w:r>
            <w:proofErr w:type="spellEnd"/>
            <w:r>
              <w:rPr>
                <w:rFonts w:ascii="Times New Roman Regular" w:hAnsi="Times New Roman Regular" w:cs="Times New Roman Regular" w:hint="eastAsia"/>
                <w:sz w:val="20"/>
                <w:szCs w:val="20"/>
              </w:rPr>
              <w:t xml:space="preserve"> test</w:t>
            </w:r>
          </w:p>
        </w:tc>
        <w:tc>
          <w:tcPr>
            <w:tcW w:w="1080" w:type="dxa"/>
            <w:tcBorders>
              <w:top w:val="single" w:sz="4" w:space="0" w:color="000000"/>
              <w:bottom w:val="nil"/>
            </w:tcBorders>
            <w:vAlign w:val="center"/>
          </w:tcPr>
          <w:p w14:paraId="3152CBF9"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Split random (66% developmental cohort and 34% validation cohort)</w:t>
            </w:r>
          </w:p>
        </w:tc>
        <w:tc>
          <w:tcPr>
            <w:tcW w:w="2804" w:type="dxa"/>
            <w:tcBorders>
              <w:top w:val="single" w:sz="4" w:space="0" w:color="000000"/>
              <w:bottom w:val="nil"/>
            </w:tcBorders>
            <w:vAlign w:val="center"/>
          </w:tcPr>
          <w:p w14:paraId="5067D5F7"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female sex, previous CABG, current CHF, chronic lung disease, p</w:t>
            </w:r>
            <w:r>
              <w:rPr>
                <w:rFonts w:ascii="Times New Roman Regular" w:hAnsi="Times New Roman Regular" w:cs="Times New Roman Regular"/>
                <w:sz w:val="20"/>
                <w:szCs w:val="20"/>
              </w:rPr>
              <w:t>eripheral arterial disease</w:t>
            </w:r>
            <w:r>
              <w:rPr>
                <w:rFonts w:ascii="Times New Roman Regular" w:hAnsi="Times New Roman Regular" w:cs="Times New Roman Regular" w:hint="eastAsia"/>
                <w:sz w:val="20"/>
                <w:szCs w:val="20"/>
              </w:rPr>
              <w:t>, c</w:t>
            </w:r>
            <w:r>
              <w:rPr>
                <w:rFonts w:ascii="Times New Roman Regular" w:hAnsi="Times New Roman Regular" w:cs="Times New Roman Regular"/>
                <w:sz w:val="20"/>
                <w:szCs w:val="20"/>
              </w:rPr>
              <w:t>ardiogenic shock</w:t>
            </w:r>
            <w:r>
              <w:rPr>
                <w:rFonts w:ascii="Times New Roman Regular" w:hAnsi="Times New Roman Regular" w:cs="Times New Roman Regular" w:hint="eastAsia"/>
                <w:sz w:val="20"/>
                <w:szCs w:val="20"/>
              </w:rPr>
              <w:t>, age, GFR, a</w:t>
            </w:r>
            <w:r>
              <w:rPr>
                <w:rFonts w:ascii="Times New Roman Regular" w:hAnsi="Times New Roman Regular" w:cs="Times New Roman Regular"/>
                <w:sz w:val="20"/>
                <w:szCs w:val="20"/>
              </w:rPr>
              <w:t>dmission status</w:t>
            </w:r>
            <w:r>
              <w:rPr>
                <w:rFonts w:ascii="Times New Roman Regular" w:hAnsi="Times New Roman Regular" w:cs="Times New Roman Regular" w:hint="eastAsia"/>
                <w:sz w:val="20"/>
                <w:szCs w:val="20"/>
              </w:rPr>
              <w:t>, i</w:t>
            </w:r>
            <w:r>
              <w:rPr>
                <w:rFonts w:ascii="Times New Roman Regular" w:hAnsi="Times New Roman Regular" w:cs="Times New Roman Regular"/>
                <w:sz w:val="20"/>
                <w:szCs w:val="20"/>
              </w:rPr>
              <w:t>nsurance status</w:t>
            </w:r>
          </w:p>
        </w:tc>
        <w:tc>
          <w:tcPr>
            <w:tcW w:w="1335" w:type="dxa"/>
            <w:tcBorders>
              <w:top w:val="single" w:sz="4" w:space="0" w:color="000000"/>
              <w:bottom w:val="nil"/>
            </w:tcBorders>
            <w:vAlign w:val="center"/>
          </w:tcPr>
          <w:p w14:paraId="3A883BA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w:t>
            </w:r>
          </w:p>
          <w:p w14:paraId="17651DC2"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1: 0.680</w:t>
            </w:r>
          </w:p>
          <w:p w14:paraId="1D3355C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2: 0.690</w:t>
            </w:r>
          </w:p>
          <w:p w14:paraId="556E4C8B"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B: 0.670</w:t>
            </w:r>
          </w:p>
        </w:tc>
        <w:tc>
          <w:tcPr>
            <w:tcW w:w="1186" w:type="dxa"/>
            <w:tcBorders>
              <w:top w:val="single" w:sz="4" w:space="0" w:color="000000"/>
              <w:bottom w:val="nil"/>
            </w:tcBorders>
            <w:vAlign w:val="center"/>
          </w:tcPr>
          <w:p w14:paraId="037B5282"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Risk score, web-based calculator</w:t>
            </w:r>
          </w:p>
        </w:tc>
      </w:tr>
      <w:tr w:rsidR="002704F4" w14:paraId="0B911DDE" w14:textId="77777777">
        <w:trPr>
          <w:jc w:val="center"/>
        </w:trPr>
        <w:tc>
          <w:tcPr>
            <w:tcW w:w="1005" w:type="dxa"/>
            <w:tcBorders>
              <w:top w:val="nil"/>
              <w:bottom w:val="nil"/>
            </w:tcBorders>
            <w:vAlign w:val="center"/>
          </w:tcPr>
          <w:p w14:paraId="2FA87E7B"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Minges 2017</w:t>
            </w:r>
          </w:p>
        </w:tc>
        <w:tc>
          <w:tcPr>
            <w:tcW w:w="1635" w:type="dxa"/>
            <w:tcBorders>
              <w:top w:val="nil"/>
              <w:bottom w:val="nil"/>
            </w:tcBorders>
            <w:vAlign w:val="center"/>
          </w:tcPr>
          <w:p w14:paraId="6E090561"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w:t>
            </w:r>
          </w:p>
        </w:tc>
        <w:tc>
          <w:tcPr>
            <w:tcW w:w="1201" w:type="dxa"/>
            <w:tcBorders>
              <w:top w:val="nil"/>
              <w:bottom w:val="nil"/>
            </w:tcBorders>
            <w:vAlign w:val="center"/>
          </w:tcPr>
          <w:p w14:paraId="6B204C21"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Categorical variables</w:t>
            </w:r>
          </w:p>
        </w:tc>
        <w:tc>
          <w:tcPr>
            <w:tcW w:w="1620" w:type="dxa"/>
            <w:tcBorders>
              <w:top w:val="nil"/>
              <w:bottom w:val="nil"/>
            </w:tcBorders>
            <w:vAlign w:val="center"/>
          </w:tcPr>
          <w:p w14:paraId="51156B6C"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 xml:space="preserve">Stepwise </w:t>
            </w:r>
            <w:proofErr w:type="gramStart"/>
            <w:r>
              <w:rPr>
                <w:rFonts w:ascii="Times New Roman Regular" w:hAnsi="Times New Roman Regular" w:cs="Times New Roman Regular" w:hint="eastAsia"/>
                <w:sz w:val="20"/>
                <w:szCs w:val="20"/>
              </w:rPr>
              <w:t>selection(</w:t>
            </w:r>
            <w:proofErr w:type="gramEnd"/>
            <w:r>
              <w:rPr>
                <w:rFonts w:ascii="Times New Roman Regular" w:hAnsi="Times New Roman Regular" w:cs="Times New Roman Regular" w:hint="eastAsia"/>
                <w:sz w:val="20"/>
                <w:szCs w:val="20"/>
              </w:rPr>
              <w:t>logistic regression model)</w:t>
            </w:r>
          </w:p>
        </w:tc>
        <w:tc>
          <w:tcPr>
            <w:tcW w:w="1050" w:type="dxa"/>
            <w:tcBorders>
              <w:top w:val="nil"/>
              <w:bottom w:val="nil"/>
            </w:tcBorders>
            <w:vAlign w:val="center"/>
          </w:tcPr>
          <w:p w14:paraId="3DC6FB8E"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c>
          <w:tcPr>
            <w:tcW w:w="1020" w:type="dxa"/>
            <w:tcBorders>
              <w:top w:val="nil"/>
              <w:bottom w:val="nil"/>
            </w:tcBorders>
            <w:vAlign w:val="center"/>
          </w:tcPr>
          <w:p w14:paraId="15AD50F4"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c>
          <w:tcPr>
            <w:tcW w:w="1080" w:type="dxa"/>
            <w:tcBorders>
              <w:top w:val="nil"/>
              <w:bottom w:val="nil"/>
            </w:tcBorders>
            <w:vAlign w:val="center"/>
          </w:tcPr>
          <w:p w14:paraId="3507565D"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 xml:space="preserve">Split random (50% developmental cohort and 50% validation </w:t>
            </w:r>
            <w:r>
              <w:rPr>
                <w:rFonts w:ascii="Times New Roman Regular" w:hAnsi="Times New Roman Regular" w:cs="Times New Roman Regular" w:hint="eastAsia"/>
                <w:sz w:val="20"/>
                <w:szCs w:val="20"/>
              </w:rPr>
              <w:lastRenderedPageBreak/>
              <w:t>cohort)</w:t>
            </w:r>
          </w:p>
        </w:tc>
        <w:tc>
          <w:tcPr>
            <w:tcW w:w="2804" w:type="dxa"/>
            <w:tcBorders>
              <w:top w:val="nil"/>
              <w:bottom w:val="nil"/>
            </w:tcBorders>
            <w:vAlign w:val="center"/>
          </w:tcPr>
          <w:p w14:paraId="758910B0"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lastRenderedPageBreak/>
              <w:t>age, female, BMI, h</w:t>
            </w:r>
            <w:r>
              <w:rPr>
                <w:rFonts w:ascii="Times New Roman Regular" w:hAnsi="Times New Roman Regular" w:cs="Times New Roman Regular"/>
                <w:sz w:val="20"/>
                <w:szCs w:val="20"/>
              </w:rPr>
              <w:t>istory of heart failure</w:t>
            </w:r>
            <w:r>
              <w:rPr>
                <w:rFonts w:ascii="Times New Roman Regular" w:hAnsi="Times New Roman Regular" w:cs="Times New Roman Regular" w:hint="eastAsia"/>
                <w:sz w:val="20"/>
                <w:szCs w:val="20"/>
              </w:rPr>
              <w:t>, p</w:t>
            </w:r>
            <w:r>
              <w:rPr>
                <w:rFonts w:ascii="Times New Roman Regular" w:hAnsi="Times New Roman Regular" w:cs="Times New Roman Regular"/>
                <w:sz w:val="20"/>
                <w:szCs w:val="20"/>
              </w:rPr>
              <w:t>revious valvular surgery</w:t>
            </w:r>
            <w:r>
              <w:rPr>
                <w:rFonts w:ascii="Times New Roman Regular" w:hAnsi="Times New Roman Regular" w:cs="Times New Roman Regular" w:hint="eastAsia"/>
                <w:sz w:val="20"/>
                <w:szCs w:val="20"/>
              </w:rPr>
              <w:t>, p</w:t>
            </w:r>
            <w:r>
              <w:rPr>
                <w:rFonts w:ascii="Times New Roman Regular" w:hAnsi="Times New Roman Regular" w:cs="Times New Roman Regular"/>
                <w:sz w:val="20"/>
                <w:szCs w:val="20"/>
              </w:rPr>
              <w:t>eripheral vascular disease</w:t>
            </w:r>
            <w:r>
              <w:rPr>
                <w:rFonts w:ascii="Times New Roman Regular" w:hAnsi="Times New Roman Regular" w:cs="Times New Roman Regular" w:hint="eastAsia"/>
                <w:sz w:val="20"/>
                <w:szCs w:val="20"/>
              </w:rPr>
              <w:t>, c</w:t>
            </w:r>
            <w:r>
              <w:rPr>
                <w:rFonts w:ascii="Times New Roman Regular" w:hAnsi="Times New Roman Regular" w:cs="Times New Roman Regular"/>
                <w:sz w:val="20"/>
                <w:szCs w:val="20"/>
              </w:rPr>
              <w:t>hronic lung disease</w:t>
            </w:r>
            <w:r>
              <w:rPr>
                <w:rFonts w:ascii="Times New Roman Regular" w:hAnsi="Times New Roman Regular" w:cs="Times New Roman Regular" w:hint="eastAsia"/>
                <w:sz w:val="20"/>
                <w:szCs w:val="20"/>
              </w:rPr>
              <w:t>, d</w:t>
            </w:r>
            <w:r>
              <w:rPr>
                <w:rFonts w:ascii="Times New Roman Regular" w:hAnsi="Times New Roman Regular" w:cs="Times New Roman Regular"/>
                <w:sz w:val="20"/>
                <w:szCs w:val="20"/>
              </w:rPr>
              <w:t>iabetes</w:t>
            </w:r>
            <w:r>
              <w:rPr>
                <w:rFonts w:ascii="Times New Roman Regular" w:hAnsi="Times New Roman Regular" w:cs="Times New Roman Regular" w:hint="eastAsia"/>
                <w:sz w:val="20"/>
                <w:szCs w:val="20"/>
              </w:rPr>
              <w:t xml:space="preserve">, </w:t>
            </w:r>
            <w:r>
              <w:rPr>
                <w:rFonts w:ascii="Times New Roman Regular" w:hAnsi="Times New Roman Regular" w:cs="Times New Roman Regular"/>
                <w:sz w:val="20"/>
                <w:szCs w:val="20"/>
              </w:rPr>
              <w:t>GFR</w:t>
            </w:r>
            <w:r>
              <w:rPr>
                <w:rFonts w:ascii="Times New Roman Regular" w:hAnsi="Times New Roman Regular" w:cs="Times New Roman Regular" w:hint="eastAsia"/>
                <w:sz w:val="20"/>
                <w:szCs w:val="20"/>
              </w:rPr>
              <w:t>, r</w:t>
            </w:r>
            <w:r>
              <w:rPr>
                <w:rFonts w:ascii="Times New Roman Regular" w:hAnsi="Times New Roman Regular" w:cs="Times New Roman Regular"/>
                <w:sz w:val="20"/>
                <w:szCs w:val="20"/>
              </w:rPr>
              <w:t>enal failure - dialysis</w:t>
            </w:r>
            <w:r>
              <w:rPr>
                <w:rFonts w:ascii="Times New Roman Regular" w:hAnsi="Times New Roman Regular" w:cs="Times New Roman Regular" w:hint="eastAsia"/>
                <w:sz w:val="20"/>
                <w:szCs w:val="20"/>
              </w:rPr>
              <w:t>, c</w:t>
            </w:r>
            <w:r>
              <w:rPr>
                <w:rFonts w:ascii="Times New Roman Regular" w:hAnsi="Times New Roman Regular" w:cs="Times New Roman Regular"/>
                <w:sz w:val="20"/>
                <w:szCs w:val="20"/>
              </w:rPr>
              <w:t>urrent heart failure</w:t>
            </w:r>
            <w:r>
              <w:rPr>
                <w:rFonts w:ascii="Times New Roman Regular" w:hAnsi="Times New Roman Regular" w:cs="Times New Roman Regular" w:hint="eastAsia"/>
                <w:sz w:val="20"/>
                <w:szCs w:val="20"/>
              </w:rPr>
              <w:t>, s</w:t>
            </w:r>
            <w:r>
              <w:rPr>
                <w:rFonts w:ascii="Times New Roman Regular" w:hAnsi="Times New Roman Regular" w:cs="Times New Roman Regular"/>
                <w:sz w:val="20"/>
                <w:szCs w:val="20"/>
              </w:rPr>
              <w:t>ymptoms on admission</w:t>
            </w:r>
            <w:r>
              <w:rPr>
                <w:rFonts w:ascii="Times New Roman Regular" w:hAnsi="Times New Roman Regular" w:cs="Times New Roman Regular" w:hint="eastAsia"/>
                <w:sz w:val="20"/>
                <w:szCs w:val="20"/>
              </w:rPr>
              <w:t xml:space="preserve">, </w:t>
            </w:r>
            <w:r>
              <w:rPr>
                <w:rFonts w:ascii="Times New Roman Regular" w:hAnsi="Times New Roman Regular" w:cs="Times New Roman Regular"/>
                <w:sz w:val="20"/>
                <w:szCs w:val="20"/>
              </w:rPr>
              <w:t>EF percentage</w:t>
            </w:r>
            <w:r>
              <w:rPr>
                <w:rFonts w:ascii="Times New Roman Regular" w:hAnsi="Times New Roman Regular" w:cs="Times New Roman Regular" w:hint="eastAsia"/>
                <w:sz w:val="20"/>
                <w:szCs w:val="20"/>
              </w:rPr>
              <w:t xml:space="preserve">, </w:t>
            </w:r>
            <w:r>
              <w:rPr>
                <w:rFonts w:ascii="Times New Roman Regular" w:hAnsi="Times New Roman Regular" w:cs="Times New Roman Regular"/>
                <w:sz w:val="20"/>
                <w:szCs w:val="20"/>
              </w:rPr>
              <w:t>PCI status</w:t>
            </w:r>
          </w:p>
        </w:tc>
        <w:tc>
          <w:tcPr>
            <w:tcW w:w="1335" w:type="dxa"/>
            <w:tcBorders>
              <w:top w:val="nil"/>
              <w:bottom w:val="nil"/>
            </w:tcBorders>
            <w:vAlign w:val="center"/>
          </w:tcPr>
          <w:p w14:paraId="2652272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 0.670</w:t>
            </w:r>
          </w:p>
          <w:p w14:paraId="38B4B658"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B: 0.660</w:t>
            </w:r>
          </w:p>
        </w:tc>
        <w:tc>
          <w:tcPr>
            <w:tcW w:w="1186" w:type="dxa"/>
            <w:tcBorders>
              <w:top w:val="nil"/>
              <w:bottom w:val="nil"/>
            </w:tcBorders>
            <w:vAlign w:val="center"/>
          </w:tcPr>
          <w:p w14:paraId="07C42A22"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Risk score</w:t>
            </w:r>
          </w:p>
        </w:tc>
      </w:tr>
      <w:tr w:rsidR="002704F4" w14:paraId="1C548279" w14:textId="77777777">
        <w:trPr>
          <w:jc w:val="center"/>
        </w:trPr>
        <w:tc>
          <w:tcPr>
            <w:tcW w:w="1005" w:type="dxa"/>
            <w:tcBorders>
              <w:top w:val="nil"/>
              <w:bottom w:val="nil"/>
            </w:tcBorders>
            <w:vAlign w:val="center"/>
          </w:tcPr>
          <w:p w14:paraId="59337403"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Fanari 2017</w:t>
            </w:r>
          </w:p>
        </w:tc>
        <w:tc>
          <w:tcPr>
            <w:tcW w:w="1635" w:type="dxa"/>
            <w:tcBorders>
              <w:top w:val="nil"/>
              <w:bottom w:val="nil"/>
            </w:tcBorders>
            <w:vAlign w:val="center"/>
          </w:tcPr>
          <w:p w14:paraId="25F670EE"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w:t>
            </w:r>
          </w:p>
        </w:tc>
        <w:tc>
          <w:tcPr>
            <w:tcW w:w="1201" w:type="dxa"/>
            <w:tcBorders>
              <w:top w:val="nil"/>
              <w:bottom w:val="nil"/>
            </w:tcBorders>
            <w:vAlign w:val="center"/>
          </w:tcPr>
          <w:p w14:paraId="7A572C21"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Continuous variables</w:t>
            </w:r>
          </w:p>
        </w:tc>
        <w:tc>
          <w:tcPr>
            <w:tcW w:w="1620" w:type="dxa"/>
            <w:tcBorders>
              <w:top w:val="nil"/>
              <w:bottom w:val="nil"/>
            </w:tcBorders>
            <w:vAlign w:val="center"/>
          </w:tcPr>
          <w:p w14:paraId="7D44EDBD"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combination of forward selection and backward elimination</w:t>
            </w:r>
          </w:p>
        </w:tc>
        <w:tc>
          <w:tcPr>
            <w:tcW w:w="1050" w:type="dxa"/>
            <w:tcBorders>
              <w:top w:val="nil"/>
              <w:bottom w:val="nil"/>
            </w:tcBorders>
            <w:vAlign w:val="center"/>
          </w:tcPr>
          <w:p w14:paraId="5861605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logistic regression model</w:t>
            </w:r>
          </w:p>
        </w:tc>
        <w:tc>
          <w:tcPr>
            <w:tcW w:w="1020" w:type="dxa"/>
            <w:tcBorders>
              <w:top w:val="nil"/>
              <w:bottom w:val="nil"/>
            </w:tcBorders>
            <w:vAlign w:val="center"/>
          </w:tcPr>
          <w:p w14:paraId="2AB922F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Calibration plot</w:t>
            </w:r>
          </w:p>
        </w:tc>
        <w:tc>
          <w:tcPr>
            <w:tcW w:w="1080" w:type="dxa"/>
            <w:tcBorders>
              <w:top w:val="nil"/>
              <w:bottom w:val="nil"/>
            </w:tcBorders>
            <w:vAlign w:val="center"/>
          </w:tcPr>
          <w:p w14:paraId="1B7E931B"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Bootstrapping &amp; temporal validation</w:t>
            </w:r>
          </w:p>
        </w:tc>
        <w:tc>
          <w:tcPr>
            <w:tcW w:w="2804" w:type="dxa"/>
            <w:tcBorders>
              <w:top w:val="nil"/>
              <w:bottom w:val="nil"/>
            </w:tcBorders>
            <w:vAlign w:val="center"/>
          </w:tcPr>
          <w:p w14:paraId="61DE2994"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b/>
                <w:bCs/>
                <w:sz w:val="20"/>
                <w:szCs w:val="20"/>
              </w:rPr>
              <w:t xml:space="preserve">Risk factors: </w:t>
            </w:r>
            <w:r>
              <w:rPr>
                <w:rFonts w:ascii="Times New Roman Regular" w:hAnsi="Times New Roman Regular" w:cs="Times New Roman Regular" w:hint="eastAsia"/>
                <w:sz w:val="20"/>
                <w:szCs w:val="20"/>
              </w:rPr>
              <w:t xml:space="preserve">increasing age, female gender, previous hospitalization within 6 months of the current hospitalization, total count of </w:t>
            </w:r>
            <w:proofErr w:type="spellStart"/>
            <w:r>
              <w:rPr>
                <w:rFonts w:ascii="Times New Roman Regular" w:hAnsi="Times New Roman Regular" w:cs="Times New Roman Regular" w:hint="eastAsia"/>
                <w:sz w:val="20"/>
                <w:szCs w:val="20"/>
              </w:rPr>
              <w:t>Elixhauser</w:t>
            </w:r>
            <w:proofErr w:type="spellEnd"/>
            <w:r>
              <w:rPr>
                <w:rFonts w:ascii="Times New Roman Regular" w:hAnsi="Times New Roman Regular" w:cs="Times New Roman Regular" w:hint="eastAsia"/>
                <w:sz w:val="20"/>
                <w:szCs w:val="20"/>
              </w:rPr>
              <w:t xml:space="preserve"> comorbidities, CHF, renal failure, depression, discharge to SNF, Canadian Classification System angina class</w:t>
            </w:r>
          </w:p>
          <w:p w14:paraId="22EE0A81"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b/>
                <w:bCs/>
                <w:sz w:val="20"/>
                <w:szCs w:val="20"/>
              </w:rPr>
              <w:t xml:space="preserve">Protective factors: </w:t>
            </w:r>
            <w:r>
              <w:rPr>
                <w:rFonts w:ascii="Times New Roman Regular" w:hAnsi="Times New Roman Regular" w:cs="Times New Roman Regular" w:hint="eastAsia"/>
                <w:sz w:val="20"/>
                <w:szCs w:val="20"/>
              </w:rPr>
              <w:t>p</w:t>
            </w:r>
            <w:r>
              <w:rPr>
                <w:rFonts w:ascii="Times New Roman Regular" w:hAnsi="Times New Roman Regular" w:cs="Times New Roman Regular"/>
                <w:sz w:val="20"/>
                <w:szCs w:val="20"/>
              </w:rPr>
              <w:t>rivate insurance carrier</w:t>
            </w:r>
            <w:r>
              <w:rPr>
                <w:rFonts w:ascii="Times New Roman Regular" w:hAnsi="Times New Roman Regular" w:cs="Times New Roman Regular" w:hint="eastAsia"/>
                <w:sz w:val="20"/>
                <w:szCs w:val="20"/>
              </w:rPr>
              <w:t>, e</w:t>
            </w:r>
            <w:r>
              <w:rPr>
                <w:rFonts w:ascii="Times New Roman Regular" w:hAnsi="Times New Roman Regular" w:cs="Times New Roman Regular"/>
                <w:sz w:val="20"/>
                <w:szCs w:val="20"/>
              </w:rPr>
              <w:t>lective procedure</w:t>
            </w:r>
          </w:p>
        </w:tc>
        <w:tc>
          <w:tcPr>
            <w:tcW w:w="1335" w:type="dxa"/>
            <w:tcBorders>
              <w:top w:val="nil"/>
              <w:bottom w:val="nil"/>
            </w:tcBorders>
            <w:vAlign w:val="center"/>
          </w:tcPr>
          <w:p w14:paraId="2115B462"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 0.752</w:t>
            </w:r>
          </w:p>
          <w:p w14:paraId="58B5CBF2"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(0.724,0.781)</w:t>
            </w:r>
          </w:p>
        </w:tc>
        <w:tc>
          <w:tcPr>
            <w:tcW w:w="1186" w:type="dxa"/>
            <w:tcBorders>
              <w:top w:val="nil"/>
              <w:bottom w:val="nil"/>
            </w:tcBorders>
            <w:vAlign w:val="center"/>
          </w:tcPr>
          <w:p w14:paraId="515DF388"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r>
      <w:tr w:rsidR="002704F4" w14:paraId="7A9B4454" w14:textId="77777777">
        <w:trPr>
          <w:jc w:val="center"/>
        </w:trPr>
        <w:tc>
          <w:tcPr>
            <w:tcW w:w="1005" w:type="dxa"/>
            <w:tcBorders>
              <w:top w:val="nil"/>
              <w:bottom w:val="nil"/>
            </w:tcBorders>
            <w:vAlign w:val="center"/>
          </w:tcPr>
          <w:p w14:paraId="711E1C2B"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Zack 2019</w:t>
            </w:r>
          </w:p>
        </w:tc>
        <w:tc>
          <w:tcPr>
            <w:tcW w:w="1635" w:type="dxa"/>
            <w:tcBorders>
              <w:top w:val="nil"/>
              <w:bottom w:val="nil"/>
            </w:tcBorders>
            <w:vAlign w:val="center"/>
          </w:tcPr>
          <w:p w14:paraId="2B2B9103"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PCI events with more than 50% of data missing were excluded; remaining missing values were imputed with mean or mode of the data</w:t>
            </w:r>
          </w:p>
        </w:tc>
        <w:tc>
          <w:tcPr>
            <w:tcW w:w="1201" w:type="dxa"/>
            <w:tcBorders>
              <w:top w:val="nil"/>
              <w:bottom w:val="nil"/>
            </w:tcBorders>
            <w:vAlign w:val="center"/>
          </w:tcPr>
          <w:p w14:paraId="4166EF70"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Continuous variables</w:t>
            </w:r>
          </w:p>
        </w:tc>
        <w:tc>
          <w:tcPr>
            <w:tcW w:w="1620" w:type="dxa"/>
            <w:tcBorders>
              <w:top w:val="nil"/>
              <w:bottom w:val="nil"/>
            </w:tcBorders>
            <w:vAlign w:val="center"/>
          </w:tcPr>
          <w:p w14:paraId="24FC833E"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c>
          <w:tcPr>
            <w:tcW w:w="1050" w:type="dxa"/>
            <w:tcBorders>
              <w:top w:val="nil"/>
              <w:bottom w:val="nil"/>
            </w:tcBorders>
            <w:vAlign w:val="center"/>
          </w:tcPr>
          <w:p w14:paraId="0643960D"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logistic regression model, RF</w:t>
            </w:r>
          </w:p>
        </w:tc>
        <w:tc>
          <w:tcPr>
            <w:tcW w:w="1020" w:type="dxa"/>
            <w:tcBorders>
              <w:top w:val="nil"/>
              <w:bottom w:val="nil"/>
            </w:tcBorders>
            <w:vAlign w:val="center"/>
          </w:tcPr>
          <w:p w14:paraId="69E030DC"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c>
          <w:tcPr>
            <w:tcW w:w="1080" w:type="dxa"/>
            <w:tcBorders>
              <w:top w:val="nil"/>
              <w:bottom w:val="nil"/>
            </w:tcBorders>
            <w:vAlign w:val="center"/>
          </w:tcPr>
          <w:p w14:paraId="58BF5458"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Cross-validation</w:t>
            </w:r>
          </w:p>
        </w:tc>
        <w:tc>
          <w:tcPr>
            <w:tcW w:w="2804" w:type="dxa"/>
            <w:tcBorders>
              <w:top w:val="nil"/>
              <w:bottom w:val="nil"/>
            </w:tcBorders>
            <w:vAlign w:val="center"/>
          </w:tcPr>
          <w:p w14:paraId="3F138770"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length of stay, a</w:t>
            </w:r>
            <w:r>
              <w:rPr>
                <w:rFonts w:ascii="Times New Roman Regular" w:hAnsi="Times New Roman Regular" w:cs="Times New Roman Regular"/>
                <w:sz w:val="20"/>
                <w:szCs w:val="20"/>
              </w:rPr>
              <w:t>ntiarrhythmic medication</w:t>
            </w:r>
            <w:r>
              <w:rPr>
                <w:rFonts w:ascii="Times New Roman Regular" w:hAnsi="Times New Roman Regular" w:cs="Times New Roman Regular" w:hint="eastAsia"/>
                <w:sz w:val="20"/>
                <w:szCs w:val="20"/>
              </w:rPr>
              <w:t>, i</w:t>
            </w:r>
            <w:r>
              <w:rPr>
                <w:rFonts w:ascii="Times New Roman Regular" w:hAnsi="Times New Roman Regular" w:cs="Times New Roman Regular"/>
                <w:sz w:val="20"/>
                <w:szCs w:val="20"/>
              </w:rPr>
              <w:t>notrope use</w:t>
            </w:r>
          </w:p>
        </w:tc>
        <w:tc>
          <w:tcPr>
            <w:tcW w:w="1335" w:type="dxa"/>
            <w:tcBorders>
              <w:top w:val="nil"/>
              <w:bottom w:val="nil"/>
            </w:tcBorders>
            <w:vAlign w:val="center"/>
          </w:tcPr>
          <w:p w14:paraId="6B3FBADD"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1: 0.899</w:t>
            </w:r>
          </w:p>
          <w:p w14:paraId="06F08EB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(0.890,0.910)</w:t>
            </w:r>
          </w:p>
          <w:p w14:paraId="559F1768"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2: 0.846</w:t>
            </w:r>
          </w:p>
          <w:p w14:paraId="5351DB54"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(0.840,0.860)</w:t>
            </w:r>
          </w:p>
        </w:tc>
        <w:tc>
          <w:tcPr>
            <w:tcW w:w="1186" w:type="dxa"/>
            <w:tcBorders>
              <w:top w:val="nil"/>
              <w:bottom w:val="nil"/>
            </w:tcBorders>
            <w:vAlign w:val="center"/>
          </w:tcPr>
          <w:p w14:paraId="06580A99"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r>
      <w:tr w:rsidR="002704F4" w14:paraId="7D93A1B2" w14:textId="77777777">
        <w:trPr>
          <w:jc w:val="center"/>
        </w:trPr>
        <w:tc>
          <w:tcPr>
            <w:tcW w:w="1005" w:type="dxa"/>
            <w:tcBorders>
              <w:top w:val="nil"/>
              <w:bottom w:val="nil"/>
            </w:tcBorders>
            <w:vAlign w:val="center"/>
          </w:tcPr>
          <w:p w14:paraId="319945EC"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Xu 2022</w:t>
            </w:r>
          </w:p>
        </w:tc>
        <w:tc>
          <w:tcPr>
            <w:tcW w:w="1635" w:type="dxa"/>
            <w:tcBorders>
              <w:top w:val="nil"/>
              <w:bottom w:val="nil"/>
            </w:tcBorders>
            <w:vAlign w:val="center"/>
          </w:tcPr>
          <w:p w14:paraId="601C4EDE" w14:textId="77777777" w:rsidR="002704F4" w:rsidRDefault="00875D97">
            <w:pPr>
              <w:rPr>
                <w:rFonts w:ascii="Times New Roman" w:hAnsi="Times New Roman" w:cs="Times New Roman"/>
                <w:sz w:val="20"/>
                <w:szCs w:val="20"/>
              </w:rPr>
            </w:pPr>
            <w:r>
              <w:rPr>
                <w:rFonts w:ascii="Times New Roman" w:hAnsi="Times New Roman" w:cs="Times New Roman"/>
                <w:sz w:val="20"/>
                <w:szCs w:val="20"/>
              </w:rPr>
              <w:t xml:space="preserve">delete cases with more than </w:t>
            </w:r>
            <w:r>
              <w:rPr>
                <w:rFonts w:ascii="Times New Roman" w:hAnsi="Times New Roman" w:cs="Times New Roman" w:hint="eastAsia"/>
                <w:sz w:val="20"/>
                <w:szCs w:val="20"/>
              </w:rPr>
              <w:t>5</w:t>
            </w:r>
            <w:r>
              <w:rPr>
                <w:rFonts w:ascii="Times New Roman" w:hAnsi="Times New Roman" w:cs="Times New Roman"/>
                <w:sz w:val="20"/>
                <w:szCs w:val="20"/>
              </w:rPr>
              <w:t xml:space="preserve">% missing variables; fill in </w:t>
            </w:r>
            <w:r>
              <w:rPr>
                <w:rFonts w:ascii="Times New Roman" w:hAnsi="Times New Roman" w:cs="Times New Roman"/>
                <w:sz w:val="20"/>
                <w:szCs w:val="20"/>
              </w:rPr>
              <w:lastRenderedPageBreak/>
              <w:t xml:space="preserve">the remaining missing values </w:t>
            </w:r>
            <w:r>
              <w:rPr>
                <w:rFonts w:ascii="Times New Roman" w:hAnsi="Times New Roman" w:cs="Times New Roman" w:hint="eastAsia"/>
                <w:sz w:val="20"/>
                <w:szCs w:val="20"/>
              </w:rPr>
              <w:t>with mean of the data</w:t>
            </w:r>
          </w:p>
        </w:tc>
        <w:tc>
          <w:tcPr>
            <w:tcW w:w="1201" w:type="dxa"/>
            <w:tcBorders>
              <w:top w:val="nil"/>
              <w:bottom w:val="nil"/>
            </w:tcBorders>
            <w:vAlign w:val="center"/>
          </w:tcPr>
          <w:p w14:paraId="390A763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lastRenderedPageBreak/>
              <w:t>Categorical variables</w:t>
            </w:r>
          </w:p>
        </w:tc>
        <w:tc>
          <w:tcPr>
            <w:tcW w:w="1620" w:type="dxa"/>
            <w:tcBorders>
              <w:top w:val="nil"/>
              <w:bottom w:val="nil"/>
            </w:tcBorders>
            <w:vAlign w:val="center"/>
          </w:tcPr>
          <w:p w14:paraId="6165CE1B"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Univariate analysis and LASSO regression</w:t>
            </w:r>
          </w:p>
        </w:tc>
        <w:tc>
          <w:tcPr>
            <w:tcW w:w="1050" w:type="dxa"/>
            <w:tcBorders>
              <w:top w:val="nil"/>
              <w:bottom w:val="nil"/>
            </w:tcBorders>
            <w:vAlign w:val="center"/>
          </w:tcPr>
          <w:p w14:paraId="19A0CF82"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logistic regression model</w:t>
            </w:r>
          </w:p>
        </w:tc>
        <w:tc>
          <w:tcPr>
            <w:tcW w:w="1020" w:type="dxa"/>
            <w:tcBorders>
              <w:top w:val="nil"/>
              <w:bottom w:val="nil"/>
            </w:tcBorders>
            <w:vAlign w:val="center"/>
          </w:tcPr>
          <w:p w14:paraId="49455EB4"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Hosmer-</w:t>
            </w:r>
            <w:proofErr w:type="spellStart"/>
            <w:r>
              <w:rPr>
                <w:rFonts w:ascii="Times New Roman Regular" w:hAnsi="Times New Roman Regular" w:cs="Times New Roman Regular" w:hint="eastAsia"/>
                <w:sz w:val="20"/>
                <w:szCs w:val="20"/>
              </w:rPr>
              <w:t>Lemeshow</w:t>
            </w:r>
            <w:proofErr w:type="spellEnd"/>
            <w:r>
              <w:rPr>
                <w:rFonts w:ascii="Times New Roman Regular" w:hAnsi="Times New Roman Regular" w:cs="Times New Roman Regular" w:hint="eastAsia"/>
                <w:sz w:val="20"/>
                <w:szCs w:val="20"/>
              </w:rPr>
              <w:t xml:space="preserve"> test</w:t>
            </w:r>
          </w:p>
        </w:tc>
        <w:tc>
          <w:tcPr>
            <w:tcW w:w="1080" w:type="dxa"/>
            <w:tcBorders>
              <w:top w:val="nil"/>
              <w:bottom w:val="nil"/>
            </w:tcBorders>
            <w:vAlign w:val="center"/>
          </w:tcPr>
          <w:p w14:paraId="054F0D3D"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Bootstrapping</w:t>
            </w:r>
          </w:p>
        </w:tc>
        <w:tc>
          <w:tcPr>
            <w:tcW w:w="2804" w:type="dxa"/>
            <w:tcBorders>
              <w:top w:val="nil"/>
              <w:bottom w:val="nil"/>
            </w:tcBorders>
            <w:vAlign w:val="center"/>
          </w:tcPr>
          <w:p w14:paraId="44BB9B9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w:t>
            </w:r>
            <w:r>
              <w:rPr>
                <w:rFonts w:ascii="Times New Roman Regular" w:hAnsi="Times New Roman Regular" w:cs="Times New Roman Regular"/>
                <w:sz w:val="20"/>
                <w:szCs w:val="20"/>
              </w:rPr>
              <w:t>edical insurance</w:t>
            </w:r>
            <w:r>
              <w:rPr>
                <w:rFonts w:ascii="Times New Roman Regular" w:hAnsi="Times New Roman Regular" w:cs="Times New Roman Regular" w:hint="eastAsia"/>
                <w:sz w:val="20"/>
                <w:szCs w:val="20"/>
              </w:rPr>
              <w:t>, l</w:t>
            </w:r>
            <w:r>
              <w:rPr>
                <w:rFonts w:ascii="Times New Roman Regular" w:hAnsi="Times New Roman Regular" w:cs="Times New Roman Regular"/>
                <w:sz w:val="20"/>
                <w:szCs w:val="20"/>
              </w:rPr>
              <w:t>ength of stay</w:t>
            </w:r>
            <w:r>
              <w:rPr>
                <w:rFonts w:ascii="Times New Roman Regular" w:hAnsi="Times New Roman Regular" w:cs="Times New Roman Regular" w:hint="eastAsia"/>
                <w:sz w:val="20"/>
                <w:szCs w:val="20"/>
              </w:rPr>
              <w:t>, l</w:t>
            </w:r>
            <w:r>
              <w:rPr>
                <w:rFonts w:ascii="Times New Roman Regular" w:hAnsi="Times New Roman Regular" w:cs="Times New Roman Regular"/>
                <w:sz w:val="20"/>
                <w:szCs w:val="20"/>
              </w:rPr>
              <w:t>eft ventricular ejection fraction on admission</w:t>
            </w:r>
            <w:r>
              <w:rPr>
                <w:rFonts w:ascii="Times New Roman Regular" w:hAnsi="Times New Roman Regular" w:cs="Times New Roman Regular" w:hint="eastAsia"/>
                <w:sz w:val="20"/>
                <w:szCs w:val="20"/>
              </w:rPr>
              <w:t>, h</w:t>
            </w:r>
            <w:r>
              <w:rPr>
                <w:rFonts w:ascii="Times New Roman Regular" w:hAnsi="Times New Roman Regular" w:cs="Times New Roman Regular"/>
                <w:sz w:val="20"/>
                <w:szCs w:val="20"/>
              </w:rPr>
              <w:t>istory of hypertension</w:t>
            </w:r>
            <w:r>
              <w:rPr>
                <w:rFonts w:ascii="Times New Roman Regular" w:hAnsi="Times New Roman Regular" w:cs="Times New Roman Regular" w:hint="eastAsia"/>
                <w:sz w:val="20"/>
                <w:szCs w:val="20"/>
              </w:rPr>
              <w:t>, t</w:t>
            </w:r>
            <w:r>
              <w:rPr>
                <w:rFonts w:ascii="Times New Roman Regular" w:hAnsi="Times New Roman Regular" w:cs="Times New Roman Regular"/>
                <w:sz w:val="20"/>
                <w:szCs w:val="20"/>
              </w:rPr>
              <w:t xml:space="preserve">he presence of </w:t>
            </w:r>
            <w:r>
              <w:rPr>
                <w:rFonts w:ascii="Times New Roman Regular" w:hAnsi="Times New Roman Regular" w:cs="Times New Roman Regular"/>
                <w:sz w:val="20"/>
                <w:szCs w:val="20"/>
              </w:rPr>
              <w:lastRenderedPageBreak/>
              <w:t>chronic lung disease</w:t>
            </w:r>
            <w:r>
              <w:rPr>
                <w:rFonts w:ascii="Times New Roman Regular" w:hAnsi="Times New Roman Regular" w:cs="Times New Roman Regular" w:hint="eastAsia"/>
                <w:sz w:val="20"/>
                <w:szCs w:val="20"/>
              </w:rPr>
              <w:t>, t</w:t>
            </w:r>
            <w:r>
              <w:rPr>
                <w:rFonts w:ascii="Times New Roman Regular" w:hAnsi="Times New Roman Regular" w:cs="Times New Roman Regular"/>
                <w:sz w:val="20"/>
                <w:szCs w:val="20"/>
              </w:rPr>
              <w:t>he presence of anemia</w:t>
            </w:r>
            <w:r>
              <w:rPr>
                <w:rFonts w:ascii="Times New Roman Regular" w:hAnsi="Times New Roman Regular" w:cs="Times New Roman Regular" w:hint="eastAsia"/>
                <w:sz w:val="20"/>
                <w:szCs w:val="20"/>
              </w:rPr>
              <w:t>, s</w:t>
            </w:r>
            <w:r>
              <w:rPr>
                <w:rFonts w:ascii="Times New Roman Regular" w:hAnsi="Times New Roman Regular" w:cs="Times New Roman Regular"/>
                <w:sz w:val="20"/>
                <w:szCs w:val="20"/>
              </w:rPr>
              <w:t>erum creatinine level on admission</w:t>
            </w:r>
          </w:p>
        </w:tc>
        <w:tc>
          <w:tcPr>
            <w:tcW w:w="1335" w:type="dxa"/>
            <w:tcBorders>
              <w:top w:val="nil"/>
              <w:bottom w:val="nil"/>
            </w:tcBorders>
            <w:vAlign w:val="center"/>
          </w:tcPr>
          <w:p w14:paraId="6C4C3C01"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lastRenderedPageBreak/>
              <w:t xml:space="preserve">Model 1: </w:t>
            </w:r>
          </w:p>
          <w:p w14:paraId="43A6D7E4"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A:0.770</w:t>
            </w:r>
          </w:p>
          <w:p w14:paraId="72B5247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(0.746,0.</w:t>
            </w:r>
            <w:proofErr w:type="gramStart"/>
            <w:r>
              <w:rPr>
                <w:rFonts w:ascii="Times New Roman Regular" w:hAnsi="Times New Roman Regular" w:cs="Times New Roman Regular" w:hint="eastAsia"/>
                <w:sz w:val="20"/>
                <w:szCs w:val="20"/>
              </w:rPr>
              <w:t>792)Model</w:t>
            </w:r>
            <w:proofErr w:type="gramEnd"/>
            <w:r>
              <w:rPr>
                <w:rFonts w:ascii="Times New Roman Regular" w:hAnsi="Times New Roman Regular" w:cs="Times New Roman Regular" w:hint="eastAsia"/>
                <w:sz w:val="20"/>
                <w:szCs w:val="20"/>
              </w:rPr>
              <w:t xml:space="preserve"> 2:</w:t>
            </w:r>
          </w:p>
          <w:p w14:paraId="2A44AC85"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lastRenderedPageBreak/>
              <w:t>0.734</w:t>
            </w:r>
          </w:p>
          <w:p w14:paraId="279B224A"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(0.687,0.781)</w:t>
            </w:r>
          </w:p>
        </w:tc>
        <w:tc>
          <w:tcPr>
            <w:tcW w:w="1186" w:type="dxa"/>
            <w:tcBorders>
              <w:top w:val="nil"/>
              <w:bottom w:val="nil"/>
            </w:tcBorders>
            <w:vAlign w:val="center"/>
          </w:tcPr>
          <w:p w14:paraId="057F3EAA"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lastRenderedPageBreak/>
              <w:t>Nomogram model</w:t>
            </w:r>
          </w:p>
        </w:tc>
      </w:tr>
      <w:tr w:rsidR="002704F4" w14:paraId="0CBF7227" w14:textId="77777777">
        <w:trPr>
          <w:jc w:val="center"/>
        </w:trPr>
        <w:tc>
          <w:tcPr>
            <w:tcW w:w="1005" w:type="dxa"/>
            <w:tcBorders>
              <w:top w:val="nil"/>
              <w:bottom w:val="nil"/>
            </w:tcBorders>
            <w:vAlign w:val="center"/>
          </w:tcPr>
          <w:p w14:paraId="23AF34BC"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Zhang 2022</w:t>
            </w:r>
          </w:p>
        </w:tc>
        <w:tc>
          <w:tcPr>
            <w:tcW w:w="1635" w:type="dxa"/>
            <w:tcBorders>
              <w:top w:val="nil"/>
              <w:bottom w:val="nil"/>
            </w:tcBorders>
            <w:vAlign w:val="center"/>
          </w:tcPr>
          <w:p w14:paraId="1386C892"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w:t>
            </w:r>
          </w:p>
        </w:tc>
        <w:tc>
          <w:tcPr>
            <w:tcW w:w="1201" w:type="dxa"/>
            <w:tcBorders>
              <w:top w:val="nil"/>
              <w:bottom w:val="nil"/>
            </w:tcBorders>
            <w:vAlign w:val="center"/>
          </w:tcPr>
          <w:p w14:paraId="34C94C5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Continuous variables</w:t>
            </w:r>
          </w:p>
        </w:tc>
        <w:tc>
          <w:tcPr>
            <w:tcW w:w="1620" w:type="dxa"/>
            <w:tcBorders>
              <w:top w:val="nil"/>
              <w:bottom w:val="nil"/>
            </w:tcBorders>
            <w:vAlign w:val="center"/>
          </w:tcPr>
          <w:p w14:paraId="2981EA57"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Univariate analysis</w:t>
            </w:r>
          </w:p>
        </w:tc>
        <w:tc>
          <w:tcPr>
            <w:tcW w:w="1050" w:type="dxa"/>
            <w:tcBorders>
              <w:top w:val="nil"/>
              <w:bottom w:val="nil"/>
            </w:tcBorders>
            <w:vAlign w:val="center"/>
          </w:tcPr>
          <w:p w14:paraId="7807CB71"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logistic regression model</w:t>
            </w:r>
          </w:p>
        </w:tc>
        <w:tc>
          <w:tcPr>
            <w:tcW w:w="1020" w:type="dxa"/>
            <w:tcBorders>
              <w:top w:val="nil"/>
              <w:bottom w:val="nil"/>
            </w:tcBorders>
            <w:vAlign w:val="center"/>
          </w:tcPr>
          <w:p w14:paraId="5E14A4F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Hosmer-</w:t>
            </w:r>
            <w:proofErr w:type="spellStart"/>
            <w:r>
              <w:rPr>
                <w:rFonts w:ascii="Times New Roman Regular" w:hAnsi="Times New Roman Regular" w:cs="Times New Roman Regular" w:hint="eastAsia"/>
                <w:sz w:val="20"/>
                <w:szCs w:val="20"/>
              </w:rPr>
              <w:t>Lemeshow</w:t>
            </w:r>
            <w:proofErr w:type="spellEnd"/>
            <w:r>
              <w:rPr>
                <w:rFonts w:ascii="Times New Roman Regular" w:hAnsi="Times New Roman Regular" w:cs="Times New Roman Regular" w:hint="eastAsia"/>
                <w:sz w:val="20"/>
                <w:szCs w:val="20"/>
              </w:rPr>
              <w:t xml:space="preserve"> test</w:t>
            </w:r>
          </w:p>
        </w:tc>
        <w:tc>
          <w:tcPr>
            <w:tcW w:w="1080" w:type="dxa"/>
            <w:tcBorders>
              <w:top w:val="nil"/>
              <w:bottom w:val="nil"/>
            </w:tcBorders>
            <w:vAlign w:val="center"/>
          </w:tcPr>
          <w:p w14:paraId="59095565"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c>
          <w:tcPr>
            <w:tcW w:w="2804" w:type="dxa"/>
            <w:tcBorders>
              <w:top w:val="nil"/>
              <w:bottom w:val="nil"/>
            </w:tcBorders>
            <w:vAlign w:val="center"/>
          </w:tcPr>
          <w:p w14:paraId="561DF05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 xml:space="preserve">age, </w:t>
            </w:r>
            <w:proofErr w:type="spellStart"/>
            <w:r>
              <w:rPr>
                <w:rFonts w:ascii="Times New Roman Regular" w:hAnsi="Times New Roman Regular" w:cs="Times New Roman Regular" w:hint="eastAsia"/>
                <w:sz w:val="20"/>
                <w:szCs w:val="20"/>
              </w:rPr>
              <w:t>diatebes</w:t>
            </w:r>
            <w:proofErr w:type="spellEnd"/>
            <w:r>
              <w:rPr>
                <w:rFonts w:ascii="Times New Roman Regular" w:hAnsi="Times New Roman Regular" w:cs="Times New Roman Regular" w:hint="eastAsia"/>
                <w:sz w:val="20"/>
                <w:szCs w:val="20"/>
              </w:rPr>
              <w:t>, total cholesterol, triglyceride</w:t>
            </w:r>
          </w:p>
        </w:tc>
        <w:tc>
          <w:tcPr>
            <w:tcW w:w="1335" w:type="dxa"/>
            <w:tcBorders>
              <w:top w:val="nil"/>
              <w:bottom w:val="nil"/>
            </w:tcBorders>
            <w:vAlign w:val="center"/>
          </w:tcPr>
          <w:p w14:paraId="5599FB9E"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 0.843</w:t>
            </w:r>
          </w:p>
        </w:tc>
        <w:tc>
          <w:tcPr>
            <w:tcW w:w="1186" w:type="dxa"/>
            <w:tcBorders>
              <w:top w:val="nil"/>
              <w:bottom w:val="nil"/>
            </w:tcBorders>
            <w:vAlign w:val="center"/>
          </w:tcPr>
          <w:p w14:paraId="0F56B737"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Nomogram model</w:t>
            </w:r>
          </w:p>
        </w:tc>
      </w:tr>
      <w:tr w:rsidR="002704F4" w14:paraId="1779EF42" w14:textId="77777777">
        <w:trPr>
          <w:jc w:val="center"/>
        </w:trPr>
        <w:tc>
          <w:tcPr>
            <w:tcW w:w="1005" w:type="dxa"/>
            <w:tcBorders>
              <w:top w:val="nil"/>
              <w:bottom w:val="nil"/>
            </w:tcBorders>
            <w:vAlign w:val="center"/>
          </w:tcPr>
          <w:p w14:paraId="278B0C59"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Zhang 2022</w:t>
            </w:r>
          </w:p>
        </w:tc>
        <w:tc>
          <w:tcPr>
            <w:tcW w:w="1635" w:type="dxa"/>
            <w:tcBorders>
              <w:top w:val="nil"/>
              <w:bottom w:val="nil"/>
            </w:tcBorders>
            <w:vAlign w:val="center"/>
          </w:tcPr>
          <w:p w14:paraId="1C65856E"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w:t>
            </w:r>
          </w:p>
        </w:tc>
        <w:tc>
          <w:tcPr>
            <w:tcW w:w="1201" w:type="dxa"/>
            <w:tcBorders>
              <w:top w:val="nil"/>
              <w:bottom w:val="nil"/>
            </w:tcBorders>
            <w:vAlign w:val="center"/>
          </w:tcPr>
          <w:p w14:paraId="7DBC914B"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Continuous variables</w:t>
            </w:r>
          </w:p>
        </w:tc>
        <w:tc>
          <w:tcPr>
            <w:tcW w:w="1620" w:type="dxa"/>
            <w:tcBorders>
              <w:top w:val="nil"/>
              <w:bottom w:val="nil"/>
            </w:tcBorders>
            <w:vAlign w:val="center"/>
          </w:tcPr>
          <w:p w14:paraId="461EDD4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Univariate analysis</w:t>
            </w:r>
          </w:p>
        </w:tc>
        <w:tc>
          <w:tcPr>
            <w:tcW w:w="1050" w:type="dxa"/>
            <w:tcBorders>
              <w:top w:val="nil"/>
              <w:bottom w:val="nil"/>
            </w:tcBorders>
            <w:vAlign w:val="center"/>
          </w:tcPr>
          <w:p w14:paraId="291B264A"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logistic regression model</w:t>
            </w:r>
          </w:p>
        </w:tc>
        <w:tc>
          <w:tcPr>
            <w:tcW w:w="1020" w:type="dxa"/>
            <w:tcBorders>
              <w:top w:val="nil"/>
              <w:bottom w:val="nil"/>
            </w:tcBorders>
            <w:vAlign w:val="center"/>
          </w:tcPr>
          <w:p w14:paraId="11989B49"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c>
          <w:tcPr>
            <w:tcW w:w="1080" w:type="dxa"/>
            <w:tcBorders>
              <w:top w:val="nil"/>
              <w:bottom w:val="nil"/>
            </w:tcBorders>
            <w:vAlign w:val="center"/>
          </w:tcPr>
          <w:p w14:paraId="2689EE0D"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External temporal validation</w:t>
            </w:r>
          </w:p>
        </w:tc>
        <w:tc>
          <w:tcPr>
            <w:tcW w:w="2804" w:type="dxa"/>
            <w:tcBorders>
              <w:top w:val="nil"/>
              <w:bottom w:val="nil"/>
            </w:tcBorders>
            <w:vAlign w:val="center"/>
          </w:tcPr>
          <w:p w14:paraId="147E3AD9"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age(</w:t>
            </w:r>
            <w:r>
              <w:rPr>
                <w:rFonts w:ascii="Times New Roman Regular" w:hAnsi="Times New Roman Regular" w:cs="Times New Roman Regular" w:hint="eastAsia"/>
                <w:sz w:val="20"/>
                <w:szCs w:val="20"/>
              </w:rPr>
              <w:t>≥</w:t>
            </w:r>
            <w:r>
              <w:rPr>
                <w:rFonts w:ascii="Times New Roman Regular" w:hAnsi="Times New Roman Regular" w:cs="Times New Roman Regular" w:hint="eastAsia"/>
                <w:sz w:val="20"/>
                <w:szCs w:val="20"/>
              </w:rPr>
              <w:t xml:space="preserve">70 years old), hypertension, hyperlipidemia, </w:t>
            </w:r>
            <w:proofErr w:type="spellStart"/>
            <w:r>
              <w:rPr>
                <w:rFonts w:ascii="Times New Roman Regular" w:hAnsi="Times New Roman Regular" w:cs="Times New Roman Regular" w:hint="eastAsia"/>
                <w:sz w:val="20"/>
                <w:szCs w:val="20"/>
              </w:rPr>
              <w:t>diatebes</w:t>
            </w:r>
            <w:proofErr w:type="spellEnd"/>
            <w:r>
              <w:rPr>
                <w:rFonts w:ascii="Times New Roman Regular" w:hAnsi="Times New Roman Regular" w:cs="Times New Roman Regular" w:hint="eastAsia"/>
                <w:sz w:val="20"/>
                <w:szCs w:val="20"/>
              </w:rPr>
              <w:t xml:space="preserve"> mellitus, cerebrovascular disease, left heart failure, triple vessel lesion, left main coronary arterial lesion, stent number </w:t>
            </w:r>
            <w:r>
              <w:rPr>
                <w:rFonts w:ascii="Times New Roman Regular" w:hAnsi="Times New Roman Regular" w:cs="Times New Roman Regular" w:hint="eastAsia"/>
                <w:sz w:val="20"/>
                <w:szCs w:val="20"/>
              </w:rPr>
              <w:t>≥</w:t>
            </w:r>
            <w:r>
              <w:rPr>
                <w:rFonts w:ascii="Times New Roman Regular" w:hAnsi="Times New Roman Regular" w:cs="Times New Roman Regular" w:hint="eastAsia"/>
                <w:sz w:val="20"/>
                <w:szCs w:val="20"/>
              </w:rPr>
              <w:t xml:space="preserve"> 3</w:t>
            </w:r>
          </w:p>
        </w:tc>
        <w:tc>
          <w:tcPr>
            <w:tcW w:w="1335" w:type="dxa"/>
            <w:tcBorders>
              <w:top w:val="nil"/>
              <w:bottom w:val="nil"/>
            </w:tcBorders>
            <w:vAlign w:val="center"/>
          </w:tcPr>
          <w:p w14:paraId="49A44D4E"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 0.828</w:t>
            </w:r>
          </w:p>
          <w:p w14:paraId="3F36853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B: 0.805</w:t>
            </w:r>
          </w:p>
        </w:tc>
        <w:tc>
          <w:tcPr>
            <w:tcW w:w="1186" w:type="dxa"/>
            <w:tcBorders>
              <w:top w:val="nil"/>
              <w:bottom w:val="nil"/>
            </w:tcBorders>
            <w:vAlign w:val="center"/>
          </w:tcPr>
          <w:p w14:paraId="29A0C388"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Nomogram model</w:t>
            </w:r>
          </w:p>
        </w:tc>
      </w:tr>
      <w:tr w:rsidR="002704F4" w14:paraId="6BDE6831" w14:textId="77777777">
        <w:trPr>
          <w:jc w:val="center"/>
        </w:trPr>
        <w:tc>
          <w:tcPr>
            <w:tcW w:w="1005" w:type="dxa"/>
            <w:tcBorders>
              <w:top w:val="nil"/>
              <w:bottom w:val="nil"/>
            </w:tcBorders>
            <w:vAlign w:val="center"/>
          </w:tcPr>
          <w:p w14:paraId="3BDC68F4"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Yao 2022</w:t>
            </w:r>
          </w:p>
        </w:tc>
        <w:tc>
          <w:tcPr>
            <w:tcW w:w="1635" w:type="dxa"/>
            <w:tcBorders>
              <w:top w:val="nil"/>
              <w:bottom w:val="nil"/>
            </w:tcBorders>
            <w:vAlign w:val="center"/>
          </w:tcPr>
          <w:p w14:paraId="11B33867"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w:t>
            </w:r>
          </w:p>
        </w:tc>
        <w:tc>
          <w:tcPr>
            <w:tcW w:w="1201" w:type="dxa"/>
            <w:tcBorders>
              <w:top w:val="nil"/>
              <w:bottom w:val="nil"/>
            </w:tcBorders>
            <w:vAlign w:val="center"/>
          </w:tcPr>
          <w:p w14:paraId="23878024"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Continuous variables</w:t>
            </w:r>
          </w:p>
        </w:tc>
        <w:tc>
          <w:tcPr>
            <w:tcW w:w="1620" w:type="dxa"/>
            <w:tcBorders>
              <w:top w:val="nil"/>
              <w:bottom w:val="nil"/>
            </w:tcBorders>
            <w:vAlign w:val="center"/>
          </w:tcPr>
          <w:p w14:paraId="204BABD0"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Univariate analysis; clinical relevance, and the number of events available</w:t>
            </w:r>
          </w:p>
        </w:tc>
        <w:tc>
          <w:tcPr>
            <w:tcW w:w="1050" w:type="dxa"/>
            <w:tcBorders>
              <w:top w:val="nil"/>
              <w:bottom w:val="nil"/>
            </w:tcBorders>
            <w:vAlign w:val="center"/>
          </w:tcPr>
          <w:p w14:paraId="120B100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logistic regression model</w:t>
            </w:r>
          </w:p>
        </w:tc>
        <w:tc>
          <w:tcPr>
            <w:tcW w:w="1020" w:type="dxa"/>
            <w:tcBorders>
              <w:top w:val="nil"/>
              <w:bottom w:val="nil"/>
            </w:tcBorders>
            <w:vAlign w:val="center"/>
          </w:tcPr>
          <w:p w14:paraId="4D727844"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Hosmer-</w:t>
            </w:r>
            <w:proofErr w:type="spellStart"/>
            <w:r>
              <w:rPr>
                <w:rFonts w:ascii="Times New Roman Regular" w:hAnsi="Times New Roman Regular" w:cs="Times New Roman Regular" w:hint="eastAsia"/>
                <w:sz w:val="20"/>
                <w:szCs w:val="20"/>
              </w:rPr>
              <w:t>Lemeshow</w:t>
            </w:r>
            <w:proofErr w:type="spellEnd"/>
            <w:r>
              <w:rPr>
                <w:rFonts w:ascii="Times New Roman Regular" w:hAnsi="Times New Roman Regular" w:cs="Times New Roman Regular" w:hint="eastAsia"/>
                <w:sz w:val="20"/>
                <w:szCs w:val="20"/>
              </w:rPr>
              <w:t xml:space="preserve"> test</w:t>
            </w:r>
          </w:p>
        </w:tc>
        <w:tc>
          <w:tcPr>
            <w:tcW w:w="1080" w:type="dxa"/>
            <w:tcBorders>
              <w:top w:val="nil"/>
              <w:bottom w:val="nil"/>
            </w:tcBorders>
            <w:vAlign w:val="center"/>
          </w:tcPr>
          <w:p w14:paraId="3B7CAA7C"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Internal validation</w:t>
            </w:r>
          </w:p>
        </w:tc>
        <w:tc>
          <w:tcPr>
            <w:tcW w:w="2804" w:type="dxa"/>
            <w:tcBorders>
              <w:top w:val="nil"/>
              <w:bottom w:val="nil"/>
            </w:tcBorders>
            <w:vAlign w:val="center"/>
          </w:tcPr>
          <w:p w14:paraId="38A5327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female gender, hypertension, in-hospital VA</w:t>
            </w:r>
          </w:p>
          <w:p w14:paraId="348DA36C" w14:textId="77777777" w:rsidR="002704F4" w:rsidRDefault="00875D97">
            <w:pPr>
              <w:numPr>
                <w:ilvl w:val="0"/>
                <w:numId w:val="2"/>
              </w:num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vessel disease, baseline NT-</w:t>
            </w:r>
            <w:proofErr w:type="spellStart"/>
            <w:r>
              <w:rPr>
                <w:rFonts w:ascii="Times New Roman Regular" w:hAnsi="Times New Roman Regular" w:cs="Times New Roman Regular" w:hint="eastAsia"/>
                <w:sz w:val="20"/>
                <w:szCs w:val="20"/>
              </w:rPr>
              <w:t>proBNP</w:t>
            </w:r>
            <w:proofErr w:type="spellEnd"/>
            <w:r>
              <w:rPr>
                <w:rFonts w:ascii="Times New Roman Regular" w:hAnsi="Times New Roman Regular" w:cs="Times New Roman Regular" w:hint="eastAsia"/>
                <w:sz w:val="20"/>
                <w:szCs w:val="20"/>
              </w:rPr>
              <w:t xml:space="preserve">, peak </w:t>
            </w:r>
            <w:proofErr w:type="spellStart"/>
            <w:r>
              <w:rPr>
                <w:rFonts w:ascii="Times New Roman Regular" w:hAnsi="Times New Roman Regular" w:cs="Times New Roman Regular" w:hint="eastAsia"/>
                <w:sz w:val="20"/>
                <w:szCs w:val="20"/>
              </w:rPr>
              <w:t>cTnI</w:t>
            </w:r>
            <w:proofErr w:type="spellEnd"/>
          </w:p>
        </w:tc>
        <w:tc>
          <w:tcPr>
            <w:tcW w:w="1335" w:type="dxa"/>
            <w:tcBorders>
              <w:top w:val="nil"/>
              <w:bottom w:val="nil"/>
            </w:tcBorders>
            <w:vAlign w:val="center"/>
          </w:tcPr>
          <w:p w14:paraId="38C335CF"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 0.723</w:t>
            </w:r>
          </w:p>
          <w:p w14:paraId="33F41C4B"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(0.665,0.780)</w:t>
            </w:r>
          </w:p>
        </w:tc>
        <w:tc>
          <w:tcPr>
            <w:tcW w:w="1186" w:type="dxa"/>
            <w:tcBorders>
              <w:top w:val="nil"/>
              <w:bottom w:val="nil"/>
            </w:tcBorders>
            <w:vAlign w:val="center"/>
          </w:tcPr>
          <w:p w14:paraId="36EE37C6"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Nomogram model</w:t>
            </w:r>
          </w:p>
        </w:tc>
      </w:tr>
      <w:tr w:rsidR="002704F4" w14:paraId="3367BB68" w14:textId="77777777">
        <w:trPr>
          <w:jc w:val="center"/>
        </w:trPr>
        <w:tc>
          <w:tcPr>
            <w:tcW w:w="1005" w:type="dxa"/>
            <w:tcBorders>
              <w:top w:val="nil"/>
              <w:bottom w:val="nil"/>
            </w:tcBorders>
            <w:vAlign w:val="center"/>
          </w:tcPr>
          <w:p w14:paraId="4E5001A8"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Zhang 2024</w:t>
            </w:r>
          </w:p>
        </w:tc>
        <w:tc>
          <w:tcPr>
            <w:tcW w:w="1635" w:type="dxa"/>
            <w:tcBorders>
              <w:top w:val="nil"/>
              <w:bottom w:val="nil"/>
            </w:tcBorders>
            <w:vAlign w:val="center"/>
          </w:tcPr>
          <w:p w14:paraId="6E5C6C8F" w14:textId="77777777" w:rsidR="002704F4" w:rsidRDefault="00875D97">
            <w:pPr>
              <w:rPr>
                <w:rFonts w:ascii="Times New Roman" w:hAnsi="Times New Roman" w:cs="Times New Roman"/>
                <w:sz w:val="20"/>
                <w:szCs w:val="20"/>
              </w:rPr>
            </w:pPr>
            <w:r>
              <w:rPr>
                <w:rFonts w:ascii="Times New Roman" w:hAnsi="Times New Roman" w:cs="Times New Roman"/>
                <w:sz w:val="20"/>
                <w:szCs w:val="20"/>
              </w:rPr>
              <w:t xml:space="preserve">Delete variables with more than 20% missing data, and delete cases with more than 10% </w:t>
            </w:r>
            <w:r>
              <w:rPr>
                <w:rFonts w:ascii="Times New Roman" w:hAnsi="Times New Roman" w:cs="Times New Roman"/>
                <w:sz w:val="20"/>
                <w:szCs w:val="20"/>
              </w:rPr>
              <w:lastRenderedPageBreak/>
              <w:t>missing variables; fill in the remaining missing values using multiple imputation</w:t>
            </w:r>
          </w:p>
        </w:tc>
        <w:tc>
          <w:tcPr>
            <w:tcW w:w="1201" w:type="dxa"/>
            <w:tcBorders>
              <w:top w:val="nil"/>
              <w:bottom w:val="nil"/>
            </w:tcBorders>
            <w:vAlign w:val="center"/>
          </w:tcPr>
          <w:p w14:paraId="6ABDA4AE"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lastRenderedPageBreak/>
              <w:t>Continuous variables</w:t>
            </w:r>
          </w:p>
        </w:tc>
        <w:tc>
          <w:tcPr>
            <w:tcW w:w="1620" w:type="dxa"/>
            <w:tcBorders>
              <w:top w:val="nil"/>
              <w:bottom w:val="nil"/>
            </w:tcBorders>
            <w:vAlign w:val="center"/>
          </w:tcPr>
          <w:p w14:paraId="0863956F"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LASSO regression; RF; best subset selection</w:t>
            </w:r>
          </w:p>
        </w:tc>
        <w:tc>
          <w:tcPr>
            <w:tcW w:w="1050" w:type="dxa"/>
            <w:tcBorders>
              <w:top w:val="nil"/>
              <w:bottom w:val="nil"/>
            </w:tcBorders>
            <w:vAlign w:val="center"/>
          </w:tcPr>
          <w:p w14:paraId="6F687E37"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logistic regression model</w:t>
            </w:r>
          </w:p>
        </w:tc>
        <w:tc>
          <w:tcPr>
            <w:tcW w:w="1020" w:type="dxa"/>
            <w:tcBorders>
              <w:top w:val="nil"/>
              <w:bottom w:val="nil"/>
            </w:tcBorders>
            <w:vAlign w:val="center"/>
          </w:tcPr>
          <w:p w14:paraId="16BEFB58"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c>
          <w:tcPr>
            <w:tcW w:w="1080" w:type="dxa"/>
            <w:tcBorders>
              <w:top w:val="nil"/>
              <w:bottom w:val="nil"/>
            </w:tcBorders>
            <w:vAlign w:val="center"/>
          </w:tcPr>
          <w:p w14:paraId="37BD2015"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Bootstrapping</w:t>
            </w:r>
          </w:p>
        </w:tc>
        <w:tc>
          <w:tcPr>
            <w:tcW w:w="2804" w:type="dxa"/>
            <w:tcBorders>
              <w:top w:val="nil"/>
              <w:bottom w:val="nil"/>
            </w:tcBorders>
            <w:vAlign w:val="center"/>
          </w:tcPr>
          <w:p w14:paraId="6D84998C"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age, hospitalization days, diabetes history exceeding 20 years, c</w:t>
            </w:r>
            <w:r>
              <w:rPr>
                <w:rFonts w:ascii="Times New Roman Regular" w:hAnsi="Times New Roman Regular" w:cs="Times New Roman Regular"/>
                <w:sz w:val="20"/>
                <w:szCs w:val="20"/>
              </w:rPr>
              <w:t>ystatin C</w:t>
            </w:r>
            <w:r>
              <w:rPr>
                <w:rFonts w:ascii="Times New Roman Regular" w:hAnsi="Times New Roman Regular" w:cs="Times New Roman Regular" w:hint="eastAsia"/>
                <w:sz w:val="20"/>
                <w:szCs w:val="20"/>
              </w:rPr>
              <w:t>, e</w:t>
            </w:r>
            <w:r>
              <w:rPr>
                <w:rFonts w:ascii="Times New Roman Regular" w:hAnsi="Times New Roman Regular" w:cs="Times New Roman Regular"/>
                <w:sz w:val="20"/>
                <w:szCs w:val="20"/>
              </w:rPr>
              <w:t>jection fraction</w:t>
            </w:r>
            <w:r>
              <w:rPr>
                <w:rFonts w:ascii="Times New Roman Regular" w:hAnsi="Times New Roman Regular" w:cs="Times New Roman Regular" w:hint="eastAsia"/>
                <w:sz w:val="20"/>
                <w:szCs w:val="20"/>
              </w:rPr>
              <w:t>, m</w:t>
            </w:r>
            <w:r>
              <w:rPr>
                <w:rFonts w:ascii="Times New Roman Regular" w:hAnsi="Times New Roman Regular" w:cs="Times New Roman Regular"/>
                <w:sz w:val="20"/>
                <w:szCs w:val="20"/>
              </w:rPr>
              <w:t>ultivessel disease</w:t>
            </w:r>
            <w:r>
              <w:rPr>
                <w:rFonts w:ascii="Times New Roman Regular" w:hAnsi="Times New Roman Regular" w:cs="Times New Roman Regular" w:hint="eastAsia"/>
                <w:sz w:val="20"/>
                <w:szCs w:val="20"/>
              </w:rPr>
              <w:t xml:space="preserve">, </w:t>
            </w:r>
            <w:r>
              <w:rPr>
                <w:rFonts w:ascii="Times New Roman Regular" w:hAnsi="Times New Roman Regular" w:cs="Times New Roman Regular"/>
                <w:sz w:val="20"/>
                <w:szCs w:val="20"/>
              </w:rPr>
              <w:t>ST/T wave changes</w:t>
            </w:r>
          </w:p>
        </w:tc>
        <w:tc>
          <w:tcPr>
            <w:tcW w:w="1335" w:type="dxa"/>
            <w:tcBorders>
              <w:top w:val="nil"/>
              <w:bottom w:val="nil"/>
            </w:tcBorders>
            <w:vAlign w:val="center"/>
          </w:tcPr>
          <w:p w14:paraId="13037A7C"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A: 0.787</w:t>
            </w:r>
          </w:p>
          <w:p w14:paraId="077EACCF"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(0.760,0.815)</w:t>
            </w:r>
          </w:p>
        </w:tc>
        <w:tc>
          <w:tcPr>
            <w:tcW w:w="1186" w:type="dxa"/>
            <w:tcBorders>
              <w:top w:val="nil"/>
              <w:bottom w:val="nil"/>
            </w:tcBorders>
            <w:vAlign w:val="center"/>
          </w:tcPr>
          <w:p w14:paraId="21B838CC"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Nomogram model</w:t>
            </w:r>
          </w:p>
        </w:tc>
      </w:tr>
      <w:tr w:rsidR="002704F4" w14:paraId="5A930496" w14:textId="77777777">
        <w:trPr>
          <w:jc w:val="center"/>
        </w:trPr>
        <w:tc>
          <w:tcPr>
            <w:tcW w:w="1005" w:type="dxa"/>
            <w:tcBorders>
              <w:top w:val="nil"/>
              <w:bottom w:val="single" w:sz="4" w:space="0" w:color="000000"/>
              <w:tl2br w:val="nil"/>
              <w:tr2bl w:val="nil"/>
            </w:tcBorders>
            <w:vAlign w:val="center"/>
          </w:tcPr>
          <w:p w14:paraId="2D8D61B2"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Liu 2024</w:t>
            </w:r>
          </w:p>
        </w:tc>
        <w:tc>
          <w:tcPr>
            <w:tcW w:w="1635" w:type="dxa"/>
            <w:tcBorders>
              <w:top w:val="nil"/>
              <w:bottom w:val="single" w:sz="4" w:space="0" w:color="000000"/>
              <w:tl2br w:val="nil"/>
              <w:tr2bl w:val="nil"/>
            </w:tcBorders>
            <w:vAlign w:val="center"/>
          </w:tcPr>
          <w:p w14:paraId="23E9A622" w14:textId="77777777" w:rsidR="002704F4" w:rsidRDefault="00875D97">
            <w:pPr>
              <w:rPr>
                <w:rFonts w:ascii="Times New Roman" w:hAnsi="Times New Roman" w:cs="Times New Roman"/>
                <w:sz w:val="20"/>
                <w:szCs w:val="20"/>
              </w:rPr>
            </w:pPr>
            <w:r>
              <w:rPr>
                <w:rFonts w:ascii="Times New Roman" w:hAnsi="Times New Roman" w:cs="Times New Roman" w:hint="eastAsia"/>
                <w:sz w:val="20"/>
                <w:szCs w:val="20"/>
              </w:rPr>
              <w:t>-</w:t>
            </w:r>
          </w:p>
        </w:tc>
        <w:tc>
          <w:tcPr>
            <w:tcW w:w="1201" w:type="dxa"/>
            <w:tcBorders>
              <w:top w:val="nil"/>
              <w:bottom w:val="single" w:sz="4" w:space="0" w:color="000000"/>
              <w:tl2br w:val="nil"/>
              <w:tr2bl w:val="nil"/>
            </w:tcBorders>
            <w:vAlign w:val="center"/>
          </w:tcPr>
          <w:p w14:paraId="5597303B"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Continuous variables</w:t>
            </w:r>
          </w:p>
        </w:tc>
        <w:tc>
          <w:tcPr>
            <w:tcW w:w="1620" w:type="dxa"/>
            <w:tcBorders>
              <w:top w:val="nil"/>
              <w:bottom w:val="single" w:sz="4" w:space="0" w:color="000000"/>
              <w:tl2br w:val="nil"/>
              <w:tr2bl w:val="nil"/>
            </w:tcBorders>
            <w:vAlign w:val="center"/>
          </w:tcPr>
          <w:p w14:paraId="24222505"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Univariate and multivariable logistic regression model; LASSO regression; RF</w:t>
            </w:r>
          </w:p>
        </w:tc>
        <w:tc>
          <w:tcPr>
            <w:tcW w:w="1050" w:type="dxa"/>
            <w:tcBorders>
              <w:top w:val="nil"/>
              <w:bottom w:val="single" w:sz="4" w:space="0" w:color="000000"/>
              <w:tl2br w:val="nil"/>
              <w:tr2bl w:val="nil"/>
            </w:tcBorders>
            <w:vAlign w:val="center"/>
          </w:tcPr>
          <w:p w14:paraId="4CF305A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 xml:space="preserve">logistic regression model, </w:t>
            </w:r>
            <w:r>
              <w:rPr>
                <w:rFonts w:ascii="Times New Roman Regular" w:hAnsi="Times New Roman Regular" w:cs="Times New Roman Regular"/>
                <w:sz w:val="20"/>
                <w:szCs w:val="20"/>
              </w:rPr>
              <w:t>DT</w:t>
            </w:r>
            <w:r>
              <w:rPr>
                <w:rFonts w:ascii="Times New Roman Regular" w:hAnsi="Times New Roman Regular" w:cs="Times New Roman Regular" w:hint="eastAsia"/>
                <w:sz w:val="20"/>
                <w:szCs w:val="20"/>
              </w:rPr>
              <w:t xml:space="preserve">, </w:t>
            </w:r>
            <w:r>
              <w:rPr>
                <w:rFonts w:ascii="Times New Roman Regular" w:hAnsi="Times New Roman Regular" w:cs="Times New Roman Regular"/>
                <w:sz w:val="20"/>
                <w:szCs w:val="20"/>
              </w:rPr>
              <w:t>RF</w:t>
            </w:r>
            <w:r>
              <w:rPr>
                <w:rFonts w:ascii="Times New Roman Regular" w:hAnsi="Times New Roman Regular" w:cs="Times New Roman Regular" w:hint="eastAsia"/>
                <w:sz w:val="20"/>
                <w:szCs w:val="20"/>
              </w:rPr>
              <w:t xml:space="preserve">, </w:t>
            </w:r>
          </w:p>
          <w:p w14:paraId="222C095F"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sz w:val="20"/>
                <w:szCs w:val="20"/>
              </w:rPr>
              <w:t>SVM</w:t>
            </w:r>
            <w:r>
              <w:rPr>
                <w:rFonts w:ascii="Times New Roman Regular" w:hAnsi="Times New Roman Regular" w:cs="Times New Roman Regular" w:hint="eastAsia"/>
                <w:sz w:val="20"/>
                <w:szCs w:val="20"/>
              </w:rPr>
              <w:t xml:space="preserve">, </w:t>
            </w:r>
            <w:proofErr w:type="spellStart"/>
            <w:r>
              <w:rPr>
                <w:rFonts w:ascii="Times New Roman Regular" w:hAnsi="Times New Roman Regular" w:cs="Times New Roman Regular"/>
                <w:sz w:val="20"/>
                <w:szCs w:val="20"/>
              </w:rPr>
              <w:t>XGBoost</w:t>
            </w:r>
            <w:proofErr w:type="spellEnd"/>
            <w:r>
              <w:rPr>
                <w:rFonts w:ascii="Times New Roman Regular" w:hAnsi="Times New Roman Regular" w:cs="Times New Roman Regular" w:hint="eastAsia"/>
                <w:sz w:val="20"/>
                <w:szCs w:val="20"/>
              </w:rPr>
              <w:t xml:space="preserve">, </w:t>
            </w:r>
            <w:r>
              <w:rPr>
                <w:rFonts w:ascii="Times New Roman Regular" w:hAnsi="Times New Roman Regular" w:cs="Times New Roman Regular"/>
                <w:sz w:val="20"/>
                <w:szCs w:val="20"/>
              </w:rPr>
              <w:t>AdaBoost</w:t>
            </w:r>
          </w:p>
        </w:tc>
        <w:tc>
          <w:tcPr>
            <w:tcW w:w="1020" w:type="dxa"/>
            <w:tcBorders>
              <w:top w:val="nil"/>
              <w:bottom w:val="single" w:sz="4" w:space="0" w:color="000000"/>
              <w:tl2br w:val="nil"/>
              <w:tr2bl w:val="nil"/>
            </w:tcBorders>
            <w:vAlign w:val="center"/>
          </w:tcPr>
          <w:p w14:paraId="0E703C1C"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kern w:val="0"/>
                <w:sz w:val="20"/>
                <w:szCs w:val="20"/>
              </w:rPr>
              <w:t>Calibration curve</w:t>
            </w:r>
          </w:p>
        </w:tc>
        <w:tc>
          <w:tcPr>
            <w:tcW w:w="1080" w:type="dxa"/>
            <w:tcBorders>
              <w:top w:val="nil"/>
              <w:bottom w:val="single" w:sz="4" w:space="0" w:color="000000"/>
              <w:tl2br w:val="nil"/>
              <w:tr2bl w:val="nil"/>
            </w:tcBorders>
            <w:vAlign w:val="center"/>
          </w:tcPr>
          <w:p w14:paraId="02BEB34D"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Internal temporal validation</w:t>
            </w:r>
          </w:p>
        </w:tc>
        <w:tc>
          <w:tcPr>
            <w:tcW w:w="2804" w:type="dxa"/>
            <w:tcBorders>
              <w:top w:val="nil"/>
              <w:bottom w:val="single" w:sz="4" w:space="0" w:color="000000"/>
              <w:tl2br w:val="nil"/>
              <w:tr2bl w:val="nil"/>
            </w:tcBorders>
            <w:vAlign w:val="center"/>
          </w:tcPr>
          <w:p w14:paraId="68F13C21"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discharge outcomes, admission mode (walking and non-walking), communication ability, CRP, TC, HDL, LDL</w:t>
            </w:r>
          </w:p>
        </w:tc>
        <w:tc>
          <w:tcPr>
            <w:tcW w:w="1335" w:type="dxa"/>
            <w:tcBorders>
              <w:top w:val="nil"/>
              <w:bottom w:val="single" w:sz="4" w:space="0" w:color="000000"/>
              <w:tl2br w:val="nil"/>
              <w:tr2bl w:val="nil"/>
            </w:tcBorders>
            <w:vAlign w:val="center"/>
          </w:tcPr>
          <w:p w14:paraId="099CAFCF"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1: 0.749</w:t>
            </w:r>
          </w:p>
          <w:p w14:paraId="5B115F4E"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(0.681,0.817)</w:t>
            </w:r>
          </w:p>
          <w:p w14:paraId="44821BA3"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2: 0.665</w:t>
            </w:r>
          </w:p>
          <w:p w14:paraId="4E6B100F"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(0.597,0.733)</w:t>
            </w:r>
          </w:p>
          <w:p w14:paraId="7C53F31A"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3: 0.702</w:t>
            </w:r>
          </w:p>
          <w:p w14:paraId="3BA21C9D"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(0.628,0.776)</w:t>
            </w:r>
          </w:p>
          <w:p w14:paraId="553089BA"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4: 0.728</w:t>
            </w:r>
          </w:p>
          <w:p w14:paraId="4220847B"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(0.660,0.795)</w:t>
            </w:r>
          </w:p>
          <w:p w14:paraId="74872957"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5: 0.729</w:t>
            </w:r>
          </w:p>
          <w:p w14:paraId="0049D377"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(0.661,0.798)</w:t>
            </w:r>
          </w:p>
          <w:p w14:paraId="2B421C3A"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Model 6: 0.706</w:t>
            </w:r>
          </w:p>
          <w:p w14:paraId="2241A60E"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(0.633,0.779)</w:t>
            </w:r>
          </w:p>
        </w:tc>
        <w:tc>
          <w:tcPr>
            <w:tcW w:w="1186" w:type="dxa"/>
            <w:tcBorders>
              <w:top w:val="nil"/>
              <w:bottom w:val="single" w:sz="4" w:space="0" w:color="000000"/>
              <w:tl2br w:val="nil"/>
              <w:tr2bl w:val="nil"/>
            </w:tcBorders>
            <w:vAlign w:val="center"/>
          </w:tcPr>
          <w:p w14:paraId="4B8C25CD" w14:textId="77777777" w:rsidR="002704F4" w:rsidRDefault="00875D97">
            <w:pPr>
              <w:rPr>
                <w:rFonts w:ascii="Times New Roman Regular" w:hAnsi="Times New Roman Regular" w:cs="Times New Roman Regular"/>
                <w:sz w:val="20"/>
                <w:szCs w:val="20"/>
              </w:rPr>
            </w:pPr>
            <w:r>
              <w:rPr>
                <w:rFonts w:ascii="Times New Roman Regular" w:hAnsi="Times New Roman Regular" w:cs="Times New Roman Regular" w:hint="eastAsia"/>
                <w:sz w:val="20"/>
                <w:szCs w:val="20"/>
              </w:rPr>
              <w:t>-</w:t>
            </w:r>
          </w:p>
        </w:tc>
      </w:tr>
      <w:tr w:rsidR="002704F4" w14:paraId="3B5D8049" w14:textId="77777777">
        <w:trPr>
          <w:jc w:val="center"/>
        </w:trPr>
        <w:tc>
          <w:tcPr>
            <w:tcW w:w="13936" w:type="dxa"/>
            <w:gridSpan w:val="10"/>
            <w:tcBorders>
              <w:top w:val="single" w:sz="4" w:space="0" w:color="000000"/>
              <w:bottom w:val="nil"/>
              <w:tl2br w:val="nil"/>
              <w:tr2bl w:val="nil"/>
            </w:tcBorders>
            <w:vAlign w:val="center"/>
          </w:tcPr>
          <w:p w14:paraId="5523C389" w14:textId="77777777" w:rsidR="002704F4" w:rsidRDefault="00875D97">
            <w:pPr>
              <w:rPr>
                <w:rFonts w:ascii="Times New Roman Regular" w:hAnsi="Times New Roman Regular" w:cs="Times New Roman Regular"/>
                <w:sz w:val="20"/>
                <w:szCs w:val="20"/>
              </w:rPr>
            </w:pPr>
            <w:r>
              <w:rPr>
                <w:rFonts w:ascii="Times New Roman Bold" w:hAnsi="Times New Roman Bold" w:cs="Times New Roman Bold"/>
                <w:b/>
                <w:bCs/>
                <w:sz w:val="20"/>
                <w:szCs w:val="20"/>
              </w:rPr>
              <w:t>Abbreviations:</w:t>
            </w:r>
            <w:r>
              <w:rPr>
                <w:rFonts w:ascii="Times New Roman Bold" w:hAnsi="Times New Roman Bold" w:cs="Times New Roman Bold"/>
                <w:sz w:val="20"/>
                <w:szCs w:val="20"/>
              </w:rPr>
              <w:t xml:space="preserve"> PCI, percutaneous coronary intervention</w:t>
            </w:r>
            <w:r>
              <w:rPr>
                <w:rFonts w:ascii="Times New Roman Bold" w:hAnsi="Times New Roman Bold" w:cs="Times New Roman Bold" w:hint="eastAsia"/>
                <w:sz w:val="20"/>
                <w:szCs w:val="20"/>
              </w:rPr>
              <w:t xml:space="preserve">; LASSO, least absolute shrinkage and selection operator regression; RF, Random Forest; DT, Decision </w:t>
            </w:r>
            <w:r>
              <w:rPr>
                <w:rFonts w:ascii="Times New Roman Bold" w:hAnsi="Times New Roman Bold" w:cs="Times New Roman Bold" w:hint="eastAsia"/>
                <w:sz w:val="20"/>
                <w:szCs w:val="20"/>
              </w:rPr>
              <w:lastRenderedPageBreak/>
              <w:t xml:space="preserve">Tree; SVM, support vector machine; </w:t>
            </w:r>
            <w:proofErr w:type="spellStart"/>
            <w:r>
              <w:rPr>
                <w:rFonts w:ascii="Times New Roman Regular" w:hAnsi="Times New Roman Regular" w:cs="Times New Roman Regular"/>
                <w:sz w:val="20"/>
                <w:szCs w:val="20"/>
              </w:rPr>
              <w:t>XGBoost</w:t>
            </w:r>
            <w:proofErr w:type="spellEnd"/>
            <w:r>
              <w:rPr>
                <w:rFonts w:ascii="Times New Roman Regular" w:hAnsi="Times New Roman Regular" w:cs="Times New Roman Regular" w:hint="eastAsia"/>
                <w:sz w:val="20"/>
                <w:szCs w:val="20"/>
              </w:rPr>
              <w:t xml:space="preserve">, </w:t>
            </w:r>
            <w:r>
              <w:rPr>
                <w:rFonts w:ascii="Times New Roman Bold" w:hAnsi="Times New Roman Bold" w:cs="Times New Roman Bold" w:hint="eastAsia"/>
                <w:sz w:val="20"/>
                <w:szCs w:val="20"/>
              </w:rPr>
              <w:t xml:space="preserve">extreme gradient boosting; </w:t>
            </w:r>
            <w:r>
              <w:rPr>
                <w:rFonts w:ascii="Times New Roman Regular" w:hAnsi="Times New Roman Regular" w:cs="Times New Roman Regular"/>
                <w:sz w:val="20"/>
                <w:szCs w:val="20"/>
              </w:rPr>
              <w:t>AdaBoost</w:t>
            </w:r>
            <w:r>
              <w:rPr>
                <w:rFonts w:ascii="Times New Roman Regular" w:hAnsi="Times New Roman Regular" w:cs="Times New Roman Regular" w:hint="eastAsia"/>
                <w:sz w:val="20"/>
                <w:szCs w:val="20"/>
              </w:rPr>
              <w:t xml:space="preserve">, </w:t>
            </w:r>
            <w:r>
              <w:rPr>
                <w:rFonts w:ascii="Times New Roman Bold" w:hAnsi="Times New Roman Bold" w:cs="Times New Roman Bold" w:hint="eastAsia"/>
                <w:sz w:val="20"/>
                <w:szCs w:val="20"/>
              </w:rPr>
              <w:t xml:space="preserve">Adaptive Boosting; </w:t>
            </w:r>
            <w:r>
              <w:rPr>
                <w:rFonts w:ascii="Times New Roman Regular" w:hAnsi="Times New Roman Regular" w:cs="Times New Roman Regular" w:hint="eastAsia"/>
                <w:sz w:val="20"/>
                <w:szCs w:val="20"/>
              </w:rPr>
              <w:t>CABG, coronary artery bypass graft; CHF, congestive heart failure; GFR, glomerular filtration rate; BMI, body mass index; EF, ejection fraction; CHF, chronic heart failure; SNF, skilled nursing facility; VA, Ventricular arrhythmias; NT-</w:t>
            </w:r>
            <w:proofErr w:type="spellStart"/>
            <w:r>
              <w:rPr>
                <w:rFonts w:ascii="Times New Roman Regular" w:hAnsi="Times New Roman Regular" w:cs="Times New Roman Regular" w:hint="eastAsia"/>
                <w:sz w:val="20"/>
                <w:szCs w:val="20"/>
              </w:rPr>
              <w:t>proBNP</w:t>
            </w:r>
            <w:proofErr w:type="spellEnd"/>
            <w:r>
              <w:rPr>
                <w:rFonts w:ascii="Times New Roman Regular" w:hAnsi="Times New Roman Regular" w:cs="Times New Roman Regular" w:hint="eastAsia"/>
                <w:sz w:val="20"/>
                <w:szCs w:val="20"/>
              </w:rPr>
              <w:t>, N-terminal pro-B-type natri</w:t>
            </w:r>
            <w:r>
              <w:rPr>
                <w:rFonts w:ascii="Times New Roman Regular" w:hAnsi="Times New Roman Regular" w:cs="Times New Roman Regular" w:hint="eastAsia"/>
                <w:sz w:val="20"/>
                <w:szCs w:val="20"/>
              </w:rPr>
              <w:t xml:space="preserve">uretic peptide; </w:t>
            </w:r>
            <w:proofErr w:type="spellStart"/>
            <w:r>
              <w:rPr>
                <w:rFonts w:ascii="Times New Roman Regular" w:hAnsi="Times New Roman Regular" w:cs="Times New Roman Regular" w:hint="eastAsia"/>
                <w:sz w:val="20"/>
                <w:szCs w:val="20"/>
              </w:rPr>
              <w:t>cTnI</w:t>
            </w:r>
            <w:proofErr w:type="spellEnd"/>
            <w:r>
              <w:rPr>
                <w:rFonts w:ascii="Times New Roman Regular" w:hAnsi="Times New Roman Regular" w:cs="Times New Roman Regular" w:hint="eastAsia"/>
                <w:sz w:val="20"/>
                <w:szCs w:val="20"/>
              </w:rPr>
              <w:t xml:space="preserve">, </w:t>
            </w:r>
            <w:r>
              <w:rPr>
                <w:rFonts w:ascii="Times New Roman Regular" w:hAnsi="Times New Roman Regular" w:cs="Times New Roman Regular"/>
                <w:sz w:val="20"/>
                <w:szCs w:val="20"/>
              </w:rPr>
              <w:t>Cardiac Troponin I</w:t>
            </w:r>
            <w:r>
              <w:rPr>
                <w:rFonts w:ascii="Times New Roman Regular" w:hAnsi="Times New Roman Regular" w:cs="Times New Roman Regular" w:hint="eastAsia"/>
                <w:sz w:val="20"/>
                <w:szCs w:val="20"/>
              </w:rPr>
              <w:t>; CRP, C-reactive protein; TC, Total Cholesterol; HDL, high-density lipoprotein; LDL, low-density lipoprotein.</w:t>
            </w:r>
          </w:p>
          <w:p w14:paraId="58113ED4" w14:textId="77777777" w:rsidR="002704F4" w:rsidRDefault="00875D97">
            <w:pPr>
              <w:rPr>
                <w:rFonts w:ascii="Times New Roman Bold" w:hAnsi="Times New Roman Bold" w:cs="Times New Roman Bold"/>
                <w:sz w:val="20"/>
                <w:szCs w:val="20"/>
              </w:rPr>
            </w:pPr>
            <w:r>
              <w:rPr>
                <w:rFonts w:ascii="Times New Roman Bold" w:hAnsi="Times New Roman Bold" w:cs="Times New Roman Bold" w:hint="eastAsia"/>
                <w:sz w:val="20"/>
                <w:szCs w:val="20"/>
              </w:rPr>
              <w:t>A, development cohort; B, validation cohort.</w:t>
            </w:r>
          </w:p>
          <w:p w14:paraId="28A41F9D" w14:textId="77777777" w:rsidR="002704F4" w:rsidRDefault="00875D97">
            <w:pPr>
              <w:rPr>
                <w:rFonts w:ascii="Times New Roman Bold" w:hAnsi="Times New Roman Bold" w:cs="Times New Roman Bold"/>
                <w:sz w:val="20"/>
                <w:szCs w:val="20"/>
              </w:rPr>
            </w:pPr>
            <w:r>
              <w:rPr>
                <w:rFonts w:ascii="Times New Roman Bold" w:hAnsi="Times New Roman Bold" w:cs="Times New Roman Bold" w:hint="eastAsia"/>
                <w:sz w:val="20"/>
                <w:szCs w:val="20"/>
              </w:rPr>
              <w:t>AUC, area under the curve. We considered AUC = 0.5-0.7 as poor discrimination, 0.7-0.8 as moderate discrimination, 0.8-0.9 as good discrimination, and 0.9-1.0 as excellent discrimination.</w:t>
            </w:r>
          </w:p>
        </w:tc>
      </w:tr>
    </w:tbl>
    <w:p w14:paraId="0D0F377B" w14:textId="77777777" w:rsidR="002704F4" w:rsidRDefault="002704F4">
      <w:pPr>
        <w:rPr>
          <w:rFonts w:ascii="Times New Roman" w:hAnsi="Times New Roman" w:cs="Times New Roman"/>
          <w:b/>
          <w:bCs/>
          <w:sz w:val="24"/>
        </w:rPr>
      </w:pPr>
    </w:p>
    <w:p w14:paraId="1BD01DB0" w14:textId="77777777" w:rsidR="002704F4" w:rsidRDefault="002704F4">
      <w:pPr>
        <w:rPr>
          <w:rFonts w:ascii="Times New Roman" w:hAnsi="Times New Roman" w:cs="Times New Roman"/>
        </w:rPr>
      </w:pPr>
    </w:p>
    <w:p w14:paraId="1A0F9EAA" w14:textId="77777777" w:rsidR="002704F4" w:rsidRDefault="00875D97">
      <w:pPr>
        <w:rPr>
          <w:rFonts w:ascii="Arial" w:hAnsi="Arial" w:cs="Arial"/>
          <w:b/>
        </w:rPr>
      </w:pPr>
      <w:r>
        <w:rPr>
          <w:rFonts w:ascii="Times New Roman" w:hAnsi="Times New Roman" w:cs="Times New Roman"/>
          <w:b/>
          <w:bCs/>
          <w:sz w:val="24"/>
          <w:szCs w:val="32"/>
        </w:rPr>
        <w:t xml:space="preserve">Supplementary Table </w:t>
      </w:r>
      <w:r>
        <w:rPr>
          <w:rFonts w:ascii="Times New Roman" w:hAnsi="Times New Roman" w:cs="Times New Roman" w:hint="eastAsia"/>
          <w:b/>
          <w:bCs/>
          <w:sz w:val="24"/>
          <w:szCs w:val="32"/>
        </w:rPr>
        <w:t>5.</w:t>
      </w:r>
      <w:r>
        <w:rPr>
          <w:rFonts w:ascii="Times New Roman" w:hAnsi="Times New Roman" w:cs="Times New Roman"/>
        </w:rPr>
        <w:t xml:space="preserve"> </w:t>
      </w:r>
      <w:r>
        <w:rPr>
          <w:rFonts w:ascii="Times New Roman" w:hAnsi="Times New Roman" w:cs="Times New Roman"/>
          <w:b/>
          <w:bCs/>
          <w:sz w:val="24"/>
        </w:rPr>
        <w:t>R</w:t>
      </w:r>
      <w:r>
        <w:rPr>
          <w:rFonts w:ascii="Times New Roman" w:hAnsi="Times New Roman" w:cs="Times New Roman" w:hint="eastAsia"/>
          <w:b/>
          <w:bCs/>
          <w:sz w:val="24"/>
        </w:rPr>
        <w:t>isk</w:t>
      </w:r>
      <w:r>
        <w:rPr>
          <w:rFonts w:ascii="Times New Roman" w:hAnsi="Times New Roman" w:cs="Times New Roman"/>
          <w:b/>
          <w:bCs/>
          <w:sz w:val="24"/>
        </w:rPr>
        <w:t xml:space="preserve"> </w:t>
      </w:r>
      <w:r>
        <w:rPr>
          <w:rFonts w:ascii="Times New Roman" w:hAnsi="Times New Roman" w:cs="Times New Roman" w:hint="eastAsia"/>
          <w:b/>
          <w:bCs/>
          <w:sz w:val="24"/>
        </w:rPr>
        <w:t>of</w:t>
      </w:r>
      <w:r>
        <w:rPr>
          <w:rFonts w:ascii="Times New Roman" w:hAnsi="Times New Roman" w:cs="Times New Roman"/>
          <w:b/>
          <w:bCs/>
          <w:sz w:val="24"/>
        </w:rPr>
        <w:t xml:space="preserve"> </w:t>
      </w:r>
      <w:r>
        <w:rPr>
          <w:rFonts w:ascii="Times New Roman" w:hAnsi="Times New Roman" w:cs="Times New Roman" w:hint="eastAsia"/>
          <w:b/>
          <w:bCs/>
          <w:sz w:val="24"/>
        </w:rPr>
        <w:t>bias</w:t>
      </w:r>
      <w:r>
        <w:rPr>
          <w:rFonts w:ascii="Times New Roman" w:hAnsi="Times New Roman" w:cs="Times New Roman"/>
          <w:b/>
          <w:bCs/>
          <w:sz w:val="24"/>
        </w:rPr>
        <w:t xml:space="preserve"> </w:t>
      </w:r>
      <w:r>
        <w:rPr>
          <w:rFonts w:ascii="Times New Roman" w:hAnsi="Times New Roman" w:cs="Times New Roman" w:hint="eastAsia"/>
          <w:b/>
          <w:bCs/>
          <w:sz w:val="24"/>
        </w:rPr>
        <w:t>assessment</w:t>
      </w:r>
      <w:r>
        <w:rPr>
          <w:rFonts w:ascii="Times New Roman" w:hAnsi="Times New Roman" w:cs="Times New Roman"/>
          <w:b/>
          <w:bCs/>
          <w:sz w:val="24"/>
        </w:rPr>
        <w:t xml:space="preserve"> </w:t>
      </w:r>
      <w:r>
        <w:rPr>
          <w:rFonts w:ascii="Times New Roman" w:hAnsi="Times New Roman" w:cs="Times New Roman" w:hint="eastAsia"/>
          <w:b/>
          <w:bCs/>
          <w:sz w:val="24"/>
        </w:rPr>
        <w:t>tables</w:t>
      </w:r>
      <w:r>
        <w:rPr>
          <w:rFonts w:ascii="Times New Roman" w:hAnsi="Times New Roman" w:cs="Times New Roman"/>
          <w:b/>
          <w:bCs/>
          <w:sz w:val="24"/>
        </w:rPr>
        <w:t xml:space="preserve"> </w:t>
      </w:r>
      <w:r>
        <w:rPr>
          <w:rFonts w:ascii="Times New Roman" w:hAnsi="Times New Roman" w:cs="Times New Roman" w:hint="eastAsia"/>
          <w:b/>
          <w:bCs/>
          <w:sz w:val="24"/>
        </w:rPr>
        <w:t>and</w:t>
      </w:r>
      <w:r>
        <w:rPr>
          <w:rFonts w:ascii="Times New Roman" w:hAnsi="Times New Roman" w:cs="Times New Roman"/>
          <w:b/>
          <w:bCs/>
          <w:sz w:val="24"/>
        </w:rPr>
        <w:t xml:space="preserve"> </w:t>
      </w:r>
      <w:r>
        <w:rPr>
          <w:rFonts w:ascii="Times New Roman" w:hAnsi="Times New Roman" w:cs="Times New Roman" w:hint="eastAsia"/>
          <w:b/>
          <w:bCs/>
          <w:sz w:val="24"/>
        </w:rPr>
        <w:t>key for</w:t>
      </w:r>
      <w:r>
        <w:rPr>
          <w:rFonts w:ascii="Times New Roman" w:hAnsi="Times New Roman" w:cs="Times New Roman"/>
          <w:b/>
          <w:bCs/>
          <w:sz w:val="24"/>
        </w:rPr>
        <w:t xml:space="preserve"> </w:t>
      </w:r>
      <w:r>
        <w:rPr>
          <w:rFonts w:ascii="Times New Roman" w:hAnsi="Times New Roman" w:cs="Times New Roman" w:hint="eastAsia"/>
          <w:b/>
          <w:bCs/>
          <w:sz w:val="24"/>
        </w:rPr>
        <w:t>risk</w:t>
      </w:r>
      <w:r>
        <w:rPr>
          <w:rFonts w:ascii="Times New Roman" w:hAnsi="Times New Roman" w:cs="Times New Roman"/>
          <w:b/>
          <w:bCs/>
          <w:sz w:val="24"/>
        </w:rPr>
        <w:t xml:space="preserve"> </w:t>
      </w:r>
      <w:r>
        <w:rPr>
          <w:rFonts w:ascii="Times New Roman" w:hAnsi="Times New Roman" w:cs="Times New Roman" w:hint="eastAsia"/>
          <w:b/>
          <w:bCs/>
          <w:sz w:val="24"/>
        </w:rPr>
        <w:t>of bias</w:t>
      </w:r>
      <w:r>
        <w:rPr>
          <w:rFonts w:ascii="Times New Roman" w:hAnsi="Times New Roman" w:cs="Times New Roman"/>
          <w:b/>
          <w:bCs/>
          <w:sz w:val="24"/>
        </w:rPr>
        <w:t xml:space="preserve"> </w:t>
      </w:r>
      <w:r>
        <w:rPr>
          <w:rFonts w:ascii="Times New Roman" w:hAnsi="Times New Roman" w:cs="Times New Roman" w:hint="eastAsia"/>
          <w:b/>
          <w:bCs/>
          <w:sz w:val="24"/>
        </w:rPr>
        <w:t>assessment</w:t>
      </w:r>
    </w:p>
    <w:p w14:paraId="64469C4C" w14:textId="77777777" w:rsidR="002704F4" w:rsidRDefault="002704F4">
      <w:pPr>
        <w:rPr>
          <w:rFonts w:ascii="Arial" w:hAnsi="Arial" w:cs="Arial"/>
          <w:b/>
        </w:rPr>
      </w:pPr>
    </w:p>
    <w:p w14:paraId="03E706D3" w14:textId="77777777" w:rsidR="002704F4" w:rsidRDefault="00875D97">
      <w:pPr>
        <w:rPr>
          <w:rFonts w:ascii="Times New Roman" w:hAnsi="Times New Roman" w:cs="Times New Roman"/>
          <w:b/>
          <w:bCs/>
          <w:sz w:val="24"/>
        </w:rPr>
      </w:pPr>
      <w:r>
        <w:rPr>
          <w:rFonts w:ascii="Times New Roman" w:hAnsi="Times New Roman" w:cs="Times New Roman"/>
          <w:b/>
          <w:bCs/>
          <w:sz w:val="24"/>
        </w:rPr>
        <w:t>Risk of bias assessment: population, predictors and outcomes (based on PROBAST)</w:t>
      </w:r>
    </w:p>
    <w:tbl>
      <w:tblPr>
        <w:tblStyle w:val="a4"/>
        <w:tblW w:w="13986" w:type="dxa"/>
        <w:tblLayout w:type="fixed"/>
        <w:tblLook w:val="04A0" w:firstRow="1" w:lastRow="0" w:firstColumn="1" w:lastColumn="0" w:noHBand="0" w:noVBand="1"/>
      </w:tblPr>
      <w:tblGrid>
        <w:gridCol w:w="1233"/>
        <w:gridCol w:w="1271"/>
        <w:gridCol w:w="1134"/>
        <w:gridCol w:w="2410"/>
        <w:gridCol w:w="850"/>
        <w:gridCol w:w="851"/>
        <w:gridCol w:w="708"/>
        <w:gridCol w:w="709"/>
        <w:gridCol w:w="992"/>
        <w:gridCol w:w="709"/>
        <w:gridCol w:w="851"/>
        <w:gridCol w:w="992"/>
        <w:gridCol w:w="1276"/>
      </w:tblGrid>
      <w:tr w:rsidR="002704F4" w14:paraId="2B105960" w14:textId="77777777">
        <w:trPr>
          <w:cantSplit/>
          <w:trHeight w:val="1967"/>
          <w:tblHeader/>
        </w:trPr>
        <w:tc>
          <w:tcPr>
            <w:tcW w:w="1233" w:type="dxa"/>
            <w:textDirection w:val="btLr"/>
          </w:tcPr>
          <w:p w14:paraId="50FD7FC1" w14:textId="77777777" w:rsidR="002704F4" w:rsidRDefault="00875D97">
            <w:pPr>
              <w:spacing w:line="160" w:lineRule="exact"/>
              <w:ind w:left="113" w:right="113"/>
              <w:jc w:val="left"/>
              <w:rPr>
                <w:rFonts w:ascii="Arial" w:hAnsi="Arial" w:cs="Arial"/>
                <w:b/>
                <w:sz w:val="16"/>
                <w:szCs w:val="16"/>
              </w:rPr>
            </w:pPr>
            <w:r>
              <w:rPr>
                <w:rFonts w:ascii="Arial" w:hAnsi="Arial" w:cs="Arial"/>
                <w:b/>
                <w:sz w:val="16"/>
                <w:szCs w:val="16"/>
              </w:rPr>
              <w:t>Study</w:t>
            </w:r>
          </w:p>
        </w:tc>
        <w:tc>
          <w:tcPr>
            <w:tcW w:w="1271" w:type="dxa"/>
            <w:textDirection w:val="btLr"/>
          </w:tcPr>
          <w:p w14:paraId="281AE44F"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Model</w:t>
            </w:r>
          </w:p>
        </w:tc>
        <w:tc>
          <w:tcPr>
            <w:tcW w:w="1134" w:type="dxa"/>
            <w:textDirection w:val="btLr"/>
          </w:tcPr>
          <w:p w14:paraId="2AB57255"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Appropriate data source?</w:t>
            </w:r>
          </w:p>
        </w:tc>
        <w:tc>
          <w:tcPr>
            <w:tcW w:w="2410" w:type="dxa"/>
            <w:textDirection w:val="btLr"/>
          </w:tcPr>
          <w:p w14:paraId="0DEFF33C"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In/exclusions of participants appropriate?</w:t>
            </w:r>
          </w:p>
        </w:tc>
        <w:tc>
          <w:tcPr>
            <w:tcW w:w="850" w:type="dxa"/>
            <w:textDirection w:val="btLr"/>
          </w:tcPr>
          <w:p w14:paraId="4952FBCB"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Predictors defined and assessed in similar way for all participants?</w:t>
            </w:r>
          </w:p>
        </w:tc>
        <w:tc>
          <w:tcPr>
            <w:tcW w:w="851" w:type="dxa"/>
            <w:textDirection w:val="btLr"/>
          </w:tcPr>
          <w:p w14:paraId="0F928107"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Predictor assessment made without knowledge of outcome data?</w:t>
            </w:r>
          </w:p>
        </w:tc>
        <w:tc>
          <w:tcPr>
            <w:tcW w:w="708" w:type="dxa"/>
            <w:textDirection w:val="btLr"/>
          </w:tcPr>
          <w:p w14:paraId="026C9AB3"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All predictors available at the time the model is intended to be used?</w:t>
            </w:r>
          </w:p>
        </w:tc>
        <w:tc>
          <w:tcPr>
            <w:tcW w:w="709" w:type="dxa"/>
            <w:textDirection w:val="btLr"/>
          </w:tcPr>
          <w:p w14:paraId="1B777E80"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Outcome determined appropriately?</w:t>
            </w:r>
          </w:p>
        </w:tc>
        <w:tc>
          <w:tcPr>
            <w:tcW w:w="992" w:type="dxa"/>
            <w:textDirection w:val="btLr"/>
          </w:tcPr>
          <w:p w14:paraId="523CB431"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Pre-defined/standard outcome definition?</w:t>
            </w:r>
          </w:p>
        </w:tc>
        <w:tc>
          <w:tcPr>
            <w:tcW w:w="709" w:type="dxa"/>
            <w:textDirection w:val="btLr"/>
          </w:tcPr>
          <w:p w14:paraId="7DD99569"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Predictors excluded from the outcome definition?</w:t>
            </w:r>
          </w:p>
        </w:tc>
        <w:tc>
          <w:tcPr>
            <w:tcW w:w="851" w:type="dxa"/>
            <w:textDirection w:val="btLr"/>
          </w:tcPr>
          <w:p w14:paraId="1F45E6A4"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Outcome defined and determined in a similar way for all participants?</w:t>
            </w:r>
          </w:p>
        </w:tc>
        <w:tc>
          <w:tcPr>
            <w:tcW w:w="992" w:type="dxa"/>
            <w:textDirection w:val="btLr"/>
          </w:tcPr>
          <w:p w14:paraId="57ADE10B"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Outcome determined without knowledge of predictor information?</w:t>
            </w:r>
          </w:p>
        </w:tc>
        <w:tc>
          <w:tcPr>
            <w:tcW w:w="1276" w:type="dxa"/>
            <w:textDirection w:val="btLr"/>
          </w:tcPr>
          <w:p w14:paraId="449F3711"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Appropriate time interval between predictor and outcome assessment?</w:t>
            </w:r>
          </w:p>
        </w:tc>
      </w:tr>
      <w:tr w:rsidR="002704F4" w14:paraId="0E526F39" w14:textId="77777777">
        <w:trPr>
          <w:trHeight w:val="1100"/>
        </w:trPr>
        <w:tc>
          <w:tcPr>
            <w:tcW w:w="1233" w:type="dxa"/>
            <w:vAlign w:val="center"/>
          </w:tcPr>
          <w:p w14:paraId="2D417551" w14:textId="77777777" w:rsidR="002704F4" w:rsidRDefault="00875D97">
            <w:pPr>
              <w:rPr>
                <w:rFonts w:ascii="Arial" w:hAnsi="Arial" w:cs="Arial"/>
                <w:sz w:val="16"/>
                <w:szCs w:val="16"/>
              </w:rPr>
            </w:pPr>
            <w:proofErr w:type="spellStart"/>
            <w:r>
              <w:rPr>
                <w:rFonts w:ascii="Arial" w:hAnsi="Arial" w:cs="Arial"/>
                <w:sz w:val="16"/>
                <w:szCs w:val="16"/>
              </w:rPr>
              <w:t>Wasfy</w:t>
            </w:r>
            <w:proofErr w:type="spellEnd"/>
            <w:r>
              <w:rPr>
                <w:rFonts w:ascii="Arial" w:hAnsi="Arial" w:cs="Arial"/>
                <w:sz w:val="16"/>
                <w:szCs w:val="16"/>
              </w:rPr>
              <w:t xml:space="preserve"> </w:t>
            </w:r>
            <w:r>
              <w:rPr>
                <w:rFonts w:ascii="Arial" w:hAnsi="Arial" w:cs="Arial" w:hint="eastAsia"/>
                <w:sz w:val="16"/>
                <w:szCs w:val="16"/>
              </w:rPr>
              <w:t>et al.</w:t>
            </w:r>
          </w:p>
        </w:tc>
        <w:tc>
          <w:tcPr>
            <w:tcW w:w="1271" w:type="dxa"/>
          </w:tcPr>
          <w:p w14:paraId="433E7C2B"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4F2E4BFF"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3E264F54"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134" w:type="dxa"/>
          </w:tcPr>
          <w:p w14:paraId="5EBE0D40"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2410" w:type="dxa"/>
          </w:tcPr>
          <w:p w14:paraId="3C0F31E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We excluded PCIs in patients who could not be matched between the 2 data sets (n=2726), were not residents of Massachusetts (n=2998), had incomplete data (n=57), or did not survive the index hospitalization (n=589)</w:t>
            </w:r>
          </w:p>
        </w:tc>
        <w:tc>
          <w:tcPr>
            <w:tcW w:w="850" w:type="dxa"/>
          </w:tcPr>
          <w:p w14:paraId="2DF97894"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851" w:type="dxa"/>
          </w:tcPr>
          <w:p w14:paraId="5693988F"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77509B22" w14:textId="77777777" w:rsidR="002704F4" w:rsidRDefault="00875D97">
            <w:pPr>
              <w:spacing w:line="200" w:lineRule="exact"/>
              <w:rPr>
                <w:rFonts w:ascii="Arial" w:hAnsi="Arial" w:cs="Arial"/>
                <w:sz w:val="16"/>
                <w:szCs w:val="16"/>
              </w:rPr>
            </w:pPr>
            <w:r>
              <w:rPr>
                <w:rFonts w:ascii="Arial" w:hAnsi="Arial" w:cs="Arial" w:hint="eastAsia"/>
                <w:color w:val="0000FF"/>
                <w:sz w:val="16"/>
                <w:szCs w:val="16"/>
              </w:rPr>
              <w:t>Y</w:t>
            </w:r>
            <w:r>
              <w:rPr>
                <w:rFonts w:ascii="Arial" w:hAnsi="Arial" w:cs="Arial"/>
                <w:color w:val="0000FF"/>
                <w:sz w:val="16"/>
                <w:szCs w:val="16"/>
              </w:rPr>
              <w:t>*</w:t>
            </w:r>
          </w:p>
        </w:tc>
        <w:tc>
          <w:tcPr>
            <w:tcW w:w="709" w:type="dxa"/>
          </w:tcPr>
          <w:p w14:paraId="6A5C6AD9"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992" w:type="dxa"/>
          </w:tcPr>
          <w:p w14:paraId="767BFEA4"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0DE4C46E"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1C506457"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53260FCE"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1276" w:type="dxa"/>
          </w:tcPr>
          <w:p w14:paraId="7639467F"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r w:rsidR="002704F4" w14:paraId="7746CF76" w14:textId="77777777">
        <w:trPr>
          <w:trHeight w:val="1100"/>
        </w:trPr>
        <w:tc>
          <w:tcPr>
            <w:tcW w:w="1233" w:type="dxa"/>
            <w:vAlign w:val="center"/>
          </w:tcPr>
          <w:p w14:paraId="0B81A591" w14:textId="77777777" w:rsidR="002704F4" w:rsidRDefault="00875D97">
            <w:pPr>
              <w:rPr>
                <w:rFonts w:ascii="Arial" w:hAnsi="Arial" w:cs="Arial"/>
                <w:sz w:val="16"/>
                <w:szCs w:val="16"/>
              </w:rPr>
            </w:pPr>
            <w:r>
              <w:rPr>
                <w:rFonts w:ascii="Arial" w:hAnsi="Arial" w:cs="Arial"/>
                <w:sz w:val="16"/>
                <w:szCs w:val="16"/>
              </w:rPr>
              <w:lastRenderedPageBreak/>
              <w:t>Minges 2017</w:t>
            </w:r>
          </w:p>
        </w:tc>
        <w:tc>
          <w:tcPr>
            <w:tcW w:w="1271" w:type="dxa"/>
          </w:tcPr>
          <w:p w14:paraId="07B96693"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6EA0C009"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27F400AC" w14:textId="77777777" w:rsidR="002704F4" w:rsidRDefault="00875D97">
            <w:pPr>
              <w:spacing w:line="200" w:lineRule="exact"/>
              <w:rPr>
                <w:rFonts w:ascii="Arial" w:hAnsi="Arial" w:cs="Arial"/>
                <w:sz w:val="16"/>
                <w:szCs w:val="16"/>
              </w:rPr>
            </w:pPr>
            <w:r>
              <w:rPr>
                <w:rFonts w:ascii="Arial" w:hAnsi="Arial" w:cs="Arial"/>
                <w:sz w:val="16"/>
                <w:szCs w:val="16"/>
              </w:rPr>
              <w:t>EXT VAL X</w:t>
            </w:r>
          </w:p>
          <w:p w14:paraId="56CA936F" w14:textId="77777777" w:rsidR="002704F4" w:rsidRDefault="002704F4">
            <w:pPr>
              <w:spacing w:line="200" w:lineRule="exact"/>
              <w:rPr>
                <w:rFonts w:ascii="Arial" w:hAnsi="Arial" w:cs="Arial"/>
                <w:b/>
                <w:bCs/>
                <w:sz w:val="16"/>
                <w:szCs w:val="16"/>
              </w:rPr>
            </w:pPr>
          </w:p>
        </w:tc>
        <w:tc>
          <w:tcPr>
            <w:tcW w:w="1134" w:type="dxa"/>
          </w:tcPr>
          <w:p w14:paraId="3486F812"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2410" w:type="dxa"/>
          </w:tcPr>
          <w:p w14:paraId="38E78FD9"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For the current study we applied the same exclusions as for the readmission measure: admitted to the hospital less than 65 years of age; same-day discharges (patients would not be captured in the Part A inpatient data); admissions to hospitals with a missing, invalid, or duplicate Medicare Provider Number (MPN), and admissions in which the patients had identical information regarding age, sex, admission date, discharge date, and hospital MRN; </w:t>
            </w:r>
          </w:p>
          <w:p w14:paraId="26865259"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patients admitted to the hospital who died during the index hospitalization or were transferred to another acute care facility and did not receive a PCI; admissions for patients with incomplete administrative data for the period 12 months prior to the index admission date or for the 30 days following discharge from the index hospitalization; procedures that were not the first PCI in hospital stay; PCI </w:t>
            </w:r>
            <w:r>
              <w:rPr>
                <w:rFonts w:ascii="Arial" w:hAnsi="Arial" w:cs="Arial" w:hint="eastAsia"/>
                <w:sz w:val="16"/>
                <w:szCs w:val="16"/>
              </w:rPr>
              <w:lastRenderedPageBreak/>
              <w:t>admissions within 30 days of discharge from an index PCI admission; patients who underwent staged PCI; patients who left the hospital against medical advice; patients not enrolled in Medicare Part A (fee-for-service); and when the PCI was performed &gt;10 days following admission to the hospital. We also excluded patients who were missing data on the type of PCI (elective, urgent, emergency, salvage).</w:t>
            </w:r>
          </w:p>
        </w:tc>
        <w:tc>
          <w:tcPr>
            <w:tcW w:w="850" w:type="dxa"/>
          </w:tcPr>
          <w:p w14:paraId="0A11E3FF" w14:textId="77777777" w:rsidR="002704F4" w:rsidRDefault="00875D97">
            <w:pPr>
              <w:spacing w:line="200" w:lineRule="exact"/>
              <w:rPr>
                <w:rFonts w:ascii="Arial" w:hAnsi="Arial" w:cs="Arial"/>
                <w:sz w:val="16"/>
                <w:szCs w:val="16"/>
              </w:rPr>
            </w:pPr>
            <w:r>
              <w:rPr>
                <w:rFonts w:ascii="Arial" w:hAnsi="Arial" w:cs="Arial" w:hint="eastAsia"/>
                <w:sz w:val="16"/>
                <w:szCs w:val="16"/>
              </w:rPr>
              <w:lastRenderedPageBreak/>
              <w:t>PY</w:t>
            </w:r>
          </w:p>
        </w:tc>
        <w:tc>
          <w:tcPr>
            <w:tcW w:w="851" w:type="dxa"/>
          </w:tcPr>
          <w:p w14:paraId="6B6461EF"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050E05CA"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0600C285"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992" w:type="dxa"/>
          </w:tcPr>
          <w:p w14:paraId="66331B44"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51A9ED53"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7F025906"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181E2D26"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1276" w:type="dxa"/>
          </w:tcPr>
          <w:p w14:paraId="58B6C8EB"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r w:rsidR="002704F4" w14:paraId="5FBED50C" w14:textId="77777777">
        <w:trPr>
          <w:trHeight w:val="1100"/>
        </w:trPr>
        <w:tc>
          <w:tcPr>
            <w:tcW w:w="1233" w:type="dxa"/>
            <w:vAlign w:val="center"/>
          </w:tcPr>
          <w:p w14:paraId="7291D7E0" w14:textId="77777777" w:rsidR="002704F4" w:rsidRDefault="00875D97">
            <w:pPr>
              <w:rPr>
                <w:rFonts w:ascii="Arial" w:hAnsi="Arial" w:cs="Arial"/>
                <w:sz w:val="16"/>
                <w:szCs w:val="16"/>
              </w:rPr>
            </w:pPr>
            <w:r>
              <w:rPr>
                <w:rFonts w:ascii="Arial" w:hAnsi="Arial" w:cs="Arial"/>
                <w:sz w:val="16"/>
                <w:szCs w:val="16"/>
              </w:rPr>
              <w:t>Fanari 2017</w:t>
            </w:r>
          </w:p>
        </w:tc>
        <w:tc>
          <w:tcPr>
            <w:tcW w:w="1271" w:type="dxa"/>
          </w:tcPr>
          <w:p w14:paraId="6013AFDF"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6E4EF5D2"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66396423" w14:textId="77777777" w:rsidR="002704F4" w:rsidRDefault="00875D97">
            <w:pPr>
              <w:spacing w:line="200" w:lineRule="exact"/>
              <w:rPr>
                <w:rFonts w:ascii="Arial" w:hAnsi="Arial" w:cs="Arial"/>
                <w:b/>
                <w:bCs/>
                <w:sz w:val="16"/>
                <w:szCs w:val="16"/>
              </w:rPr>
            </w:pPr>
            <w:r>
              <w:rPr>
                <w:rFonts w:ascii="Arial" w:hAnsi="Arial" w:cs="Arial"/>
                <w:b/>
                <w:bCs/>
                <w:sz w:val="16"/>
                <w:szCs w:val="16"/>
              </w:rPr>
              <w:t>EXT VAL √</w:t>
            </w:r>
          </w:p>
        </w:tc>
        <w:tc>
          <w:tcPr>
            <w:tcW w:w="1134" w:type="dxa"/>
          </w:tcPr>
          <w:p w14:paraId="42C36D74"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2410" w:type="dxa"/>
          </w:tcPr>
          <w:p w14:paraId="5E4AD3B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We excluded elective readmissions such as staged PCIs based on admission records. We excluded patients who were who received coronary artery bypass surgery during the same admission.</w:t>
            </w:r>
          </w:p>
        </w:tc>
        <w:tc>
          <w:tcPr>
            <w:tcW w:w="850" w:type="dxa"/>
          </w:tcPr>
          <w:p w14:paraId="77A8950D"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851" w:type="dxa"/>
          </w:tcPr>
          <w:p w14:paraId="196B0CCF"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3AD7290E" w14:textId="77777777" w:rsidR="002704F4" w:rsidRDefault="00875D97">
            <w:pPr>
              <w:spacing w:line="200" w:lineRule="exact"/>
              <w:rPr>
                <w:rFonts w:ascii="Arial" w:hAnsi="Arial" w:cs="Arial"/>
                <w:sz w:val="16"/>
                <w:szCs w:val="16"/>
              </w:rPr>
            </w:pPr>
            <w:r>
              <w:rPr>
                <w:rFonts w:ascii="Arial" w:hAnsi="Arial" w:cs="Arial" w:hint="eastAsia"/>
                <w:sz w:val="16"/>
                <w:szCs w:val="16"/>
              </w:rPr>
              <w:t>Y</w:t>
            </w:r>
            <w:r>
              <w:rPr>
                <w:rFonts w:ascii="Arial" w:hAnsi="Arial" w:cs="Arial"/>
                <w:sz w:val="16"/>
                <w:szCs w:val="16"/>
              </w:rPr>
              <w:t>*</w:t>
            </w:r>
          </w:p>
        </w:tc>
        <w:tc>
          <w:tcPr>
            <w:tcW w:w="709" w:type="dxa"/>
          </w:tcPr>
          <w:p w14:paraId="6B4EDF57"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992" w:type="dxa"/>
          </w:tcPr>
          <w:p w14:paraId="4BDB03F7"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2C340235"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62457F2C"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1F2CA59C"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1276" w:type="dxa"/>
          </w:tcPr>
          <w:p w14:paraId="0EDA175C"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r w:rsidR="002704F4" w14:paraId="776B30A4" w14:textId="77777777">
        <w:trPr>
          <w:trHeight w:val="1100"/>
        </w:trPr>
        <w:tc>
          <w:tcPr>
            <w:tcW w:w="1233" w:type="dxa"/>
            <w:vAlign w:val="center"/>
          </w:tcPr>
          <w:p w14:paraId="37002924" w14:textId="77777777" w:rsidR="002704F4" w:rsidRDefault="00875D97">
            <w:pPr>
              <w:rPr>
                <w:rFonts w:ascii="Arial" w:hAnsi="Arial" w:cs="Arial"/>
                <w:sz w:val="16"/>
                <w:szCs w:val="16"/>
              </w:rPr>
            </w:pPr>
            <w:r>
              <w:rPr>
                <w:rFonts w:ascii="Arial" w:hAnsi="Arial" w:cs="Arial"/>
                <w:sz w:val="16"/>
                <w:szCs w:val="16"/>
              </w:rPr>
              <w:t>Zack 2019</w:t>
            </w:r>
          </w:p>
        </w:tc>
        <w:tc>
          <w:tcPr>
            <w:tcW w:w="1271" w:type="dxa"/>
          </w:tcPr>
          <w:p w14:paraId="1C37269E"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0AD13B64"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17E02374"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134" w:type="dxa"/>
          </w:tcPr>
          <w:p w14:paraId="0CBCCE7E"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2410" w:type="dxa"/>
          </w:tcPr>
          <w:p w14:paraId="424A77D6"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Patients who electively declined authorization for use of their medical records in research and those with health </w:t>
            </w:r>
          </w:p>
          <w:p w14:paraId="3DE4323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care paid for by the Federal Bureau of Prisons or by non-U.S. governments were excluded.</w:t>
            </w:r>
          </w:p>
        </w:tc>
        <w:tc>
          <w:tcPr>
            <w:tcW w:w="850" w:type="dxa"/>
          </w:tcPr>
          <w:p w14:paraId="76667FC1"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851" w:type="dxa"/>
          </w:tcPr>
          <w:p w14:paraId="553FF5EA"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11C9F3F1"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0BA0278A"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992" w:type="dxa"/>
          </w:tcPr>
          <w:p w14:paraId="1A199B72"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636D34BC"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6F8D05B5"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1020E2CC"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1276" w:type="dxa"/>
          </w:tcPr>
          <w:p w14:paraId="58A97144"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r w:rsidR="002704F4" w14:paraId="6AF6F1F8" w14:textId="77777777">
        <w:trPr>
          <w:trHeight w:val="1100"/>
        </w:trPr>
        <w:tc>
          <w:tcPr>
            <w:tcW w:w="1233" w:type="dxa"/>
            <w:vAlign w:val="center"/>
          </w:tcPr>
          <w:p w14:paraId="6635F5D7" w14:textId="77777777" w:rsidR="002704F4" w:rsidRDefault="00875D97">
            <w:pPr>
              <w:rPr>
                <w:rFonts w:ascii="Arial" w:hAnsi="Arial" w:cs="Arial"/>
                <w:sz w:val="16"/>
                <w:szCs w:val="16"/>
              </w:rPr>
            </w:pPr>
            <w:r>
              <w:rPr>
                <w:rFonts w:ascii="Arial" w:hAnsi="Arial" w:cs="Arial"/>
                <w:sz w:val="16"/>
                <w:szCs w:val="16"/>
              </w:rPr>
              <w:lastRenderedPageBreak/>
              <w:t>Xu 2022</w:t>
            </w:r>
          </w:p>
        </w:tc>
        <w:tc>
          <w:tcPr>
            <w:tcW w:w="1271" w:type="dxa"/>
          </w:tcPr>
          <w:p w14:paraId="3F253975"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121A1D1E"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0EDBB2B0"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134" w:type="dxa"/>
          </w:tcPr>
          <w:p w14:paraId="1D62B28D"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2410" w:type="dxa"/>
          </w:tcPr>
          <w:p w14:paraId="6E688FE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The exclusion criteria were as follows: (</w:t>
            </w:r>
            <w:proofErr w:type="spellStart"/>
            <w:r>
              <w:rPr>
                <w:rFonts w:ascii="Arial" w:hAnsi="Arial" w:cs="Arial" w:hint="eastAsia"/>
                <w:sz w:val="16"/>
                <w:szCs w:val="16"/>
              </w:rPr>
              <w:t>i</w:t>
            </w:r>
            <w:proofErr w:type="spellEnd"/>
            <w:r>
              <w:rPr>
                <w:rFonts w:ascii="Arial" w:hAnsi="Arial" w:cs="Arial" w:hint="eastAsia"/>
                <w:sz w:val="16"/>
                <w:szCs w:val="16"/>
              </w:rPr>
              <w:t xml:space="preserve">) Patients with end-stage liver disease, end-stage renal disease, or a diagnosis </w:t>
            </w:r>
          </w:p>
          <w:p w14:paraId="3C668CF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of malignancy; (ii) patients with known severe mental illness or cognitive dysfunction; and (iii) patients with incomplete </w:t>
            </w:r>
          </w:p>
          <w:p w14:paraId="453A514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clinical or laboratory data.</w:t>
            </w:r>
          </w:p>
          <w:p w14:paraId="694C9BBB" w14:textId="77777777" w:rsidR="002704F4" w:rsidRDefault="002704F4">
            <w:pPr>
              <w:spacing w:line="200" w:lineRule="exact"/>
              <w:jc w:val="left"/>
              <w:rPr>
                <w:rFonts w:ascii="Arial" w:hAnsi="Arial" w:cs="Arial"/>
                <w:sz w:val="16"/>
                <w:szCs w:val="16"/>
              </w:rPr>
            </w:pPr>
          </w:p>
        </w:tc>
        <w:tc>
          <w:tcPr>
            <w:tcW w:w="850" w:type="dxa"/>
          </w:tcPr>
          <w:p w14:paraId="3AFF42B4"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851" w:type="dxa"/>
          </w:tcPr>
          <w:p w14:paraId="6DAED133"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669C7B40" w14:textId="77777777" w:rsidR="002704F4" w:rsidRDefault="00875D97">
            <w:pPr>
              <w:spacing w:line="200" w:lineRule="exact"/>
              <w:rPr>
                <w:rFonts w:ascii="Arial" w:hAnsi="Arial" w:cs="Arial"/>
                <w:sz w:val="16"/>
                <w:szCs w:val="16"/>
              </w:rPr>
            </w:pPr>
            <w:r>
              <w:rPr>
                <w:rFonts w:ascii="Arial" w:hAnsi="Arial" w:cs="Arial" w:hint="eastAsia"/>
                <w:sz w:val="16"/>
                <w:szCs w:val="16"/>
              </w:rPr>
              <w:t>Y</w:t>
            </w:r>
            <w:r>
              <w:rPr>
                <w:rFonts w:ascii="Arial" w:hAnsi="Arial" w:cs="Arial"/>
                <w:sz w:val="16"/>
                <w:szCs w:val="16"/>
              </w:rPr>
              <w:t>*</w:t>
            </w:r>
          </w:p>
        </w:tc>
        <w:tc>
          <w:tcPr>
            <w:tcW w:w="709" w:type="dxa"/>
          </w:tcPr>
          <w:p w14:paraId="1C312B7B"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992" w:type="dxa"/>
          </w:tcPr>
          <w:p w14:paraId="255DD05F"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1B0F9951"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407972DF"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0E38A291"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1276" w:type="dxa"/>
          </w:tcPr>
          <w:p w14:paraId="2DC14814"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r w:rsidR="002704F4" w14:paraId="591E3517" w14:textId="77777777">
        <w:trPr>
          <w:trHeight w:val="1100"/>
        </w:trPr>
        <w:tc>
          <w:tcPr>
            <w:tcW w:w="1233" w:type="dxa"/>
            <w:vAlign w:val="center"/>
          </w:tcPr>
          <w:p w14:paraId="1EAD949B" w14:textId="77777777" w:rsidR="002704F4" w:rsidRDefault="00875D97">
            <w:pPr>
              <w:rPr>
                <w:rFonts w:ascii="Arial" w:hAnsi="Arial" w:cs="Arial"/>
                <w:sz w:val="16"/>
                <w:szCs w:val="16"/>
              </w:rPr>
            </w:pPr>
            <w:r>
              <w:rPr>
                <w:rFonts w:ascii="Arial" w:hAnsi="Arial" w:cs="Arial"/>
                <w:sz w:val="16"/>
                <w:szCs w:val="16"/>
              </w:rPr>
              <w:t xml:space="preserve">Zhang </w:t>
            </w:r>
            <w:r>
              <w:rPr>
                <w:rFonts w:ascii="Arial" w:hAnsi="Arial" w:cs="Arial" w:hint="eastAsia"/>
                <w:sz w:val="16"/>
                <w:szCs w:val="16"/>
              </w:rPr>
              <w:t xml:space="preserve">M </w:t>
            </w:r>
            <w:r>
              <w:rPr>
                <w:rFonts w:ascii="Arial" w:hAnsi="Arial" w:cs="Arial"/>
                <w:sz w:val="16"/>
                <w:szCs w:val="16"/>
              </w:rPr>
              <w:t>2022</w:t>
            </w:r>
          </w:p>
        </w:tc>
        <w:tc>
          <w:tcPr>
            <w:tcW w:w="1271" w:type="dxa"/>
          </w:tcPr>
          <w:p w14:paraId="042ACC2A"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78E7102A" w14:textId="77777777" w:rsidR="002704F4" w:rsidRDefault="00875D97">
            <w:pPr>
              <w:spacing w:line="200" w:lineRule="exact"/>
              <w:rPr>
                <w:rFonts w:ascii="Arial" w:hAnsi="Arial" w:cs="Arial"/>
                <w:sz w:val="16"/>
                <w:szCs w:val="16"/>
              </w:rPr>
            </w:pPr>
            <w:r>
              <w:rPr>
                <w:rFonts w:ascii="Arial" w:hAnsi="Arial" w:cs="Arial"/>
                <w:sz w:val="16"/>
                <w:szCs w:val="16"/>
              </w:rPr>
              <w:t>INT VAL X</w:t>
            </w:r>
          </w:p>
          <w:p w14:paraId="53642234"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134" w:type="dxa"/>
          </w:tcPr>
          <w:p w14:paraId="438103FA"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2410" w:type="dxa"/>
          </w:tcPr>
          <w:p w14:paraId="4782548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Exclusion Criteria: </w:t>
            </w:r>
          </w:p>
          <w:p w14:paraId="6DF2910B"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(1) comorbid malignancies or severe organic brain diseases;  </w:t>
            </w:r>
          </w:p>
          <w:p w14:paraId="0DB33B73"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(2) presence of poorly controlled chronic conditions, including renal disease, pulmonary complications, hypertension, and diabetes mellitus; (3) patients with cognitive impairment.</w:t>
            </w:r>
          </w:p>
        </w:tc>
        <w:tc>
          <w:tcPr>
            <w:tcW w:w="850" w:type="dxa"/>
          </w:tcPr>
          <w:p w14:paraId="2FFC6659"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851" w:type="dxa"/>
          </w:tcPr>
          <w:p w14:paraId="00EF2752"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71C43719"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0F82B0C6"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23C45028"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9" w:type="dxa"/>
          </w:tcPr>
          <w:p w14:paraId="3D43D929"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6EEED06F"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5ABF2AA8"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1276" w:type="dxa"/>
          </w:tcPr>
          <w:p w14:paraId="72D46471"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r w:rsidR="002704F4" w14:paraId="57630CFA" w14:textId="77777777">
        <w:trPr>
          <w:trHeight w:val="1100"/>
        </w:trPr>
        <w:tc>
          <w:tcPr>
            <w:tcW w:w="1233" w:type="dxa"/>
            <w:vAlign w:val="center"/>
          </w:tcPr>
          <w:p w14:paraId="76E79EE0" w14:textId="77777777" w:rsidR="002704F4" w:rsidRDefault="00875D97">
            <w:pPr>
              <w:rPr>
                <w:rFonts w:ascii="Arial" w:hAnsi="Arial" w:cs="Arial"/>
                <w:sz w:val="16"/>
                <w:szCs w:val="16"/>
              </w:rPr>
            </w:pPr>
            <w:r>
              <w:rPr>
                <w:rFonts w:ascii="Arial" w:hAnsi="Arial" w:cs="Arial"/>
                <w:sz w:val="16"/>
                <w:szCs w:val="16"/>
              </w:rPr>
              <w:t xml:space="preserve">Zhang </w:t>
            </w:r>
            <w:r>
              <w:rPr>
                <w:rFonts w:ascii="Arial" w:hAnsi="Arial" w:cs="Arial" w:hint="eastAsia"/>
                <w:sz w:val="16"/>
                <w:szCs w:val="16"/>
              </w:rPr>
              <w:t xml:space="preserve">L </w:t>
            </w:r>
            <w:r>
              <w:rPr>
                <w:rFonts w:ascii="Arial" w:hAnsi="Arial" w:cs="Arial"/>
                <w:sz w:val="16"/>
                <w:szCs w:val="16"/>
              </w:rPr>
              <w:t>2022</w:t>
            </w:r>
          </w:p>
        </w:tc>
        <w:tc>
          <w:tcPr>
            <w:tcW w:w="1271" w:type="dxa"/>
          </w:tcPr>
          <w:p w14:paraId="2EC6EA51"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2017F17B"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5197BD2C" w14:textId="77777777" w:rsidR="002704F4" w:rsidRDefault="00875D97">
            <w:pPr>
              <w:spacing w:line="200" w:lineRule="exact"/>
              <w:rPr>
                <w:rFonts w:ascii="Arial" w:hAnsi="Arial" w:cs="Arial"/>
                <w:b/>
                <w:bCs/>
                <w:sz w:val="16"/>
                <w:szCs w:val="16"/>
              </w:rPr>
            </w:pPr>
            <w:r>
              <w:rPr>
                <w:rFonts w:ascii="Arial" w:hAnsi="Arial" w:cs="Arial"/>
                <w:b/>
                <w:bCs/>
                <w:sz w:val="16"/>
                <w:szCs w:val="16"/>
              </w:rPr>
              <w:t>EXT VAL √</w:t>
            </w:r>
          </w:p>
        </w:tc>
        <w:tc>
          <w:tcPr>
            <w:tcW w:w="1134" w:type="dxa"/>
          </w:tcPr>
          <w:p w14:paraId="45411162"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2410" w:type="dxa"/>
          </w:tcPr>
          <w:p w14:paraId="6C44B29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Exclusion criteria were as follows: recent history of surgical intervention; severe impairment of cardiac, pulmonary, hepatic or renal function; diagnosis of malignancy; incomplete clinical data or lost to follow-up.</w:t>
            </w:r>
          </w:p>
        </w:tc>
        <w:tc>
          <w:tcPr>
            <w:tcW w:w="850" w:type="dxa"/>
          </w:tcPr>
          <w:p w14:paraId="22854552"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851" w:type="dxa"/>
          </w:tcPr>
          <w:p w14:paraId="6DC1203F"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24FEF957" w14:textId="77777777" w:rsidR="002704F4" w:rsidRDefault="00875D97">
            <w:pPr>
              <w:spacing w:line="200" w:lineRule="exact"/>
              <w:rPr>
                <w:rFonts w:ascii="Arial" w:hAnsi="Arial" w:cs="Arial"/>
                <w:sz w:val="16"/>
                <w:szCs w:val="16"/>
              </w:rPr>
            </w:pPr>
            <w:r>
              <w:rPr>
                <w:rFonts w:ascii="Arial" w:hAnsi="Arial" w:cs="Arial" w:hint="eastAsia"/>
                <w:sz w:val="16"/>
                <w:szCs w:val="16"/>
              </w:rPr>
              <w:t>Y</w:t>
            </w:r>
            <w:r>
              <w:rPr>
                <w:rFonts w:ascii="Arial" w:hAnsi="Arial" w:cs="Arial"/>
                <w:sz w:val="16"/>
                <w:szCs w:val="16"/>
              </w:rPr>
              <w:t>*</w:t>
            </w:r>
          </w:p>
        </w:tc>
        <w:tc>
          <w:tcPr>
            <w:tcW w:w="709" w:type="dxa"/>
          </w:tcPr>
          <w:p w14:paraId="64B03A2C"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57B49355"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709" w:type="dxa"/>
          </w:tcPr>
          <w:p w14:paraId="45850C8E"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1C3F73E9"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494E80B2"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1276" w:type="dxa"/>
          </w:tcPr>
          <w:p w14:paraId="63ABF857"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r w:rsidR="002704F4" w14:paraId="56D78FAC" w14:textId="77777777">
        <w:trPr>
          <w:trHeight w:val="1100"/>
        </w:trPr>
        <w:tc>
          <w:tcPr>
            <w:tcW w:w="1233" w:type="dxa"/>
            <w:vAlign w:val="center"/>
          </w:tcPr>
          <w:p w14:paraId="0DF5B7D4" w14:textId="77777777" w:rsidR="002704F4" w:rsidRDefault="00875D97">
            <w:pPr>
              <w:rPr>
                <w:rFonts w:ascii="Arial" w:hAnsi="Arial" w:cs="Arial"/>
                <w:sz w:val="16"/>
                <w:szCs w:val="16"/>
              </w:rPr>
            </w:pPr>
            <w:r>
              <w:rPr>
                <w:rFonts w:ascii="Arial" w:hAnsi="Arial" w:cs="Arial"/>
                <w:sz w:val="16"/>
                <w:szCs w:val="16"/>
              </w:rPr>
              <w:lastRenderedPageBreak/>
              <w:t>Yao 2022</w:t>
            </w:r>
          </w:p>
        </w:tc>
        <w:tc>
          <w:tcPr>
            <w:tcW w:w="1271" w:type="dxa"/>
          </w:tcPr>
          <w:p w14:paraId="2699EDCC"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7A448445"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3193511D"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134" w:type="dxa"/>
          </w:tcPr>
          <w:p w14:paraId="7B9B9DB9"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2410" w:type="dxa"/>
          </w:tcPr>
          <w:p w14:paraId="1BFEBA6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The exclusion criteria included </w:t>
            </w:r>
          </w:p>
          <w:p w14:paraId="164175A8"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(1) in-hospital death, (2) more than 10% data missing, and (3) </w:t>
            </w:r>
          </w:p>
          <w:p w14:paraId="684B7403"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readmission to the hospital for non-MACEs.</w:t>
            </w:r>
          </w:p>
        </w:tc>
        <w:tc>
          <w:tcPr>
            <w:tcW w:w="850" w:type="dxa"/>
          </w:tcPr>
          <w:p w14:paraId="31AE89F5"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851" w:type="dxa"/>
          </w:tcPr>
          <w:p w14:paraId="0FEF40F1"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689B1538" w14:textId="77777777" w:rsidR="002704F4" w:rsidRDefault="00875D97">
            <w:pPr>
              <w:spacing w:line="200" w:lineRule="exact"/>
              <w:rPr>
                <w:rFonts w:ascii="Arial" w:hAnsi="Arial" w:cs="Arial"/>
                <w:sz w:val="16"/>
                <w:szCs w:val="16"/>
              </w:rPr>
            </w:pPr>
            <w:r>
              <w:rPr>
                <w:rFonts w:ascii="Arial" w:hAnsi="Arial" w:cs="Arial" w:hint="eastAsia"/>
                <w:sz w:val="16"/>
                <w:szCs w:val="16"/>
              </w:rPr>
              <w:t>Y</w:t>
            </w:r>
            <w:r>
              <w:rPr>
                <w:rFonts w:ascii="Arial" w:hAnsi="Arial" w:cs="Arial"/>
                <w:sz w:val="16"/>
                <w:szCs w:val="16"/>
              </w:rPr>
              <w:t>*</w:t>
            </w:r>
          </w:p>
        </w:tc>
        <w:tc>
          <w:tcPr>
            <w:tcW w:w="709" w:type="dxa"/>
          </w:tcPr>
          <w:p w14:paraId="208A03FA"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69C7403F"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1BF89418"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2A562314"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458C7F3F"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1276" w:type="dxa"/>
          </w:tcPr>
          <w:p w14:paraId="39FA6A94"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r w:rsidR="002704F4" w14:paraId="74D2DDEF" w14:textId="77777777">
        <w:trPr>
          <w:trHeight w:val="1100"/>
        </w:trPr>
        <w:tc>
          <w:tcPr>
            <w:tcW w:w="1233" w:type="dxa"/>
            <w:vAlign w:val="center"/>
          </w:tcPr>
          <w:p w14:paraId="26AFA682" w14:textId="77777777" w:rsidR="002704F4" w:rsidRDefault="00875D97">
            <w:pPr>
              <w:rPr>
                <w:rFonts w:ascii="Arial" w:hAnsi="Arial" w:cs="Arial"/>
                <w:sz w:val="16"/>
                <w:szCs w:val="16"/>
              </w:rPr>
            </w:pPr>
            <w:r>
              <w:rPr>
                <w:rFonts w:ascii="Arial" w:hAnsi="Arial" w:cs="Arial"/>
                <w:sz w:val="16"/>
                <w:szCs w:val="16"/>
              </w:rPr>
              <w:t>Zhang 2024</w:t>
            </w:r>
          </w:p>
        </w:tc>
        <w:tc>
          <w:tcPr>
            <w:tcW w:w="1271" w:type="dxa"/>
          </w:tcPr>
          <w:p w14:paraId="3B9387B8"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25CA640E"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606D2821"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134" w:type="dxa"/>
          </w:tcPr>
          <w:p w14:paraId="56A958EC"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2410" w:type="dxa"/>
          </w:tcPr>
          <w:p w14:paraId="39C534E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The exclusion criteria were as follows: (1) presence of other relevant clinical disorders (e.g., hepatic or renal insufficiency, severe infections, autoimmune deficiency, malignant tumors, or advanced neurological diseases); (2) presence of cognitive impairment or psychiatric disorders; and (3) missing clinical medical records.</w:t>
            </w:r>
          </w:p>
        </w:tc>
        <w:tc>
          <w:tcPr>
            <w:tcW w:w="850" w:type="dxa"/>
          </w:tcPr>
          <w:p w14:paraId="5D8B02E4"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851" w:type="dxa"/>
          </w:tcPr>
          <w:p w14:paraId="38FACC88"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08853FDF" w14:textId="77777777" w:rsidR="002704F4" w:rsidRDefault="00875D97">
            <w:pPr>
              <w:spacing w:line="200" w:lineRule="exact"/>
              <w:rPr>
                <w:rFonts w:ascii="Arial" w:hAnsi="Arial" w:cs="Arial"/>
                <w:sz w:val="16"/>
                <w:szCs w:val="16"/>
              </w:rPr>
            </w:pPr>
            <w:r>
              <w:rPr>
                <w:rFonts w:ascii="Arial" w:hAnsi="Arial" w:cs="Arial" w:hint="eastAsia"/>
                <w:sz w:val="16"/>
                <w:szCs w:val="16"/>
              </w:rPr>
              <w:t>Y</w:t>
            </w:r>
            <w:r>
              <w:rPr>
                <w:rFonts w:ascii="Arial" w:hAnsi="Arial" w:cs="Arial"/>
                <w:sz w:val="16"/>
                <w:szCs w:val="16"/>
              </w:rPr>
              <w:t>*</w:t>
            </w:r>
          </w:p>
        </w:tc>
        <w:tc>
          <w:tcPr>
            <w:tcW w:w="709" w:type="dxa"/>
          </w:tcPr>
          <w:p w14:paraId="7AF005E8"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992" w:type="dxa"/>
          </w:tcPr>
          <w:p w14:paraId="651F8273"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709" w:type="dxa"/>
          </w:tcPr>
          <w:p w14:paraId="04DC68A5"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16A746E1"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2A56DD69"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1276" w:type="dxa"/>
          </w:tcPr>
          <w:p w14:paraId="6178DD69"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r w:rsidR="002704F4" w14:paraId="66F46C43" w14:textId="77777777">
        <w:trPr>
          <w:trHeight w:val="1100"/>
        </w:trPr>
        <w:tc>
          <w:tcPr>
            <w:tcW w:w="1233" w:type="dxa"/>
            <w:vAlign w:val="center"/>
          </w:tcPr>
          <w:p w14:paraId="5898FD07" w14:textId="77777777" w:rsidR="002704F4" w:rsidRDefault="00875D97">
            <w:pPr>
              <w:rPr>
                <w:rFonts w:ascii="Arial" w:hAnsi="Arial" w:cs="Arial"/>
                <w:sz w:val="16"/>
                <w:szCs w:val="16"/>
              </w:rPr>
            </w:pPr>
            <w:r>
              <w:rPr>
                <w:rFonts w:ascii="Arial" w:hAnsi="Arial" w:cs="Arial"/>
                <w:sz w:val="16"/>
                <w:szCs w:val="16"/>
              </w:rPr>
              <w:t>Liu 2024</w:t>
            </w:r>
          </w:p>
        </w:tc>
        <w:tc>
          <w:tcPr>
            <w:tcW w:w="1271" w:type="dxa"/>
          </w:tcPr>
          <w:p w14:paraId="002FE245"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480813AF"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78E7F744"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134" w:type="dxa"/>
          </w:tcPr>
          <w:p w14:paraId="7605D9FF"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2410" w:type="dxa"/>
          </w:tcPr>
          <w:p w14:paraId="5988F3D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213 patients were excluded (47 died during hospitalization, and 166 had incomplete data).</w:t>
            </w:r>
          </w:p>
        </w:tc>
        <w:tc>
          <w:tcPr>
            <w:tcW w:w="850" w:type="dxa"/>
          </w:tcPr>
          <w:p w14:paraId="7600323C"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851" w:type="dxa"/>
          </w:tcPr>
          <w:p w14:paraId="0094168C"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708" w:type="dxa"/>
          </w:tcPr>
          <w:p w14:paraId="4C3197F4" w14:textId="77777777" w:rsidR="002704F4" w:rsidRDefault="00875D97">
            <w:pPr>
              <w:spacing w:line="200" w:lineRule="exact"/>
              <w:rPr>
                <w:rFonts w:ascii="Arial" w:hAnsi="Arial" w:cs="Arial"/>
                <w:sz w:val="16"/>
                <w:szCs w:val="16"/>
              </w:rPr>
            </w:pPr>
            <w:r>
              <w:rPr>
                <w:rFonts w:ascii="Arial" w:hAnsi="Arial" w:cs="Arial" w:hint="eastAsia"/>
                <w:sz w:val="16"/>
                <w:szCs w:val="16"/>
              </w:rPr>
              <w:t>Y</w:t>
            </w:r>
            <w:r>
              <w:rPr>
                <w:rFonts w:ascii="Arial" w:hAnsi="Arial" w:cs="Arial"/>
                <w:sz w:val="16"/>
                <w:szCs w:val="16"/>
              </w:rPr>
              <w:t>*</w:t>
            </w:r>
          </w:p>
        </w:tc>
        <w:tc>
          <w:tcPr>
            <w:tcW w:w="709" w:type="dxa"/>
          </w:tcPr>
          <w:p w14:paraId="259F5418"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992" w:type="dxa"/>
          </w:tcPr>
          <w:p w14:paraId="6C69E399"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709" w:type="dxa"/>
          </w:tcPr>
          <w:p w14:paraId="354D5E57"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c>
          <w:tcPr>
            <w:tcW w:w="851" w:type="dxa"/>
          </w:tcPr>
          <w:p w14:paraId="74290FE3" w14:textId="77777777" w:rsidR="002704F4" w:rsidRDefault="00875D97">
            <w:pPr>
              <w:spacing w:line="200" w:lineRule="exact"/>
              <w:rPr>
                <w:rFonts w:ascii="Arial" w:hAnsi="Arial" w:cs="Arial"/>
                <w:sz w:val="16"/>
                <w:szCs w:val="16"/>
              </w:rPr>
            </w:pPr>
            <w:r>
              <w:rPr>
                <w:rFonts w:ascii="Arial" w:hAnsi="Arial" w:cs="Arial" w:hint="eastAsia"/>
                <w:sz w:val="16"/>
                <w:szCs w:val="16"/>
              </w:rPr>
              <w:t>PY</w:t>
            </w:r>
          </w:p>
        </w:tc>
        <w:tc>
          <w:tcPr>
            <w:tcW w:w="992" w:type="dxa"/>
          </w:tcPr>
          <w:p w14:paraId="665360F6" w14:textId="77777777" w:rsidR="002704F4" w:rsidRDefault="00875D97">
            <w:pPr>
              <w:spacing w:line="200" w:lineRule="exact"/>
              <w:rPr>
                <w:rFonts w:ascii="Arial" w:hAnsi="Arial" w:cs="Arial"/>
                <w:sz w:val="16"/>
                <w:szCs w:val="16"/>
              </w:rPr>
            </w:pPr>
            <w:r>
              <w:rPr>
                <w:rFonts w:ascii="Arial" w:hAnsi="Arial" w:cs="Arial" w:hint="eastAsia"/>
                <w:sz w:val="16"/>
                <w:szCs w:val="16"/>
              </w:rPr>
              <w:t>NI</w:t>
            </w:r>
          </w:p>
        </w:tc>
        <w:tc>
          <w:tcPr>
            <w:tcW w:w="1276" w:type="dxa"/>
          </w:tcPr>
          <w:p w14:paraId="27BBB3FB" w14:textId="77777777" w:rsidR="002704F4" w:rsidRDefault="00875D97">
            <w:pPr>
              <w:spacing w:line="200" w:lineRule="exact"/>
              <w:rPr>
                <w:rFonts w:ascii="Arial" w:hAnsi="Arial" w:cs="Arial"/>
                <w:sz w:val="16"/>
                <w:szCs w:val="16"/>
              </w:rPr>
            </w:pPr>
            <w:r>
              <w:rPr>
                <w:rFonts w:ascii="Arial" w:hAnsi="Arial" w:cs="Arial" w:hint="eastAsia"/>
                <w:sz w:val="16"/>
                <w:szCs w:val="16"/>
              </w:rPr>
              <w:t>Y</w:t>
            </w:r>
          </w:p>
        </w:tc>
      </w:tr>
    </w:tbl>
    <w:p w14:paraId="49EA3C80" w14:textId="77777777" w:rsidR="002704F4" w:rsidRDefault="00875D97">
      <w:pPr>
        <w:spacing w:line="200" w:lineRule="exact"/>
        <w:rPr>
          <w:rFonts w:ascii="Arial" w:hAnsi="Arial" w:cs="Arial"/>
          <w:sz w:val="16"/>
          <w:szCs w:val="16"/>
        </w:rPr>
      </w:pPr>
      <w:r>
        <w:rPr>
          <w:rFonts w:ascii="Arial" w:hAnsi="Arial" w:cs="Arial" w:hint="eastAsia"/>
          <w:sz w:val="16"/>
          <w:szCs w:val="16"/>
        </w:rPr>
        <w:t xml:space="preserve">AF = atrial fibrillation; </w:t>
      </w:r>
      <w:r>
        <w:rPr>
          <w:rFonts w:ascii="Arial" w:hAnsi="Arial" w:cs="Arial"/>
          <w:sz w:val="16"/>
          <w:szCs w:val="16"/>
        </w:rPr>
        <w:t xml:space="preserve">CABG = coronary artery bypass graft; </w:t>
      </w:r>
      <w:r>
        <w:rPr>
          <w:rFonts w:ascii="Arial" w:hAnsi="Arial" w:cs="Arial" w:hint="eastAsia"/>
          <w:sz w:val="16"/>
          <w:szCs w:val="16"/>
        </w:rPr>
        <w:t xml:space="preserve">CAD = coronary artery disease; </w:t>
      </w:r>
      <w:r>
        <w:rPr>
          <w:rFonts w:ascii="Arial" w:hAnsi="Arial" w:cs="Arial"/>
          <w:sz w:val="16"/>
          <w:szCs w:val="16"/>
        </w:rPr>
        <w:t xml:space="preserve">COMP=study which compares two or more models; DEV=model development study; </w:t>
      </w:r>
      <w:r>
        <w:rPr>
          <w:rFonts w:ascii="Arial" w:hAnsi="Arial" w:cs="Arial" w:hint="eastAsia"/>
          <w:sz w:val="16"/>
          <w:szCs w:val="16"/>
        </w:rPr>
        <w:t xml:space="preserve">EDW = Enterprise Data Warehouse; </w:t>
      </w:r>
      <w:r>
        <w:rPr>
          <w:rFonts w:ascii="Arial" w:hAnsi="Arial" w:cs="Arial"/>
          <w:sz w:val="16"/>
          <w:szCs w:val="16"/>
        </w:rPr>
        <w:t>EXT VAL =study with external validation of a model; INT VAL= study with internal model validation;</w:t>
      </w:r>
      <w:r>
        <w:rPr>
          <w:rFonts w:ascii="Arial" w:hAnsi="Arial" w:cs="Arial"/>
          <w:color w:val="0000FF"/>
          <w:sz w:val="16"/>
          <w:szCs w:val="16"/>
        </w:rPr>
        <w:t xml:space="preserve"> </w:t>
      </w:r>
      <w:r>
        <w:rPr>
          <w:rFonts w:ascii="Arial" w:hAnsi="Arial" w:cs="Arial"/>
          <w:sz w:val="16"/>
          <w:szCs w:val="16"/>
        </w:rPr>
        <w:t xml:space="preserve">LVEF=left ventricular ejection fraction; N=no; NEI=not enough information; NI=no information; </w:t>
      </w:r>
      <w:r>
        <w:rPr>
          <w:rFonts w:ascii="Arial" w:hAnsi="Arial" w:cs="Arial" w:hint="eastAsia"/>
          <w:sz w:val="16"/>
          <w:szCs w:val="16"/>
        </w:rPr>
        <w:t xml:space="preserve">PCI = Percutaneous Coronary Intervention; </w:t>
      </w:r>
      <w:r>
        <w:rPr>
          <w:rFonts w:ascii="Arial" w:hAnsi="Arial" w:cs="Arial"/>
          <w:sz w:val="16"/>
          <w:szCs w:val="16"/>
        </w:rPr>
        <w:t>PN=probably no; PY=probably yes; U/M =study which updates or modifies a model; Y=yes.</w:t>
      </w:r>
    </w:p>
    <w:p w14:paraId="3A1FE580" w14:textId="77777777" w:rsidR="002704F4" w:rsidRDefault="00875D97">
      <w:pPr>
        <w:spacing w:line="200" w:lineRule="exact"/>
        <w:rPr>
          <w:rFonts w:ascii="Times New Roman" w:hAnsi="Times New Roman" w:cs="Times New Roman"/>
          <w:b/>
          <w:bCs/>
          <w:sz w:val="24"/>
        </w:rPr>
      </w:pPr>
      <w:r>
        <w:rPr>
          <w:rFonts w:ascii="Arial" w:hAnsi="Arial" w:cs="Arial"/>
          <w:sz w:val="16"/>
          <w:szCs w:val="16"/>
        </w:rPr>
        <w:t xml:space="preserve">* relates to </w:t>
      </w:r>
      <w:r>
        <w:rPr>
          <w:rFonts w:ascii="Arial" w:hAnsi="Arial" w:cs="Arial" w:hint="eastAsia"/>
          <w:sz w:val="16"/>
          <w:szCs w:val="16"/>
        </w:rPr>
        <w:t xml:space="preserve">discharge to SNF, length of stay, triple vessel lesion, left main coronary arterial lesion, stent number </w:t>
      </w:r>
      <w:r>
        <w:rPr>
          <w:rFonts w:ascii="Arial" w:hAnsi="Arial" w:cs="Arial" w:hint="eastAsia"/>
          <w:sz w:val="16"/>
          <w:szCs w:val="16"/>
        </w:rPr>
        <w:t>≥</w:t>
      </w:r>
      <w:r>
        <w:rPr>
          <w:rFonts w:ascii="Arial" w:hAnsi="Arial" w:cs="Arial" w:hint="eastAsia"/>
          <w:sz w:val="16"/>
          <w:szCs w:val="16"/>
        </w:rPr>
        <w:t xml:space="preserve"> 3, discharge outcomes, as </w:t>
      </w:r>
      <w:r>
        <w:rPr>
          <w:rFonts w:ascii="Arial" w:hAnsi="Arial" w:cs="Arial"/>
          <w:sz w:val="16"/>
          <w:szCs w:val="16"/>
        </w:rPr>
        <w:t xml:space="preserve">a variable for prediction of </w:t>
      </w:r>
      <w:r>
        <w:rPr>
          <w:rFonts w:ascii="Arial" w:hAnsi="Arial" w:cs="Arial" w:hint="eastAsia"/>
          <w:sz w:val="16"/>
          <w:szCs w:val="16"/>
        </w:rPr>
        <w:t>readmission</w:t>
      </w:r>
      <w:r>
        <w:rPr>
          <w:rFonts w:ascii="Arial" w:hAnsi="Arial" w:cs="Arial"/>
          <w:sz w:val="16"/>
          <w:szCs w:val="16"/>
        </w:rPr>
        <w:t>, so variable</w:t>
      </w:r>
      <w:r>
        <w:rPr>
          <w:rFonts w:ascii="Arial" w:hAnsi="Arial" w:cs="Arial" w:hint="eastAsia"/>
          <w:sz w:val="16"/>
          <w:szCs w:val="16"/>
        </w:rPr>
        <w:t>s</w:t>
      </w:r>
      <w:r>
        <w:rPr>
          <w:rFonts w:ascii="Arial" w:hAnsi="Arial" w:cs="Arial"/>
          <w:sz w:val="16"/>
          <w:szCs w:val="16"/>
        </w:rPr>
        <w:t xml:space="preserve"> cannot be used pre-procedurally</w:t>
      </w:r>
    </w:p>
    <w:p w14:paraId="74B421A9" w14:textId="77777777" w:rsidR="002704F4" w:rsidRDefault="002704F4">
      <w:pPr>
        <w:rPr>
          <w:rFonts w:ascii="Times New Roman" w:hAnsi="Times New Roman" w:cs="Times New Roman"/>
          <w:b/>
          <w:bCs/>
          <w:sz w:val="24"/>
        </w:rPr>
      </w:pPr>
    </w:p>
    <w:p w14:paraId="3D7C3925" w14:textId="77777777" w:rsidR="002704F4" w:rsidRDefault="002704F4">
      <w:pPr>
        <w:rPr>
          <w:rFonts w:ascii="Times New Roman" w:hAnsi="Times New Roman" w:cs="Times New Roman"/>
          <w:b/>
          <w:bCs/>
          <w:sz w:val="24"/>
        </w:rPr>
      </w:pPr>
    </w:p>
    <w:p w14:paraId="61A917E2" w14:textId="77777777" w:rsidR="002704F4" w:rsidRDefault="00875D97">
      <w:pPr>
        <w:rPr>
          <w:rFonts w:ascii="Times New Roman" w:hAnsi="Times New Roman" w:cs="Times New Roman"/>
          <w:b/>
          <w:bCs/>
          <w:sz w:val="24"/>
        </w:rPr>
      </w:pPr>
      <w:r>
        <w:rPr>
          <w:rFonts w:ascii="Times New Roman" w:hAnsi="Times New Roman" w:cs="Times New Roman"/>
          <w:b/>
          <w:bCs/>
          <w:sz w:val="24"/>
        </w:rPr>
        <w:lastRenderedPageBreak/>
        <w:t>Risk of bias assessment: analysis (based on PROBAST)</w:t>
      </w:r>
    </w:p>
    <w:tbl>
      <w:tblPr>
        <w:tblStyle w:val="a4"/>
        <w:tblW w:w="14176" w:type="dxa"/>
        <w:tblLayout w:type="fixed"/>
        <w:tblLook w:val="04A0" w:firstRow="1" w:lastRow="0" w:firstColumn="1" w:lastColumn="0" w:noHBand="0" w:noVBand="1"/>
      </w:tblPr>
      <w:tblGrid>
        <w:gridCol w:w="1135"/>
        <w:gridCol w:w="1275"/>
        <w:gridCol w:w="1276"/>
        <w:gridCol w:w="1559"/>
        <w:gridCol w:w="1276"/>
        <w:gridCol w:w="851"/>
        <w:gridCol w:w="1417"/>
        <w:gridCol w:w="1559"/>
        <w:gridCol w:w="1276"/>
        <w:gridCol w:w="1276"/>
        <w:gridCol w:w="1276"/>
      </w:tblGrid>
      <w:tr w:rsidR="002704F4" w14:paraId="22F5AEFC" w14:textId="77777777">
        <w:trPr>
          <w:cantSplit/>
          <w:trHeight w:val="1968"/>
          <w:tblHeader/>
        </w:trPr>
        <w:tc>
          <w:tcPr>
            <w:tcW w:w="1135" w:type="dxa"/>
            <w:textDirection w:val="btLr"/>
          </w:tcPr>
          <w:p w14:paraId="2F0611F8" w14:textId="77777777" w:rsidR="002704F4" w:rsidRDefault="00875D97">
            <w:pPr>
              <w:spacing w:line="200" w:lineRule="exact"/>
              <w:ind w:left="113" w:right="113"/>
              <w:jc w:val="left"/>
              <w:rPr>
                <w:rFonts w:ascii="Arial" w:hAnsi="Arial" w:cs="Arial"/>
                <w:b/>
                <w:sz w:val="14"/>
                <w:szCs w:val="14"/>
              </w:rPr>
            </w:pPr>
            <w:r>
              <w:rPr>
                <w:rFonts w:ascii="Arial" w:hAnsi="Arial" w:cs="Arial"/>
                <w:b/>
                <w:sz w:val="14"/>
                <w:szCs w:val="14"/>
              </w:rPr>
              <w:t>Study</w:t>
            </w:r>
          </w:p>
        </w:tc>
        <w:tc>
          <w:tcPr>
            <w:tcW w:w="1275" w:type="dxa"/>
            <w:textDirection w:val="btLr"/>
          </w:tcPr>
          <w:p w14:paraId="16EC1AE8"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Model</w:t>
            </w:r>
          </w:p>
        </w:tc>
        <w:tc>
          <w:tcPr>
            <w:tcW w:w="1276" w:type="dxa"/>
            <w:textDirection w:val="btLr"/>
          </w:tcPr>
          <w:p w14:paraId="7AD0F884"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Was there a reasonable number of participants with the outcome?</w:t>
            </w:r>
          </w:p>
        </w:tc>
        <w:tc>
          <w:tcPr>
            <w:tcW w:w="1559" w:type="dxa"/>
            <w:textDirection w:val="btLr"/>
          </w:tcPr>
          <w:p w14:paraId="3DDACFAC"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Were continuous and categorical predictors handled appropriately? For validation: was model evaluated as originally fitted?</w:t>
            </w:r>
          </w:p>
        </w:tc>
        <w:tc>
          <w:tcPr>
            <w:tcW w:w="1276" w:type="dxa"/>
            <w:textDirection w:val="btLr"/>
          </w:tcPr>
          <w:p w14:paraId="0E5DCCBC"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Were all enrolled participants included in the analysis?</w:t>
            </w:r>
          </w:p>
        </w:tc>
        <w:tc>
          <w:tcPr>
            <w:tcW w:w="851" w:type="dxa"/>
            <w:textDirection w:val="btLr"/>
          </w:tcPr>
          <w:p w14:paraId="3F83F435"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Were participants with missing data handled appropriately?</w:t>
            </w:r>
          </w:p>
        </w:tc>
        <w:tc>
          <w:tcPr>
            <w:tcW w:w="1417" w:type="dxa"/>
            <w:textDirection w:val="btLr"/>
          </w:tcPr>
          <w:p w14:paraId="443C59AA"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Was selection of predictors based on univariate analysis avoided? (DEV only)</w:t>
            </w:r>
          </w:p>
        </w:tc>
        <w:tc>
          <w:tcPr>
            <w:tcW w:w="1559" w:type="dxa"/>
            <w:textDirection w:val="btLr"/>
          </w:tcPr>
          <w:p w14:paraId="5A48A260"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 xml:space="preserve">Were complexities in the data (e.g. censoring, competing risks, sampling of control participants) accounted for </w:t>
            </w:r>
            <w:proofErr w:type="gramStart"/>
            <w:r>
              <w:rPr>
                <w:rFonts w:ascii="Arial" w:hAnsi="Arial" w:cs="Arial"/>
                <w:b/>
                <w:sz w:val="14"/>
                <w:szCs w:val="14"/>
              </w:rPr>
              <w:t>appropriately?*</w:t>
            </w:r>
            <w:proofErr w:type="gramEnd"/>
          </w:p>
        </w:tc>
        <w:tc>
          <w:tcPr>
            <w:tcW w:w="1276" w:type="dxa"/>
            <w:textDirection w:val="btLr"/>
          </w:tcPr>
          <w:p w14:paraId="2F8A31FD"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Were relevant model performance measures evaluated appropriately?</w:t>
            </w:r>
          </w:p>
        </w:tc>
        <w:tc>
          <w:tcPr>
            <w:tcW w:w="1276" w:type="dxa"/>
            <w:textDirection w:val="btLr"/>
          </w:tcPr>
          <w:p w14:paraId="63AC8D13"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Were model overfitting and optimism in model performance accounted for? (DEV only)</w:t>
            </w:r>
          </w:p>
        </w:tc>
        <w:tc>
          <w:tcPr>
            <w:tcW w:w="1276" w:type="dxa"/>
            <w:textDirection w:val="btLr"/>
          </w:tcPr>
          <w:p w14:paraId="6DAD0DC2" w14:textId="77777777" w:rsidR="002704F4" w:rsidRDefault="00875D97">
            <w:pPr>
              <w:spacing w:line="160" w:lineRule="exact"/>
              <w:ind w:left="113" w:right="113"/>
              <w:jc w:val="left"/>
              <w:rPr>
                <w:rFonts w:ascii="Arial" w:hAnsi="Arial" w:cs="Arial"/>
                <w:b/>
                <w:sz w:val="14"/>
                <w:szCs w:val="14"/>
              </w:rPr>
            </w:pPr>
            <w:r>
              <w:rPr>
                <w:rFonts w:ascii="Arial" w:hAnsi="Arial" w:cs="Arial"/>
                <w:b/>
                <w:sz w:val="14"/>
                <w:szCs w:val="14"/>
              </w:rPr>
              <w:t>Do predictors and their assigned weights in the final model correspond to the results from the reported multivariable analysis? (DEV only)</w:t>
            </w:r>
          </w:p>
        </w:tc>
      </w:tr>
      <w:tr w:rsidR="002704F4" w14:paraId="15B9A7C9" w14:textId="77777777">
        <w:trPr>
          <w:trHeight w:val="1189"/>
        </w:trPr>
        <w:tc>
          <w:tcPr>
            <w:tcW w:w="1135" w:type="dxa"/>
            <w:vAlign w:val="center"/>
          </w:tcPr>
          <w:p w14:paraId="4646B56A" w14:textId="77777777" w:rsidR="002704F4" w:rsidRDefault="00875D97">
            <w:pPr>
              <w:rPr>
                <w:rFonts w:ascii="Arial" w:hAnsi="Arial" w:cs="Arial"/>
                <w:sz w:val="16"/>
                <w:szCs w:val="16"/>
              </w:rPr>
            </w:pPr>
            <w:proofErr w:type="spellStart"/>
            <w:r>
              <w:rPr>
                <w:rFonts w:ascii="Arial" w:hAnsi="Arial" w:cs="Arial"/>
                <w:sz w:val="16"/>
                <w:szCs w:val="16"/>
              </w:rPr>
              <w:t>Wasfy</w:t>
            </w:r>
            <w:proofErr w:type="spellEnd"/>
            <w:r>
              <w:rPr>
                <w:rFonts w:ascii="Arial" w:hAnsi="Arial" w:cs="Arial"/>
                <w:sz w:val="16"/>
                <w:szCs w:val="16"/>
              </w:rPr>
              <w:t xml:space="preserve"> </w:t>
            </w:r>
            <w:r>
              <w:rPr>
                <w:rFonts w:ascii="Arial" w:hAnsi="Arial" w:cs="Arial" w:hint="eastAsia"/>
                <w:sz w:val="16"/>
                <w:szCs w:val="16"/>
              </w:rPr>
              <w:t>et al.</w:t>
            </w:r>
          </w:p>
        </w:tc>
        <w:tc>
          <w:tcPr>
            <w:tcW w:w="1275" w:type="dxa"/>
          </w:tcPr>
          <w:p w14:paraId="21AA825F"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25582857"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4210636D"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276" w:type="dxa"/>
          </w:tcPr>
          <w:p w14:paraId="09C333E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20ABD11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34 </w:t>
            </w:r>
            <w:r>
              <w:rPr>
                <w:rFonts w:ascii="Arial" w:hAnsi="Arial" w:cs="Arial"/>
                <w:sz w:val="16"/>
                <w:szCs w:val="16"/>
              </w:rPr>
              <w:t xml:space="preserve">candidate variables; </w:t>
            </w:r>
            <w:r>
              <w:rPr>
                <w:rFonts w:ascii="Arial" w:hAnsi="Arial" w:cs="Arial" w:hint="eastAsia"/>
                <w:sz w:val="16"/>
                <w:szCs w:val="16"/>
              </w:rPr>
              <w:t>2500</w:t>
            </w:r>
            <w:r>
              <w:rPr>
                <w:rFonts w:ascii="Arial" w:hAnsi="Arial" w:cs="Arial"/>
                <w:sz w:val="16"/>
                <w:szCs w:val="16"/>
              </w:rPr>
              <w:t xml:space="preserve"> events. </w:t>
            </w:r>
            <w:r>
              <w:rPr>
                <w:rFonts w:ascii="Arial" w:hAnsi="Arial" w:cs="Arial" w:hint="eastAsia"/>
                <w:sz w:val="16"/>
                <w:szCs w:val="16"/>
              </w:rPr>
              <w:t>74</w:t>
            </w:r>
            <w:r>
              <w:rPr>
                <w:rFonts w:ascii="Arial" w:hAnsi="Arial" w:cs="Arial"/>
                <w:sz w:val="16"/>
                <w:szCs w:val="16"/>
              </w:rPr>
              <w:t xml:space="preserve"> EPV.</w:t>
            </w:r>
          </w:p>
        </w:tc>
        <w:tc>
          <w:tcPr>
            <w:tcW w:w="1559" w:type="dxa"/>
          </w:tcPr>
          <w:p w14:paraId="7A80DF21"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tcPr>
          <w:p w14:paraId="3CFCE049"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4C352E8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All consecutive patients</w:t>
            </w:r>
          </w:p>
          <w:p w14:paraId="2F47D5DA"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undergoing PCI included for analysis.</w:t>
            </w:r>
          </w:p>
        </w:tc>
        <w:tc>
          <w:tcPr>
            <w:tcW w:w="851" w:type="dxa"/>
          </w:tcPr>
          <w:p w14:paraId="71E3E4F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PY</w:t>
            </w:r>
          </w:p>
        </w:tc>
        <w:tc>
          <w:tcPr>
            <w:tcW w:w="1417" w:type="dxa"/>
          </w:tcPr>
          <w:p w14:paraId="4ED47AC0" w14:textId="77777777" w:rsidR="002704F4" w:rsidRDefault="00875D97">
            <w:pPr>
              <w:spacing w:line="200" w:lineRule="exact"/>
              <w:jc w:val="left"/>
              <w:rPr>
                <w:rFonts w:ascii="Arial" w:hAnsi="Arial" w:cs="Arial"/>
                <w:sz w:val="16"/>
                <w:szCs w:val="16"/>
              </w:rPr>
            </w:pPr>
            <w:r>
              <w:rPr>
                <w:rFonts w:ascii="Arial" w:hAnsi="Arial" w:cs="Arial"/>
                <w:sz w:val="16"/>
                <w:szCs w:val="16"/>
              </w:rPr>
              <w:t>Y</w:t>
            </w:r>
          </w:p>
          <w:p w14:paraId="48760479" w14:textId="77777777" w:rsidR="002704F4" w:rsidRDefault="00875D97">
            <w:pPr>
              <w:spacing w:line="200" w:lineRule="exact"/>
              <w:jc w:val="left"/>
              <w:rPr>
                <w:rFonts w:ascii="Arial" w:hAnsi="Arial" w:cs="Arial"/>
                <w:sz w:val="16"/>
                <w:szCs w:val="16"/>
              </w:rPr>
            </w:pPr>
            <w:r>
              <w:rPr>
                <w:rFonts w:ascii="Arial" w:hAnsi="Arial" w:cs="Arial"/>
                <w:sz w:val="16"/>
                <w:szCs w:val="16"/>
              </w:rPr>
              <w:t>Multivariate analysis to identify variables</w:t>
            </w:r>
          </w:p>
        </w:tc>
        <w:tc>
          <w:tcPr>
            <w:tcW w:w="1559" w:type="dxa"/>
          </w:tcPr>
          <w:p w14:paraId="72965EEF"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0DC4F3E2" w14:textId="77777777" w:rsidR="002704F4" w:rsidRDefault="00875D97">
            <w:pPr>
              <w:spacing w:line="200" w:lineRule="exact"/>
              <w:jc w:val="left"/>
              <w:rPr>
                <w:rFonts w:ascii="Arial" w:hAnsi="Arial" w:cs="Arial"/>
                <w:sz w:val="16"/>
                <w:szCs w:val="16"/>
              </w:rPr>
            </w:pPr>
            <w:r>
              <w:rPr>
                <w:rFonts w:ascii="Arial" w:hAnsi="Arial" w:cs="Arial"/>
                <w:sz w:val="16"/>
                <w:szCs w:val="16"/>
              </w:rPr>
              <w:t>Y</w:t>
            </w:r>
          </w:p>
          <w:p w14:paraId="57CCDEB8" w14:textId="77777777" w:rsidR="002704F4" w:rsidRDefault="00875D97">
            <w:pPr>
              <w:spacing w:line="200" w:lineRule="exact"/>
              <w:jc w:val="left"/>
              <w:rPr>
                <w:rFonts w:ascii="Arial" w:hAnsi="Arial" w:cs="Arial"/>
                <w:sz w:val="16"/>
                <w:szCs w:val="16"/>
              </w:rPr>
            </w:pPr>
            <w:r>
              <w:rPr>
                <w:rFonts w:ascii="Arial" w:hAnsi="Arial" w:cs="Arial"/>
                <w:sz w:val="16"/>
                <w:szCs w:val="16"/>
              </w:rPr>
              <w:t>(NB assessment of calibration based on Hosmer-</w:t>
            </w:r>
            <w:proofErr w:type="spellStart"/>
            <w:r>
              <w:rPr>
                <w:rFonts w:ascii="Arial" w:hAnsi="Arial" w:cs="Arial"/>
                <w:sz w:val="16"/>
                <w:szCs w:val="16"/>
              </w:rPr>
              <w:t>Lemeshow</w:t>
            </w:r>
            <w:proofErr w:type="spellEnd"/>
            <w:r>
              <w:rPr>
                <w:rFonts w:ascii="Arial" w:hAnsi="Arial" w:cs="Arial"/>
                <w:sz w:val="16"/>
                <w:szCs w:val="16"/>
              </w:rPr>
              <w:t xml:space="preserve"> test which has limited power).</w:t>
            </w:r>
          </w:p>
        </w:tc>
        <w:tc>
          <w:tcPr>
            <w:tcW w:w="1276" w:type="dxa"/>
          </w:tcPr>
          <w:p w14:paraId="69892CD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PN</w:t>
            </w:r>
          </w:p>
          <w:p w14:paraId="4E89C81C" w14:textId="77777777" w:rsidR="002704F4" w:rsidRDefault="00875D97">
            <w:pPr>
              <w:spacing w:line="200" w:lineRule="exact"/>
              <w:jc w:val="left"/>
              <w:rPr>
                <w:rFonts w:ascii="Arial" w:hAnsi="Arial" w:cs="Arial"/>
                <w:sz w:val="16"/>
                <w:szCs w:val="16"/>
              </w:rPr>
            </w:pPr>
            <w:r>
              <w:rPr>
                <w:rFonts w:ascii="Arial" w:hAnsi="Arial" w:cs="Arial"/>
                <w:sz w:val="16"/>
                <w:szCs w:val="16"/>
              </w:rPr>
              <w:t>Split random</w:t>
            </w:r>
          </w:p>
        </w:tc>
        <w:tc>
          <w:tcPr>
            <w:tcW w:w="1276" w:type="dxa"/>
          </w:tcPr>
          <w:p w14:paraId="16CEC71F"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r>
      <w:tr w:rsidR="002704F4" w14:paraId="78BD60FF" w14:textId="77777777">
        <w:trPr>
          <w:trHeight w:val="1189"/>
        </w:trPr>
        <w:tc>
          <w:tcPr>
            <w:tcW w:w="1135" w:type="dxa"/>
            <w:vAlign w:val="center"/>
          </w:tcPr>
          <w:p w14:paraId="0E66945A" w14:textId="77777777" w:rsidR="002704F4" w:rsidRDefault="00875D97">
            <w:pPr>
              <w:rPr>
                <w:rFonts w:ascii="Arial" w:hAnsi="Arial" w:cs="Arial"/>
                <w:sz w:val="16"/>
                <w:szCs w:val="16"/>
              </w:rPr>
            </w:pPr>
            <w:r>
              <w:rPr>
                <w:rFonts w:ascii="Arial" w:hAnsi="Arial" w:cs="Arial"/>
                <w:sz w:val="16"/>
                <w:szCs w:val="16"/>
              </w:rPr>
              <w:t>Minges 2017</w:t>
            </w:r>
          </w:p>
        </w:tc>
        <w:tc>
          <w:tcPr>
            <w:tcW w:w="1275" w:type="dxa"/>
          </w:tcPr>
          <w:p w14:paraId="1055FB5E"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4D99013E"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01D174EE"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276" w:type="dxa"/>
          </w:tcPr>
          <w:p w14:paraId="5B7F73E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438F1E0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20 </w:t>
            </w:r>
            <w:r>
              <w:rPr>
                <w:rFonts w:ascii="Arial" w:hAnsi="Arial" w:cs="Arial"/>
                <w:sz w:val="16"/>
                <w:szCs w:val="16"/>
              </w:rPr>
              <w:t xml:space="preserve">candidate variables; </w:t>
            </w:r>
            <w:r>
              <w:rPr>
                <w:rFonts w:ascii="Arial" w:hAnsi="Arial" w:cs="Arial" w:hint="eastAsia"/>
                <w:sz w:val="16"/>
                <w:szCs w:val="16"/>
              </w:rPr>
              <w:t>44066</w:t>
            </w:r>
            <w:r>
              <w:rPr>
                <w:rFonts w:ascii="Arial" w:hAnsi="Arial" w:cs="Arial"/>
                <w:sz w:val="16"/>
                <w:szCs w:val="16"/>
              </w:rPr>
              <w:t xml:space="preserve"> events. </w:t>
            </w:r>
            <w:r>
              <w:rPr>
                <w:rFonts w:ascii="Arial" w:hAnsi="Arial" w:cs="Arial" w:hint="eastAsia"/>
                <w:sz w:val="16"/>
                <w:szCs w:val="16"/>
              </w:rPr>
              <w:t>2203</w:t>
            </w:r>
            <w:r>
              <w:rPr>
                <w:rFonts w:ascii="Arial" w:hAnsi="Arial" w:cs="Arial"/>
                <w:sz w:val="16"/>
                <w:szCs w:val="16"/>
              </w:rPr>
              <w:t xml:space="preserve"> EPV.</w:t>
            </w:r>
          </w:p>
        </w:tc>
        <w:tc>
          <w:tcPr>
            <w:tcW w:w="1559" w:type="dxa"/>
          </w:tcPr>
          <w:p w14:paraId="64807FC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PN</w:t>
            </w:r>
          </w:p>
        </w:tc>
        <w:tc>
          <w:tcPr>
            <w:tcW w:w="1276" w:type="dxa"/>
          </w:tcPr>
          <w:p w14:paraId="30B227AB"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3DA89E11"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All consecutive patients</w:t>
            </w:r>
          </w:p>
          <w:p w14:paraId="08C4CEF1"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undergoing PCI included for analysis.</w:t>
            </w:r>
          </w:p>
        </w:tc>
        <w:tc>
          <w:tcPr>
            <w:tcW w:w="851" w:type="dxa"/>
          </w:tcPr>
          <w:p w14:paraId="0143A216"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417" w:type="dxa"/>
          </w:tcPr>
          <w:p w14:paraId="1AADD1C1" w14:textId="77777777" w:rsidR="002704F4" w:rsidRDefault="00875D97">
            <w:pPr>
              <w:spacing w:line="200" w:lineRule="exact"/>
              <w:jc w:val="left"/>
              <w:rPr>
                <w:rFonts w:ascii="Arial" w:hAnsi="Arial" w:cs="Arial"/>
                <w:sz w:val="16"/>
                <w:szCs w:val="16"/>
              </w:rPr>
            </w:pPr>
            <w:r>
              <w:rPr>
                <w:rFonts w:ascii="Arial" w:hAnsi="Arial" w:cs="Arial"/>
                <w:sz w:val="16"/>
                <w:szCs w:val="16"/>
              </w:rPr>
              <w:t>Y</w:t>
            </w:r>
          </w:p>
          <w:p w14:paraId="19548F97" w14:textId="77777777" w:rsidR="002704F4" w:rsidRDefault="00875D97">
            <w:pPr>
              <w:spacing w:line="200" w:lineRule="exact"/>
              <w:jc w:val="left"/>
              <w:rPr>
                <w:rFonts w:ascii="Arial" w:hAnsi="Arial" w:cs="Arial"/>
                <w:sz w:val="16"/>
                <w:szCs w:val="16"/>
              </w:rPr>
            </w:pPr>
            <w:r>
              <w:rPr>
                <w:rFonts w:ascii="Arial" w:hAnsi="Arial" w:cs="Arial"/>
                <w:sz w:val="16"/>
                <w:szCs w:val="16"/>
              </w:rPr>
              <w:t>Multivariate analysis to identify variables</w:t>
            </w:r>
          </w:p>
        </w:tc>
        <w:tc>
          <w:tcPr>
            <w:tcW w:w="1559" w:type="dxa"/>
          </w:tcPr>
          <w:p w14:paraId="5C1554DB"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3965323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7A43F8E9" w14:textId="77777777" w:rsidR="002704F4" w:rsidRDefault="00875D97">
            <w:pPr>
              <w:spacing w:line="200" w:lineRule="exact"/>
              <w:jc w:val="left"/>
              <w:rPr>
                <w:rFonts w:ascii="Arial" w:hAnsi="Arial" w:cs="Arial"/>
                <w:sz w:val="16"/>
                <w:szCs w:val="16"/>
              </w:rPr>
            </w:pPr>
            <w:r>
              <w:rPr>
                <w:rFonts w:ascii="Arial" w:hAnsi="Arial" w:cs="Arial"/>
                <w:sz w:val="16"/>
                <w:szCs w:val="16"/>
              </w:rPr>
              <w:t>No calibration measures reported.</w:t>
            </w:r>
          </w:p>
        </w:tc>
        <w:tc>
          <w:tcPr>
            <w:tcW w:w="1276" w:type="dxa"/>
          </w:tcPr>
          <w:p w14:paraId="1CB104C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PN</w:t>
            </w:r>
          </w:p>
          <w:p w14:paraId="4E11CD37" w14:textId="77777777" w:rsidR="002704F4" w:rsidRDefault="00875D97">
            <w:pPr>
              <w:spacing w:line="200" w:lineRule="exact"/>
              <w:jc w:val="left"/>
              <w:rPr>
                <w:rFonts w:ascii="Arial" w:hAnsi="Arial" w:cs="Arial"/>
                <w:sz w:val="16"/>
                <w:szCs w:val="16"/>
              </w:rPr>
            </w:pPr>
            <w:r>
              <w:rPr>
                <w:rFonts w:ascii="Arial" w:hAnsi="Arial" w:cs="Arial"/>
                <w:sz w:val="16"/>
                <w:szCs w:val="16"/>
              </w:rPr>
              <w:t>Split random</w:t>
            </w:r>
          </w:p>
        </w:tc>
        <w:tc>
          <w:tcPr>
            <w:tcW w:w="1276" w:type="dxa"/>
          </w:tcPr>
          <w:p w14:paraId="1BFA9F48"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r>
      <w:tr w:rsidR="002704F4" w14:paraId="7335EDF6" w14:textId="77777777">
        <w:trPr>
          <w:trHeight w:val="1189"/>
        </w:trPr>
        <w:tc>
          <w:tcPr>
            <w:tcW w:w="1135" w:type="dxa"/>
            <w:vMerge w:val="restart"/>
            <w:vAlign w:val="center"/>
          </w:tcPr>
          <w:p w14:paraId="143F20A8" w14:textId="77777777" w:rsidR="002704F4" w:rsidRDefault="00875D97">
            <w:pPr>
              <w:rPr>
                <w:rFonts w:ascii="Arial" w:hAnsi="Arial" w:cs="Arial"/>
                <w:sz w:val="16"/>
                <w:szCs w:val="16"/>
              </w:rPr>
            </w:pPr>
            <w:r>
              <w:rPr>
                <w:rFonts w:ascii="Arial" w:hAnsi="Arial" w:cs="Arial"/>
                <w:sz w:val="16"/>
                <w:szCs w:val="16"/>
              </w:rPr>
              <w:t>Fanari 2017</w:t>
            </w:r>
          </w:p>
        </w:tc>
        <w:tc>
          <w:tcPr>
            <w:tcW w:w="1275" w:type="dxa"/>
            <w:vMerge w:val="restart"/>
          </w:tcPr>
          <w:p w14:paraId="54D496FC"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7AB12619" w14:textId="77777777" w:rsidR="002704F4" w:rsidRDefault="00875D97">
            <w:pPr>
              <w:spacing w:line="200" w:lineRule="exact"/>
              <w:rPr>
                <w:rFonts w:ascii="Arial" w:hAnsi="Arial" w:cs="Arial"/>
                <w:b/>
                <w:sz w:val="16"/>
                <w:szCs w:val="16"/>
              </w:rPr>
            </w:pPr>
            <w:r>
              <w:rPr>
                <w:rFonts w:ascii="Arial" w:hAnsi="Arial" w:cs="Arial"/>
                <w:b/>
                <w:sz w:val="16"/>
                <w:szCs w:val="16"/>
              </w:rPr>
              <w:t>INT VAL √</w:t>
            </w:r>
          </w:p>
          <w:p w14:paraId="790F8424" w14:textId="77777777" w:rsidR="002704F4" w:rsidRDefault="00875D97">
            <w:pPr>
              <w:spacing w:line="200" w:lineRule="exact"/>
              <w:rPr>
                <w:rFonts w:ascii="Arial" w:hAnsi="Arial" w:cs="Arial"/>
                <w:b/>
                <w:sz w:val="16"/>
                <w:szCs w:val="16"/>
              </w:rPr>
            </w:pPr>
            <w:r>
              <w:rPr>
                <w:rFonts w:ascii="Arial" w:hAnsi="Arial" w:cs="Arial"/>
                <w:b/>
                <w:sz w:val="16"/>
                <w:szCs w:val="16"/>
              </w:rPr>
              <w:t>EXT VAL √</w:t>
            </w:r>
          </w:p>
        </w:tc>
        <w:tc>
          <w:tcPr>
            <w:tcW w:w="1276" w:type="dxa"/>
          </w:tcPr>
          <w:p w14:paraId="634D4B0B"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PY</w:t>
            </w:r>
          </w:p>
          <w:p w14:paraId="2744C97A"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27 </w:t>
            </w:r>
            <w:r>
              <w:rPr>
                <w:rFonts w:ascii="Arial" w:hAnsi="Arial" w:cs="Arial"/>
                <w:sz w:val="16"/>
                <w:szCs w:val="16"/>
              </w:rPr>
              <w:t xml:space="preserve">candidate variables; </w:t>
            </w:r>
            <w:r>
              <w:rPr>
                <w:rFonts w:ascii="Arial" w:hAnsi="Arial" w:cs="Arial" w:hint="eastAsia"/>
                <w:sz w:val="16"/>
                <w:szCs w:val="16"/>
              </w:rPr>
              <w:t>318</w:t>
            </w:r>
            <w:r>
              <w:rPr>
                <w:rFonts w:ascii="Arial" w:hAnsi="Arial" w:cs="Arial"/>
                <w:sz w:val="16"/>
                <w:szCs w:val="16"/>
              </w:rPr>
              <w:t xml:space="preserve"> events. </w:t>
            </w:r>
            <w:r>
              <w:rPr>
                <w:rFonts w:ascii="Arial" w:hAnsi="Arial" w:cs="Arial" w:hint="eastAsia"/>
                <w:sz w:val="16"/>
                <w:szCs w:val="16"/>
              </w:rPr>
              <w:t>12</w:t>
            </w:r>
            <w:r>
              <w:rPr>
                <w:rFonts w:ascii="Arial" w:hAnsi="Arial" w:cs="Arial"/>
                <w:sz w:val="16"/>
                <w:szCs w:val="16"/>
              </w:rPr>
              <w:t xml:space="preserve"> EPV.</w:t>
            </w:r>
          </w:p>
        </w:tc>
        <w:tc>
          <w:tcPr>
            <w:tcW w:w="1559" w:type="dxa"/>
          </w:tcPr>
          <w:p w14:paraId="14F2170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vMerge w:val="restart"/>
          </w:tcPr>
          <w:p w14:paraId="266B1D6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7652A29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All consecutive patients</w:t>
            </w:r>
          </w:p>
          <w:p w14:paraId="5B33ABC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undergoing PCI included for analysis.</w:t>
            </w:r>
          </w:p>
        </w:tc>
        <w:tc>
          <w:tcPr>
            <w:tcW w:w="851" w:type="dxa"/>
            <w:vMerge w:val="restart"/>
          </w:tcPr>
          <w:p w14:paraId="6852E5E9"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417" w:type="dxa"/>
          </w:tcPr>
          <w:p w14:paraId="4F4B00F2" w14:textId="77777777" w:rsidR="002704F4" w:rsidRDefault="00875D97">
            <w:pPr>
              <w:spacing w:line="200" w:lineRule="exact"/>
              <w:jc w:val="left"/>
              <w:rPr>
                <w:rFonts w:ascii="Arial" w:hAnsi="Arial" w:cs="Arial"/>
                <w:sz w:val="16"/>
                <w:szCs w:val="16"/>
              </w:rPr>
            </w:pPr>
            <w:r>
              <w:rPr>
                <w:rFonts w:ascii="Arial" w:hAnsi="Arial" w:cs="Arial"/>
                <w:sz w:val="16"/>
                <w:szCs w:val="16"/>
              </w:rPr>
              <w:t>Y</w:t>
            </w:r>
          </w:p>
          <w:p w14:paraId="0B7033EF" w14:textId="77777777" w:rsidR="002704F4" w:rsidRDefault="00875D97">
            <w:pPr>
              <w:spacing w:line="200" w:lineRule="exact"/>
              <w:jc w:val="left"/>
              <w:rPr>
                <w:rFonts w:ascii="Arial" w:hAnsi="Arial" w:cs="Arial"/>
                <w:sz w:val="16"/>
                <w:szCs w:val="16"/>
              </w:rPr>
            </w:pPr>
            <w:r>
              <w:rPr>
                <w:rFonts w:ascii="Arial" w:hAnsi="Arial" w:cs="Arial"/>
                <w:sz w:val="16"/>
                <w:szCs w:val="16"/>
              </w:rPr>
              <w:t>Multivariate analysis to identify variables</w:t>
            </w:r>
          </w:p>
        </w:tc>
        <w:tc>
          <w:tcPr>
            <w:tcW w:w="1559" w:type="dxa"/>
          </w:tcPr>
          <w:p w14:paraId="6A852081"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vMerge w:val="restart"/>
          </w:tcPr>
          <w:p w14:paraId="103CD60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tcPr>
          <w:p w14:paraId="08EC546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6D6E457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B</w:t>
            </w:r>
            <w:r>
              <w:rPr>
                <w:rFonts w:ascii="Arial" w:hAnsi="Arial" w:cs="Arial"/>
                <w:sz w:val="16"/>
                <w:szCs w:val="16"/>
              </w:rPr>
              <w:t>ootstrapping</w:t>
            </w:r>
          </w:p>
        </w:tc>
        <w:tc>
          <w:tcPr>
            <w:tcW w:w="1276" w:type="dxa"/>
          </w:tcPr>
          <w:p w14:paraId="3A6C98F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r>
      <w:tr w:rsidR="002704F4" w14:paraId="25872DA5" w14:textId="77777777">
        <w:trPr>
          <w:trHeight w:val="1189"/>
        </w:trPr>
        <w:tc>
          <w:tcPr>
            <w:tcW w:w="1135" w:type="dxa"/>
            <w:vMerge/>
            <w:vAlign w:val="center"/>
          </w:tcPr>
          <w:p w14:paraId="76F6DE37" w14:textId="77777777" w:rsidR="002704F4" w:rsidRDefault="002704F4">
            <w:pPr>
              <w:rPr>
                <w:rFonts w:ascii="Arial" w:hAnsi="Arial" w:cs="Arial"/>
                <w:sz w:val="16"/>
                <w:szCs w:val="16"/>
              </w:rPr>
            </w:pPr>
          </w:p>
        </w:tc>
        <w:tc>
          <w:tcPr>
            <w:tcW w:w="1275" w:type="dxa"/>
            <w:vMerge/>
          </w:tcPr>
          <w:p w14:paraId="77B7DAE3" w14:textId="77777777" w:rsidR="002704F4" w:rsidRDefault="002704F4">
            <w:pPr>
              <w:spacing w:line="200" w:lineRule="exact"/>
              <w:rPr>
                <w:rFonts w:ascii="Arial" w:hAnsi="Arial" w:cs="Arial"/>
                <w:sz w:val="16"/>
                <w:szCs w:val="16"/>
              </w:rPr>
            </w:pPr>
          </w:p>
        </w:tc>
        <w:tc>
          <w:tcPr>
            <w:tcW w:w="1276" w:type="dxa"/>
          </w:tcPr>
          <w:p w14:paraId="635540DB"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PY for EXT VAL</w:t>
            </w:r>
          </w:p>
          <w:p w14:paraId="58A5FE47"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2978</w:t>
            </w:r>
            <w:r>
              <w:rPr>
                <w:rFonts w:ascii="Arial" w:hAnsi="Arial" w:cs="Arial"/>
                <w:sz w:val="16"/>
                <w:szCs w:val="16"/>
              </w:rPr>
              <w:t xml:space="preserve"> </w:t>
            </w:r>
            <w:r>
              <w:rPr>
                <w:rFonts w:ascii="Arial" w:hAnsi="Arial" w:cs="Arial" w:hint="eastAsia"/>
                <w:sz w:val="16"/>
                <w:szCs w:val="16"/>
              </w:rPr>
              <w:t>patient</w:t>
            </w:r>
            <w:r>
              <w:rPr>
                <w:rFonts w:ascii="Arial" w:hAnsi="Arial" w:cs="Arial"/>
                <w:sz w:val="16"/>
                <w:szCs w:val="16"/>
              </w:rPr>
              <w:t>s.</w:t>
            </w:r>
          </w:p>
        </w:tc>
        <w:tc>
          <w:tcPr>
            <w:tcW w:w="1559" w:type="dxa"/>
          </w:tcPr>
          <w:p w14:paraId="7318D92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vMerge/>
          </w:tcPr>
          <w:p w14:paraId="1B4EEA69" w14:textId="77777777" w:rsidR="002704F4" w:rsidRDefault="002704F4">
            <w:pPr>
              <w:spacing w:line="200" w:lineRule="exact"/>
              <w:jc w:val="left"/>
              <w:rPr>
                <w:rFonts w:ascii="Arial" w:hAnsi="Arial" w:cs="Arial"/>
                <w:sz w:val="16"/>
                <w:szCs w:val="16"/>
              </w:rPr>
            </w:pPr>
          </w:p>
        </w:tc>
        <w:tc>
          <w:tcPr>
            <w:tcW w:w="851" w:type="dxa"/>
            <w:vMerge/>
          </w:tcPr>
          <w:p w14:paraId="3D8377C4" w14:textId="77777777" w:rsidR="002704F4" w:rsidRDefault="002704F4">
            <w:pPr>
              <w:spacing w:line="200" w:lineRule="exact"/>
              <w:jc w:val="left"/>
              <w:rPr>
                <w:rFonts w:ascii="Arial" w:hAnsi="Arial" w:cs="Arial"/>
                <w:sz w:val="16"/>
                <w:szCs w:val="16"/>
              </w:rPr>
            </w:pPr>
          </w:p>
        </w:tc>
        <w:tc>
          <w:tcPr>
            <w:tcW w:w="1417" w:type="dxa"/>
            <w:shd w:val="clear" w:color="auto" w:fill="E7E6E6" w:themeFill="background2"/>
          </w:tcPr>
          <w:p w14:paraId="779667D3" w14:textId="77777777" w:rsidR="002704F4" w:rsidRDefault="002704F4">
            <w:pPr>
              <w:spacing w:line="200" w:lineRule="exact"/>
              <w:jc w:val="left"/>
              <w:rPr>
                <w:rFonts w:ascii="Arial" w:hAnsi="Arial" w:cs="Arial"/>
                <w:sz w:val="16"/>
                <w:szCs w:val="16"/>
              </w:rPr>
            </w:pPr>
          </w:p>
        </w:tc>
        <w:tc>
          <w:tcPr>
            <w:tcW w:w="1559" w:type="dxa"/>
          </w:tcPr>
          <w:p w14:paraId="601A10BF"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vMerge/>
          </w:tcPr>
          <w:p w14:paraId="63015C68" w14:textId="77777777" w:rsidR="002704F4" w:rsidRDefault="002704F4">
            <w:pPr>
              <w:spacing w:line="200" w:lineRule="exact"/>
              <w:jc w:val="left"/>
              <w:rPr>
                <w:rFonts w:ascii="Arial" w:hAnsi="Arial" w:cs="Arial"/>
                <w:sz w:val="16"/>
                <w:szCs w:val="16"/>
              </w:rPr>
            </w:pPr>
          </w:p>
        </w:tc>
        <w:tc>
          <w:tcPr>
            <w:tcW w:w="1276" w:type="dxa"/>
            <w:shd w:val="clear" w:color="auto" w:fill="E7E6E6" w:themeFill="background2"/>
          </w:tcPr>
          <w:p w14:paraId="4642E6A2" w14:textId="77777777" w:rsidR="002704F4" w:rsidRDefault="002704F4">
            <w:pPr>
              <w:spacing w:line="200" w:lineRule="exact"/>
              <w:jc w:val="left"/>
              <w:rPr>
                <w:rFonts w:ascii="Arial" w:hAnsi="Arial" w:cs="Arial"/>
                <w:sz w:val="16"/>
                <w:szCs w:val="16"/>
              </w:rPr>
            </w:pPr>
          </w:p>
        </w:tc>
        <w:tc>
          <w:tcPr>
            <w:tcW w:w="1276" w:type="dxa"/>
            <w:shd w:val="clear" w:color="auto" w:fill="E7E6E6" w:themeFill="background2"/>
          </w:tcPr>
          <w:p w14:paraId="0F96C16D" w14:textId="77777777" w:rsidR="002704F4" w:rsidRDefault="002704F4">
            <w:pPr>
              <w:spacing w:line="200" w:lineRule="exact"/>
              <w:jc w:val="left"/>
              <w:rPr>
                <w:rFonts w:ascii="Arial" w:hAnsi="Arial" w:cs="Arial"/>
                <w:sz w:val="16"/>
                <w:szCs w:val="16"/>
              </w:rPr>
            </w:pPr>
          </w:p>
        </w:tc>
      </w:tr>
      <w:tr w:rsidR="002704F4" w14:paraId="7B207A79" w14:textId="77777777">
        <w:trPr>
          <w:trHeight w:val="1189"/>
        </w:trPr>
        <w:tc>
          <w:tcPr>
            <w:tcW w:w="1135" w:type="dxa"/>
            <w:vAlign w:val="center"/>
          </w:tcPr>
          <w:p w14:paraId="4DEECB83" w14:textId="77777777" w:rsidR="002704F4" w:rsidRDefault="00875D97">
            <w:pPr>
              <w:rPr>
                <w:rFonts w:ascii="Arial" w:hAnsi="Arial" w:cs="Arial"/>
                <w:sz w:val="16"/>
                <w:szCs w:val="16"/>
              </w:rPr>
            </w:pPr>
            <w:r>
              <w:rPr>
                <w:rFonts w:ascii="Arial" w:hAnsi="Arial" w:cs="Arial"/>
                <w:sz w:val="16"/>
                <w:szCs w:val="16"/>
              </w:rPr>
              <w:lastRenderedPageBreak/>
              <w:t>Zack 2019</w:t>
            </w:r>
          </w:p>
        </w:tc>
        <w:tc>
          <w:tcPr>
            <w:tcW w:w="1275" w:type="dxa"/>
          </w:tcPr>
          <w:p w14:paraId="5D023FBF"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3A547674"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5551017A"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276" w:type="dxa"/>
          </w:tcPr>
          <w:p w14:paraId="1FB28E26"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2003FFB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410 </w:t>
            </w:r>
            <w:r>
              <w:rPr>
                <w:rFonts w:ascii="Arial" w:hAnsi="Arial" w:cs="Arial"/>
                <w:sz w:val="16"/>
                <w:szCs w:val="16"/>
              </w:rPr>
              <w:t xml:space="preserve">candidate variables; </w:t>
            </w:r>
            <w:r>
              <w:rPr>
                <w:rFonts w:ascii="Arial" w:hAnsi="Arial" w:cs="Arial" w:hint="eastAsia"/>
                <w:sz w:val="16"/>
                <w:szCs w:val="16"/>
              </w:rPr>
              <w:t>82</w:t>
            </w:r>
            <w:r>
              <w:rPr>
                <w:rFonts w:ascii="Arial" w:hAnsi="Arial" w:cs="Arial"/>
                <w:sz w:val="16"/>
                <w:szCs w:val="16"/>
              </w:rPr>
              <w:t xml:space="preserve"> events. </w:t>
            </w:r>
            <w:r>
              <w:rPr>
                <w:rFonts w:ascii="Arial" w:hAnsi="Arial" w:cs="Arial" w:hint="eastAsia"/>
                <w:sz w:val="16"/>
                <w:szCs w:val="16"/>
              </w:rPr>
              <w:t>0.2</w:t>
            </w:r>
            <w:r>
              <w:rPr>
                <w:rFonts w:ascii="Arial" w:hAnsi="Arial" w:cs="Arial"/>
                <w:sz w:val="16"/>
                <w:szCs w:val="16"/>
              </w:rPr>
              <w:t xml:space="preserve"> EPV.</w:t>
            </w:r>
          </w:p>
        </w:tc>
        <w:tc>
          <w:tcPr>
            <w:tcW w:w="1559" w:type="dxa"/>
          </w:tcPr>
          <w:p w14:paraId="5475633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366B67F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851" w:type="dxa"/>
          </w:tcPr>
          <w:p w14:paraId="517FDFF8"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PY</w:t>
            </w:r>
          </w:p>
        </w:tc>
        <w:tc>
          <w:tcPr>
            <w:tcW w:w="1417" w:type="dxa"/>
          </w:tcPr>
          <w:p w14:paraId="31C00F4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559" w:type="dxa"/>
          </w:tcPr>
          <w:p w14:paraId="3015E22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52915B6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2D6BDCC7" w14:textId="77777777" w:rsidR="002704F4" w:rsidRDefault="00875D97">
            <w:pPr>
              <w:spacing w:line="200" w:lineRule="exact"/>
              <w:jc w:val="left"/>
              <w:rPr>
                <w:rFonts w:ascii="Arial" w:hAnsi="Arial" w:cs="Arial"/>
                <w:sz w:val="16"/>
                <w:szCs w:val="16"/>
              </w:rPr>
            </w:pPr>
            <w:r>
              <w:rPr>
                <w:rFonts w:ascii="Arial" w:hAnsi="Arial" w:cs="Arial"/>
                <w:sz w:val="16"/>
                <w:szCs w:val="16"/>
              </w:rPr>
              <w:t>No calibration measures reported.</w:t>
            </w:r>
          </w:p>
        </w:tc>
        <w:tc>
          <w:tcPr>
            <w:tcW w:w="1276" w:type="dxa"/>
          </w:tcPr>
          <w:p w14:paraId="1E0182C8"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3B02E6E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Cross-validation</w:t>
            </w:r>
          </w:p>
        </w:tc>
        <w:tc>
          <w:tcPr>
            <w:tcW w:w="1276" w:type="dxa"/>
          </w:tcPr>
          <w:p w14:paraId="796036BA"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r>
      <w:tr w:rsidR="002704F4" w14:paraId="1DCB2A87" w14:textId="77777777">
        <w:trPr>
          <w:trHeight w:val="1189"/>
        </w:trPr>
        <w:tc>
          <w:tcPr>
            <w:tcW w:w="1135" w:type="dxa"/>
            <w:vAlign w:val="center"/>
          </w:tcPr>
          <w:p w14:paraId="28076C5E" w14:textId="77777777" w:rsidR="002704F4" w:rsidRDefault="00875D97">
            <w:pPr>
              <w:rPr>
                <w:rFonts w:ascii="Arial" w:hAnsi="Arial" w:cs="Arial"/>
                <w:sz w:val="16"/>
                <w:szCs w:val="16"/>
              </w:rPr>
            </w:pPr>
            <w:r>
              <w:rPr>
                <w:rFonts w:ascii="Arial" w:hAnsi="Arial" w:cs="Arial"/>
                <w:sz w:val="16"/>
                <w:szCs w:val="16"/>
              </w:rPr>
              <w:t>Xu 2022</w:t>
            </w:r>
          </w:p>
        </w:tc>
        <w:tc>
          <w:tcPr>
            <w:tcW w:w="1275" w:type="dxa"/>
          </w:tcPr>
          <w:p w14:paraId="3FD52817"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6F6FE14E"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32235D34"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276" w:type="dxa"/>
          </w:tcPr>
          <w:p w14:paraId="11BB7513"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5F8723E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33 </w:t>
            </w:r>
            <w:r>
              <w:rPr>
                <w:rFonts w:ascii="Arial" w:hAnsi="Arial" w:cs="Arial"/>
                <w:sz w:val="16"/>
                <w:szCs w:val="16"/>
              </w:rPr>
              <w:t xml:space="preserve">candidate variables; </w:t>
            </w:r>
            <w:r>
              <w:rPr>
                <w:rFonts w:ascii="Arial" w:hAnsi="Arial" w:cs="Arial" w:hint="eastAsia"/>
                <w:sz w:val="16"/>
                <w:szCs w:val="16"/>
              </w:rPr>
              <w:t>107</w:t>
            </w:r>
            <w:r>
              <w:rPr>
                <w:rFonts w:ascii="Arial" w:hAnsi="Arial" w:cs="Arial"/>
                <w:sz w:val="16"/>
                <w:szCs w:val="16"/>
              </w:rPr>
              <w:t xml:space="preserve"> events. </w:t>
            </w:r>
            <w:r>
              <w:rPr>
                <w:rFonts w:ascii="Arial" w:hAnsi="Arial" w:cs="Arial" w:hint="eastAsia"/>
                <w:sz w:val="16"/>
                <w:szCs w:val="16"/>
              </w:rPr>
              <w:t>3</w:t>
            </w:r>
            <w:r>
              <w:rPr>
                <w:rFonts w:ascii="Arial" w:hAnsi="Arial" w:cs="Arial"/>
                <w:sz w:val="16"/>
                <w:szCs w:val="16"/>
              </w:rPr>
              <w:t xml:space="preserve"> EPV.</w:t>
            </w:r>
          </w:p>
        </w:tc>
        <w:tc>
          <w:tcPr>
            <w:tcW w:w="1559" w:type="dxa"/>
          </w:tcPr>
          <w:p w14:paraId="5E7A4CFB"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tcPr>
          <w:p w14:paraId="14E82C2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851" w:type="dxa"/>
          </w:tcPr>
          <w:p w14:paraId="29F19387"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PY</w:t>
            </w:r>
          </w:p>
        </w:tc>
        <w:tc>
          <w:tcPr>
            <w:tcW w:w="1417" w:type="dxa"/>
          </w:tcPr>
          <w:p w14:paraId="33B57BF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54613EA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LASSO</w:t>
            </w:r>
            <w:r>
              <w:rPr>
                <w:rFonts w:ascii="Arial" w:hAnsi="Arial" w:cs="Arial"/>
                <w:sz w:val="16"/>
                <w:szCs w:val="16"/>
              </w:rPr>
              <w:t xml:space="preserve"> </w:t>
            </w:r>
            <w:r>
              <w:rPr>
                <w:rFonts w:ascii="Arial" w:hAnsi="Arial" w:cs="Arial" w:hint="eastAsia"/>
                <w:sz w:val="16"/>
                <w:szCs w:val="16"/>
              </w:rPr>
              <w:t>method</w:t>
            </w:r>
            <w:r>
              <w:rPr>
                <w:rFonts w:ascii="Arial" w:hAnsi="Arial" w:cs="Arial"/>
                <w:sz w:val="16"/>
                <w:szCs w:val="16"/>
              </w:rPr>
              <w:t xml:space="preserve"> to identify variables</w:t>
            </w:r>
          </w:p>
        </w:tc>
        <w:tc>
          <w:tcPr>
            <w:tcW w:w="1559" w:type="dxa"/>
          </w:tcPr>
          <w:p w14:paraId="31AD1536"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58138737" w14:textId="77777777" w:rsidR="002704F4" w:rsidRDefault="00875D97">
            <w:pPr>
              <w:spacing w:line="200" w:lineRule="exact"/>
              <w:jc w:val="left"/>
              <w:rPr>
                <w:rFonts w:ascii="Arial" w:hAnsi="Arial" w:cs="Arial"/>
                <w:sz w:val="16"/>
                <w:szCs w:val="16"/>
              </w:rPr>
            </w:pPr>
            <w:r>
              <w:rPr>
                <w:rFonts w:ascii="Arial" w:hAnsi="Arial" w:cs="Arial"/>
                <w:sz w:val="16"/>
                <w:szCs w:val="16"/>
              </w:rPr>
              <w:t>Y</w:t>
            </w:r>
          </w:p>
          <w:p w14:paraId="00373794" w14:textId="77777777" w:rsidR="002704F4" w:rsidRDefault="00875D97">
            <w:pPr>
              <w:spacing w:line="200" w:lineRule="exact"/>
              <w:jc w:val="left"/>
              <w:rPr>
                <w:rFonts w:ascii="Arial" w:hAnsi="Arial" w:cs="Arial"/>
                <w:sz w:val="16"/>
                <w:szCs w:val="16"/>
              </w:rPr>
            </w:pPr>
            <w:r>
              <w:rPr>
                <w:rFonts w:ascii="Arial" w:hAnsi="Arial" w:cs="Arial"/>
                <w:sz w:val="16"/>
                <w:szCs w:val="16"/>
              </w:rPr>
              <w:t>(NB assessment of calibration based on Hosmer-</w:t>
            </w:r>
            <w:proofErr w:type="spellStart"/>
            <w:r>
              <w:rPr>
                <w:rFonts w:ascii="Arial" w:hAnsi="Arial" w:cs="Arial"/>
                <w:sz w:val="16"/>
                <w:szCs w:val="16"/>
              </w:rPr>
              <w:t>Lemeshow</w:t>
            </w:r>
            <w:proofErr w:type="spellEnd"/>
            <w:r>
              <w:rPr>
                <w:rFonts w:ascii="Arial" w:hAnsi="Arial" w:cs="Arial"/>
                <w:sz w:val="16"/>
                <w:szCs w:val="16"/>
              </w:rPr>
              <w:t xml:space="preserve"> test which has limited power).</w:t>
            </w:r>
          </w:p>
        </w:tc>
        <w:tc>
          <w:tcPr>
            <w:tcW w:w="1276" w:type="dxa"/>
          </w:tcPr>
          <w:p w14:paraId="615BE023"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1CB28179"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B</w:t>
            </w:r>
            <w:r>
              <w:rPr>
                <w:rFonts w:ascii="Arial" w:hAnsi="Arial" w:cs="Arial"/>
                <w:sz w:val="16"/>
                <w:szCs w:val="16"/>
              </w:rPr>
              <w:t>ootstrapping</w:t>
            </w:r>
          </w:p>
        </w:tc>
        <w:tc>
          <w:tcPr>
            <w:tcW w:w="1276" w:type="dxa"/>
          </w:tcPr>
          <w:p w14:paraId="071DD04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r>
      <w:tr w:rsidR="002704F4" w14:paraId="528B7E25" w14:textId="77777777">
        <w:trPr>
          <w:trHeight w:val="1189"/>
        </w:trPr>
        <w:tc>
          <w:tcPr>
            <w:tcW w:w="1135" w:type="dxa"/>
            <w:vAlign w:val="center"/>
          </w:tcPr>
          <w:p w14:paraId="162B3983" w14:textId="77777777" w:rsidR="002704F4" w:rsidRDefault="00875D97">
            <w:pPr>
              <w:rPr>
                <w:rFonts w:ascii="Arial" w:hAnsi="Arial" w:cs="Arial"/>
                <w:sz w:val="16"/>
                <w:szCs w:val="16"/>
              </w:rPr>
            </w:pPr>
            <w:r>
              <w:rPr>
                <w:rFonts w:ascii="Arial" w:hAnsi="Arial" w:cs="Arial"/>
                <w:sz w:val="16"/>
                <w:szCs w:val="16"/>
              </w:rPr>
              <w:t xml:space="preserve">Zhang </w:t>
            </w:r>
            <w:r>
              <w:rPr>
                <w:rFonts w:ascii="Arial" w:hAnsi="Arial" w:cs="Arial" w:hint="eastAsia"/>
                <w:sz w:val="16"/>
                <w:szCs w:val="16"/>
              </w:rPr>
              <w:t xml:space="preserve">M </w:t>
            </w:r>
            <w:r>
              <w:rPr>
                <w:rFonts w:ascii="Arial" w:hAnsi="Arial" w:cs="Arial"/>
                <w:sz w:val="16"/>
                <w:szCs w:val="16"/>
              </w:rPr>
              <w:t>2022</w:t>
            </w:r>
          </w:p>
        </w:tc>
        <w:tc>
          <w:tcPr>
            <w:tcW w:w="1275" w:type="dxa"/>
          </w:tcPr>
          <w:p w14:paraId="134A2079"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1DCC792E" w14:textId="77777777" w:rsidR="002704F4" w:rsidRDefault="00875D97">
            <w:pPr>
              <w:spacing w:line="200" w:lineRule="exact"/>
              <w:rPr>
                <w:rFonts w:ascii="Arial" w:hAnsi="Arial" w:cs="Arial"/>
                <w:sz w:val="16"/>
                <w:szCs w:val="16"/>
              </w:rPr>
            </w:pPr>
            <w:r>
              <w:rPr>
                <w:rFonts w:ascii="Arial" w:hAnsi="Arial" w:cs="Arial"/>
                <w:sz w:val="16"/>
                <w:szCs w:val="16"/>
              </w:rPr>
              <w:t>INT VAL X</w:t>
            </w:r>
          </w:p>
          <w:p w14:paraId="4851AE88"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276" w:type="dxa"/>
          </w:tcPr>
          <w:p w14:paraId="00A1629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4A4EE8E8"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29 </w:t>
            </w:r>
            <w:r>
              <w:rPr>
                <w:rFonts w:ascii="Arial" w:hAnsi="Arial" w:cs="Arial"/>
                <w:sz w:val="16"/>
                <w:szCs w:val="16"/>
              </w:rPr>
              <w:t xml:space="preserve">candidate variables; </w:t>
            </w:r>
            <w:r>
              <w:rPr>
                <w:rFonts w:ascii="Arial" w:hAnsi="Arial" w:cs="Arial" w:hint="eastAsia"/>
                <w:sz w:val="16"/>
                <w:szCs w:val="16"/>
              </w:rPr>
              <w:t>42</w:t>
            </w:r>
            <w:r>
              <w:rPr>
                <w:rFonts w:ascii="Arial" w:hAnsi="Arial" w:cs="Arial"/>
                <w:sz w:val="16"/>
                <w:szCs w:val="16"/>
              </w:rPr>
              <w:t xml:space="preserve"> events. </w:t>
            </w:r>
            <w:r>
              <w:rPr>
                <w:rFonts w:ascii="Arial" w:hAnsi="Arial" w:cs="Arial" w:hint="eastAsia"/>
                <w:sz w:val="16"/>
                <w:szCs w:val="16"/>
              </w:rPr>
              <w:t>1</w:t>
            </w:r>
            <w:r>
              <w:rPr>
                <w:rFonts w:ascii="Arial" w:hAnsi="Arial" w:cs="Arial"/>
                <w:sz w:val="16"/>
                <w:szCs w:val="16"/>
              </w:rPr>
              <w:t xml:space="preserve"> EPV.</w:t>
            </w:r>
          </w:p>
        </w:tc>
        <w:tc>
          <w:tcPr>
            <w:tcW w:w="1559" w:type="dxa"/>
          </w:tcPr>
          <w:p w14:paraId="5049E7C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tcPr>
          <w:p w14:paraId="3E4D4D8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36A50406"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All consecutive patients</w:t>
            </w:r>
          </w:p>
          <w:p w14:paraId="73981FEF"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undergoing PCI included for analysis.</w:t>
            </w:r>
          </w:p>
        </w:tc>
        <w:tc>
          <w:tcPr>
            <w:tcW w:w="851" w:type="dxa"/>
          </w:tcPr>
          <w:p w14:paraId="2E0E1826"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417" w:type="dxa"/>
          </w:tcPr>
          <w:p w14:paraId="6DC13B4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290AF119" w14:textId="77777777" w:rsidR="002704F4" w:rsidRDefault="00875D97">
            <w:pPr>
              <w:spacing w:line="200" w:lineRule="exact"/>
              <w:jc w:val="left"/>
              <w:rPr>
                <w:rFonts w:ascii="Arial" w:hAnsi="Arial" w:cs="Arial"/>
                <w:sz w:val="16"/>
                <w:szCs w:val="16"/>
              </w:rPr>
            </w:pPr>
            <w:r>
              <w:rPr>
                <w:rFonts w:ascii="Arial" w:hAnsi="Arial" w:cs="Arial"/>
                <w:sz w:val="16"/>
                <w:szCs w:val="16"/>
              </w:rPr>
              <w:t>Included variables identified as significant on univariate analysis.</w:t>
            </w:r>
          </w:p>
        </w:tc>
        <w:tc>
          <w:tcPr>
            <w:tcW w:w="1559" w:type="dxa"/>
          </w:tcPr>
          <w:p w14:paraId="23D026D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036E1EDC" w14:textId="77777777" w:rsidR="002704F4" w:rsidRDefault="00875D97">
            <w:pPr>
              <w:spacing w:line="200" w:lineRule="exact"/>
              <w:jc w:val="left"/>
              <w:rPr>
                <w:rFonts w:ascii="Arial" w:hAnsi="Arial" w:cs="Arial"/>
                <w:sz w:val="16"/>
                <w:szCs w:val="16"/>
              </w:rPr>
            </w:pPr>
            <w:r>
              <w:rPr>
                <w:rFonts w:ascii="Arial" w:hAnsi="Arial" w:cs="Arial"/>
                <w:sz w:val="16"/>
                <w:szCs w:val="16"/>
              </w:rPr>
              <w:t>Y</w:t>
            </w:r>
          </w:p>
          <w:p w14:paraId="32A285DC" w14:textId="77777777" w:rsidR="002704F4" w:rsidRDefault="00875D97">
            <w:pPr>
              <w:spacing w:line="200" w:lineRule="exact"/>
              <w:jc w:val="left"/>
              <w:rPr>
                <w:rFonts w:ascii="Arial" w:hAnsi="Arial" w:cs="Arial"/>
                <w:sz w:val="16"/>
                <w:szCs w:val="16"/>
              </w:rPr>
            </w:pPr>
            <w:r>
              <w:rPr>
                <w:rFonts w:ascii="Arial" w:hAnsi="Arial" w:cs="Arial"/>
                <w:sz w:val="16"/>
                <w:szCs w:val="16"/>
              </w:rPr>
              <w:t>(NB assessment of calibration based on Hosmer-</w:t>
            </w:r>
            <w:proofErr w:type="spellStart"/>
            <w:r>
              <w:rPr>
                <w:rFonts w:ascii="Arial" w:hAnsi="Arial" w:cs="Arial"/>
                <w:sz w:val="16"/>
                <w:szCs w:val="16"/>
              </w:rPr>
              <w:t>Lemeshow</w:t>
            </w:r>
            <w:proofErr w:type="spellEnd"/>
            <w:r>
              <w:rPr>
                <w:rFonts w:ascii="Arial" w:hAnsi="Arial" w:cs="Arial"/>
                <w:sz w:val="16"/>
                <w:szCs w:val="16"/>
              </w:rPr>
              <w:t xml:space="preserve"> test which has limited power).</w:t>
            </w:r>
          </w:p>
        </w:tc>
        <w:tc>
          <w:tcPr>
            <w:tcW w:w="1276" w:type="dxa"/>
          </w:tcPr>
          <w:p w14:paraId="1FF61BA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3F8F50CC" w14:textId="77777777" w:rsidR="002704F4" w:rsidRDefault="00875D97">
            <w:pPr>
              <w:spacing w:line="200" w:lineRule="exact"/>
              <w:jc w:val="left"/>
              <w:rPr>
                <w:rFonts w:ascii="Arial" w:hAnsi="Arial" w:cs="Arial"/>
                <w:sz w:val="16"/>
                <w:szCs w:val="16"/>
              </w:rPr>
            </w:pPr>
            <w:r>
              <w:rPr>
                <w:rFonts w:ascii="Arial" w:hAnsi="Arial" w:cs="Arial"/>
                <w:sz w:val="16"/>
                <w:szCs w:val="16"/>
              </w:rPr>
              <w:t>No internal validation.</w:t>
            </w:r>
          </w:p>
        </w:tc>
        <w:tc>
          <w:tcPr>
            <w:tcW w:w="1276" w:type="dxa"/>
          </w:tcPr>
          <w:p w14:paraId="781B835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r>
      <w:tr w:rsidR="002704F4" w14:paraId="1DF8314E" w14:textId="77777777">
        <w:trPr>
          <w:trHeight w:val="1189"/>
        </w:trPr>
        <w:tc>
          <w:tcPr>
            <w:tcW w:w="1135" w:type="dxa"/>
            <w:vMerge w:val="restart"/>
            <w:vAlign w:val="center"/>
          </w:tcPr>
          <w:p w14:paraId="4C7338EB" w14:textId="77777777" w:rsidR="002704F4" w:rsidRDefault="00875D97">
            <w:pPr>
              <w:rPr>
                <w:rFonts w:ascii="Arial" w:hAnsi="Arial" w:cs="Arial"/>
                <w:sz w:val="16"/>
                <w:szCs w:val="16"/>
              </w:rPr>
            </w:pPr>
            <w:r>
              <w:rPr>
                <w:rFonts w:ascii="Arial" w:hAnsi="Arial" w:cs="Arial"/>
                <w:sz w:val="16"/>
                <w:szCs w:val="16"/>
              </w:rPr>
              <w:t xml:space="preserve">Zhang </w:t>
            </w:r>
            <w:r>
              <w:rPr>
                <w:rFonts w:ascii="Arial" w:hAnsi="Arial" w:cs="Arial" w:hint="eastAsia"/>
                <w:sz w:val="16"/>
                <w:szCs w:val="16"/>
              </w:rPr>
              <w:t xml:space="preserve">L </w:t>
            </w:r>
            <w:r>
              <w:rPr>
                <w:rFonts w:ascii="Arial" w:hAnsi="Arial" w:cs="Arial"/>
                <w:sz w:val="16"/>
                <w:szCs w:val="16"/>
              </w:rPr>
              <w:t>2022</w:t>
            </w:r>
          </w:p>
        </w:tc>
        <w:tc>
          <w:tcPr>
            <w:tcW w:w="1275" w:type="dxa"/>
            <w:vMerge w:val="restart"/>
          </w:tcPr>
          <w:p w14:paraId="7B5B634A"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7BFCF881" w14:textId="77777777" w:rsidR="002704F4" w:rsidRDefault="00875D97">
            <w:pPr>
              <w:spacing w:line="200" w:lineRule="exact"/>
              <w:rPr>
                <w:rFonts w:ascii="Arial" w:hAnsi="Arial" w:cs="Arial"/>
                <w:sz w:val="16"/>
                <w:szCs w:val="16"/>
              </w:rPr>
            </w:pPr>
            <w:r>
              <w:rPr>
                <w:rFonts w:ascii="Arial" w:hAnsi="Arial" w:cs="Arial"/>
                <w:sz w:val="16"/>
                <w:szCs w:val="16"/>
              </w:rPr>
              <w:t>INT VAL X</w:t>
            </w:r>
          </w:p>
          <w:p w14:paraId="32D658FC" w14:textId="77777777" w:rsidR="002704F4" w:rsidRDefault="00875D97">
            <w:pPr>
              <w:spacing w:line="200" w:lineRule="exact"/>
              <w:rPr>
                <w:rFonts w:ascii="Arial" w:hAnsi="Arial" w:cs="Arial"/>
                <w:b/>
                <w:bCs/>
                <w:sz w:val="16"/>
                <w:szCs w:val="16"/>
              </w:rPr>
            </w:pPr>
            <w:r>
              <w:rPr>
                <w:rFonts w:ascii="Arial" w:hAnsi="Arial" w:cs="Arial"/>
                <w:b/>
                <w:bCs/>
                <w:sz w:val="16"/>
                <w:szCs w:val="16"/>
              </w:rPr>
              <w:t>EXT VAL √</w:t>
            </w:r>
          </w:p>
        </w:tc>
        <w:tc>
          <w:tcPr>
            <w:tcW w:w="1276" w:type="dxa"/>
          </w:tcPr>
          <w:p w14:paraId="6420999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51B0C16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18 </w:t>
            </w:r>
            <w:r>
              <w:rPr>
                <w:rFonts w:ascii="Arial" w:hAnsi="Arial" w:cs="Arial"/>
                <w:sz w:val="16"/>
                <w:szCs w:val="16"/>
              </w:rPr>
              <w:t xml:space="preserve">candidate variables; </w:t>
            </w:r>
            <w:r>
              <w:rPr>
                <w:rFonts w:ascii="Arial" w:hAnsi="Arial" w:cs="Arial" w:hint="eastAsia"/>
                <w:sz w:val="16"/>
                <w:szCs w:val="16"/>
              </w:rPr>
              <w:t>133</w:t>
            </w:r>
            <w:r>
              <w:rPr>
                <w:rFonts w:ascii="Arial" w:hAnsi="Arial" w:cs="Arial"/>
                <w:sz w:val="16"/>
                <w:szCs w:val="16"/>
              </w:rPr>
              <w:t xml:space="preserve"> events. </w:t>
            </w:r>
            <w:r>
              <w:rPr>
                <w:rFonts w:ascii="Arial" w:hAnsi="Arial" w:cs="Arial" w:hint="eastAsia"/>
                <w:sz w:val="16"/>
                <w:szCs w:val="16"/>
              </w:rPr>
              <w:t>7</w:t>
            </w:r>
            <w:r>
              <w:rPr>
                <w:rFonts w:ascii="Arial" w:hAnsi="Arial" w:cs="Arial"/>
                <w:sz w:val="16"/>
                <w:szCs w:val="16"/>
              </w:rPr>
              <w:t xml:space="preserve"> EPV.</w:t>
            </w:r>
          </w:p>
        </w:tc>
        <w:tc>
          <w:tcPr>
            <w:tcW w:w="1559" w:type="dxa"/>
          </w:tcPr>
          <w:p w14:paraId="04F8187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vMerge w:val="restart"/>
          </w:tcPr>
          <w:p w14:paraId="3CD009E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1418363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All consecutive patients</w:t>
            </w:r>
          </w:p>
          <w:p w14:paraId="7FE3986A"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undergoing PCI included for analysis.</w:t>
            </w:r>
          </w:p>
        </w:tc>
        <w:tc>
          <w:tcPr>
            <w:tcW w:w="851" w:type="dxa"/>
            <w:vMerge w:val="restart"/>
          </w:tcPr>
          <w:p w14:paraId="595B179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417" w:type="dxa"/>
          </w:tcPr>
          <w:p w14:paraId="16A3CF4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2554643D" w14:textId="77777777" w:rsidR="002704F4" w:rsidRDefault="00875D97">
            <w:pPr>
              <w:spacing w:line="200" w:lineRule="exact"/>
              <w:jc w:val="left"/>
              <w:rPr>
                <w:rFonts w:ascii="Arial" w:hAnsi="Arial" w:cs="Arial"/>
                <w:sz w:val="16"/>
                <w:szCs w:val="16"/>
              </w:rPr>
            </w:pPr>
            <w:r>
              <w:rPr>
                <w:rFonts w:ascii="Arial" w:hAnsi="Arial" w:cs="Arial"/>
                <w:sz w:val="16"/>
                <w:szCs w:val="16"/>
              </w:rPr>
              <w:t>Included variables identified as significant on univariate analysis.</w:t>
            </w:r>
          </w:p>
        </w:tc>
        <w:tc>
          <w:tcPr>
            <w:tcW w:w="1559" w:type="dxa"/>
          </w:tcPr>
          <w:p w14:paraId="31963288"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vMerge w:val="restart"/>
          </w:tcPr>
          <w:p w14:paraId="6A1D51F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01DF34CD" w14:textId="77777777" w:rsidR="002704F4" w:rsidRDefault="00875D97">
            <w:pPr>
              <w:spacing w:line="200" w:lineRule="exact"/>
              <w:jc w:val="left"/>
              <w:rPr>
                <w:rFonts w:ascii="Arial" w:hAnsi="Arial" w:cs="Arial"/>
                <w:sz w:val="16"/>
                <w:szCs w:val="16"/>
              </w:rPr>
            </w:pPr>
            <w:r>
              <w:rPr>
                <w:rFonts w:ascii="Arial" w:hAnsi="Arial" w:cs="Arial"/>
                <w:sz w:val="16"/>
                <w:szCs w:val="16"/>
              </w:rPr>
              <w:t>No calibration measures reported.</w:t>
            </w:r>
          </w:p>
        </w:tc>
        <w:tc>
          <w:tcPr>
            <w:tcW w:w="1276" w:type="dxa"/>
          </w:tcPr>
          <w:p w14:paraId="6AF9407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7729E9B8"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r>
      <w:tr w:rsidR="002704F4" w14:paraId="1EB0B4AE" w14:textId="77777777">
        <w:trPr>
          <w:trHeight w:val="1189"/>
        </w:trPr>
        <w:tc>
          <w:tcPr>
            <w:tcW w:w="1135" w:type="dxa"/>
            <w:vMerge/>
            <w:vAlign w:val="center"/>
          </w:tcPr>
          <w:p w14:paraId="558841BF" w14:textId="77777777" w:rsidR="002704F4" w:rsidRDefault="002704F4">
            <w:pPr>
              <w:rPr>
                <w:rFonts w:ascii="Arial" w:hAnsi="Arial" w:cs="Arial"/>
                <w:sz w:val="16"/>
                <w:szCs w:val="16"/>
              </w:rPr>
            </w:pPr>
          </w:p>
        </w:tc>
        <w:tc>
          <w:tcPr>
            <w:tcW w:w="1275" w:type="dxa"/>
            <w:vMerge/>
          </w:tcPr>
          <w:p w14:paraId="674F1001" w14:textId="77777777" w:rsidR="002704F4" w:rsidRDefault="002704F4">
            <w:pPr>
              <w:spacing w:line="200" w:lineRule="exact"/>
              <w:rPr>
                <w:rFonts w:ascii="Arial" w:hAnsi="Arial" w:cs="Arial"/>
                <w:sz w:val="16"/>
                <w:szCs w:val="16"/>
              </w:rPr>
            </w:pPr>
          </w:p>
        </w:tc>
        <w:tc>
          <w:tcPr>
            <w:tcW w:w="1276" w:type="dxa"/>
          </w:tcPr>
          <w:p w14:paraId="5F25EB7A"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 for EXT VAL</w:t>
            </w:r>
          </w:p>
          <w:p w14:paraId="4CC77D7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108</w:t>
            </w:r>
            <w:r>
              <w:rPr>
                <w:rFonts w:ascii="Arial" w:hAnsi="Arial" w:cs="Arial"/>
                <w:sz w:val="16"/>
                <w:szCs w:val="16"/>
              </w:rPr>
              <w:t xml:space="preserve"> events.</w:t>
            </w:r>
          </w:p>
        </w:tc>
        <w:tc>
          <w:tcPr>
            <w:tcW w:w="1559" w:type="dxa"/>
          </w:tcPr>
          <w:p w14:paraId="1C25F9E8"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vMerge/>
          </w:tcPr>
          <w:p w14:paraId="77F0F66B" w14:textId="77777777" w:rsidR="002704F4" w:rsidRDefault="002704F4">
            <w:pPr>
              <w:spacing w:line="200" w:lineRule="exact"/>
              <w:jc w:val="left"/>
              <w:rPr>
                <w:rFonts w:ascii="Arial" w:hAnsi="Arial" w:cs="Arial"/>
                <w:sz w:val="16"/>
                <w:szCs w:val="16"/>
              </w:rPr>
            </w:pPr>
          </w:p>
        </w:tc>
        <w:tc>
          <w:tcPr>
            <w:tcW w:w="851" w:type="dxa"/>
            <w:vMerge/>
          </w:tcPr>
          <w:p w14:paraId="722A6F76" w14:textId="77777777" w:rsidR="002704F4" w:rsidRDefault="002704F4">
            <w:pPr>
              <w:spacing w:line="200" w:lineRule="exact"/>
              <w:jc w:val="left"/>
              <w:rPr>
                <w:rFonts w:ascii="Arial" w:hAnsi="Arial" w:cs="Arial"/>
                <w:sz w:val="16"/>
                <w:szCs w:val="16"/>
              </w:rPr>
            </w:pPr>
          </w:p>
        </w:tc>
        <w:tc>
          <w:tcPr>
            <w:tcW w:w="1417" w:type="dxa"/>
            <w:shd w:val="clear" w:color="auto" w:fill="E7E6E6" w:themeFill="background2"/>
          </w:tcPr>
          <w:p w14:paraId="6103072A" w14:textId="77777777" w:rsidR="002704F4" w:rsidRDefault="002704F4">
            <w:pPr>
              <w:spacing w:line="200" w:lineRule="exact"/>
              <w:jc w:val="left"/>
              <w:rPr>
                <w:rFonts w:ascii="Arial" w:hAnsi="Arial" w:cs="Arial"/>
                <w:sz w:val="16"/>
                <w:szCs w:val="16"/>
              </w:rPr>
            </w:pPr>
          </w:p>
        </w:tc>
        <w:tc>
          <w:tcPr>
            <w:tcW w:w="1559" w:type="dxa"/>
          </w:tcPr>
          <w:p w14:paraId="4C36B57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vMerge/>
          </w:tcPr>
          <w:p w14:paraId="69DD7771" w14:textId="77777777" w:rsidR="002704F4" w:rsidRDefault="002704F4">
            <w:pPr>
              <w:spacing w:line="200" w:lineRule="exact"/>
              <w:jc w:val="left"/>
              <w:rPr>
                <w:rFonts w:ascii="Arial" w:hAnsi="Arial" w:cs="Arial"/>
                <w:sz w:val="16"/>
                <w:szCs w:val="16"/>
              </w:rPr>
            </w:pPr>
          </w:p>
        </w:tc>
        <w:tc>
          <w:tcPr>
            <w:tcW w:w="1276" w:type="dxa"/>
            <w:shd w:val="clear" w:color="auto" w:fill="E7E6E6" w:themeFill="background2"/>
          </w:tcPr>
          <w:p w14:paraId="703C0DA1" w14:textId="77777777" w:rsidR="002704F4" w:rsidRDefault="002704F4">
            <w:pPr>
              <w:spacing w:line="200" w:lineRule="exact"/>
              <w:jc w:val="left"/>
              <w:rPr>
                <w:rFonts w:ascii="Arial" w:hAnsi="Arial" w:cs="Arial"/>
                <w:sz w:val="16"/>
                <w:szCs w:val="16"/>
              </w:rPr>
            </w:pPr>
          </w:p>
        </w:tc>
        <w:tc>
          <w:tcPr>
            <w:tcW w:w="1276" w:type="dxa"/>
            <w:shd w:val="clear" w:color="auto" w:fill="E7E6E6" w:themeFill="background2"/>
          </w:tcPr>
          <w:p w14:paraId="4AE3C2B0" w14:textId="77777777" w:rsidR="002704F4" w:rsidRDefault="002704F4">
            <w:pPr>
              <w:spacing w:line="200" w:lineRule="exact"/>
              <w:jc w:val="left"/>
              <w:rPr>
                <w:rFonts w:ascii="Arial" w:hAnsi="Arial" w:cs="Arial"/>
                <w:sz w:val="16"/>
                <w:szCs w:val="16"/>
              </w:rPr>
            </w:pPr>
          </w:p>
        </w:tc>
      </w:tr>
      <w:tr w:rsidR="002704F4" w14:paraId="6AADA13A" w14:textId="77777777">
        <w:trPr>
          <w:trHeight w:val="1189"/>
        </w:trPr>
        <w:tc>
          <w:tcPr>
            <w:tcW w:w="1135" w:type="dxa"/>
            <w:vAlign w:val="center"/>
          </w:tcPr>
          <w:p w14:paraId="7C102969" w14:textId="77777777" w:rsidR="002704F4" w:rsidRDefault="00875D97">
            <w:pPr>
              <w:rPr>
                <w:rFonts w:ascii="Arial" w:hAnsi="Arial" w:cs="Arial"/>
                <w:sz w:val="16"/>
                <w:szCs w:val="16"/>
              </w:rPr>
            </w:pPr>
            <w:r>
              <w:rPr>
                <w:rFonts w:ascii="Arial" w:hAnsi="Arial" w:cs="Arial"/>
                <w:sz w:val="16"/>
                <w:szCs w:val="16"/>
              </w:rPr>
              <w:t>Yao 2022</w:t>
            </w:r>
          </w:p>
        </w:tc>
        <w:tc>
          <w:tcPr>
            <w:tcW w:w="1275" w:type="dxa"/>
          </w:tcPr>
          <w:p w14:paraId="131195D0"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24ACF8FF"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1AD91D77"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276" w:type="dxa"/>
          </w:tcPr>
          <w:p w14:paraId="164C150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7FCE98BB"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36 </w:t>
            </w:r>
            <w:r>
              <w:rPr>
                <w:rFonts w:ascii="Arial" w:hAnsi="Arial" w:cs="Arial"/>
                <w:sz w:val="16"/>
                <w:szCs w:val="16"/>
              </w:rPr>
              <w:t xml:space="preserve">candidate variables; </w:t>
            </w:r>
            <w:r>
              <w:rPr>
                <w:rFonts w:ascii="Arial" w:hAnsi="Arial" w:cs="Arial" w:hint="eastAsia"/>
                <w:sz w:val="16"/>
                <w:szCs w:val="16"/>
              </w:rPr>
              <w:t>70</w:t>
            </w:r>
            <w:r>
              <w:rPr>
                <w:rFonts w:ascii="Arial" w:hAnsi="Arial" w:cs="Arial"/>
                <w:sz w:val="16"/>
                <w:szCs w:val="16"/>
              </w:rPr>
              <w:t xml:space="preserve"> events. </w:t>
            </w:r>
            <w:r>
              <w:rPr>
                <w:rFonts w:ascii="Arial" w:hAnsi="Arial" w:cs="Arial" w:hint="eastAsia"/>
                <w:sz w:val="16"/>
                <w:szCs w:val="16"/>
              </w:rPr>
              <w:t>2</w:t>
            </w:r>
            <w:r>
              <w:rPr>
                <w:rFonts w:ascii="Arial" w:hAnsi="Arial" w:cs="Arial"/>
                <w:sz w:val="16"/>
                <w:szCs w:val="16"/>
              </w:rPr>
              <w:t xml:space="preserve"> EPV.</w:t>
            </w:r>
          </w:p>
        </w:tc>
        <w:tc>
          <w:tcPr>
            <w:tcW w:w="1559" w:type="dxa"/>
          </w:tcPr>
          <w:p w14:paraId="33C6482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tcPr>
          <w:p w14:paraId="58CBC521"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1C567A9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All consecutive patients</w:t>
            </w:r>
          </w:p>
          <w:p w14:paraId="3CA92F58"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undergoing PCI included for analysis.</w:t>
            </w:r>
          </w:p>
        </w:tc>
        <w:tc>
          <w:tcPr>
            <w:tcW w:w="851" w:type="dxa"/>
          </w:tcPr>
          <w:p w14:paraId="418A29E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417" w:type="dxa"/>
          </w:tcPr>
          <w:p w14:paraId="6C770C3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2E1D6145" w14:textId="77777777" w:rsidR="002704F4" w:rsidRDefault="00875D97">
            <w:pPr>
              <w:spacing w:line="200" w:lineRule="exact"/>
              <w:jc w:val="left"/>
              <w:rPr>
                <w:rFonts w:ascii="Arial" w:hAnsi="Arial" w:cs="Arial"/>
                <w:sz w:val="16"/>
                <w:szCs w:val="16"/>
              </w:rPr>
            </w:pPr>
            <w:r>
              <w:rPr>
                <w:rFonts w:ascii="Arial" w:hAnsi="Arial" w:cs="Arial"/>
                <w:sz w:val="16"/>
                <w:szCs w:val="16"/>
              </w:rPr>
              <w:t>Included variables identified as significant on univariate analysis.</w:t>
            </w:r>
          </w:p>
        </w:tc>
        <w:tc>
          <w:tcPr>
            <w:tcW w:w="1559" w:type="dxa"/>
          </w:tcPr>
          <w:p w14:paraId="38295721"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25005645" w14:textId="77777777" w:rsidR="002704F4" w:rsidRDefault="00875D97">
            <w:pPr>
              <w:spacing w:line="200" w:lineRule="exact"/>
              <w:jc w:val="left"/>
              <w:rPr>
                <w:rFonts w:ascii="Arial" w:hAnsi="Arial" w:cs="Arial"/>
                <w:sz w:val="16"/>
                <w:szCs w:val="16"/>
              </w:rPr>
            </w:pPr>
            <w:r>
              <w:rPr>
                <w:rFonts w:ascii="Arial" w:hAnsi="Arial" w:cs="Arial"/>
                <w:sz w:val="16"/>
                <w:szCs w:val="16"/>
              </w:rPr>
              <w:t>Y</w:t>
            </w:r>
          </w:p>
          <w:p w14:paraId="18FA6145" w14:textId="77777777" w:rsidR="002704F4" w:rsidRDefault="00875D97">
            <w:pPr>
              <w:spacing w:line="200" w:lineRule="exact"/>
              <w:jc w:val="left"/>
              <w:rPr>
                <w:rFonts w:ascii="Arial" w:hAnsi="Arial" w:cs="Arial"/>
                <w:sz w:val="16"/>
                <w:szCs w:val="16"/>
              </w:rPr>
            </w:pPr>
            <w:r>
              <w:rPr>
                <w:rFonts w:ascii="Arial" w:hAnsi="Arial" w:cs="Arial"/>
                <w:sz w:val="16"/>
                <w:szCs w:val="16"/>
              </w:rPr>
              <w:t>(NB assessment of calibration based on Hosmer-</w:t>
            </w:r>
            <w:proofErr w:type="spellStart"/>
            <w:r>
              <w:rPr>
                <w:rFonts w:ascii="Arial" w:hAnsi="Arial" w:cs="Arial"/>
                <w:sz w:val="16"/>
                <w:szCs w:val="16"/>
              </w:rPr>
              <w:t>Lemeshow</w:t>
            </w:r>
            <w:proofErr w:type="spellEnd"/>
            <w:r>
              <w:rPr>
                <w:rFonts w:ascii="Arial" w:hAnsi="Arial" w:cs="Arial"/>
                <w:sz w:val="16"/>
                <w:szCs w:val="16"/>
              </w:rPr>
              <w:t xml:space="preserve"> test which has limited power).</w:t>
            </w:r>
          </w:p>
        </w:tc>
        <w:tc>
          <w:tcPr>
            <w:tcW w:w="1276" w:type="dxa"/>
          </w:tcPr>
          <w:p w14:paraId="5872637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375FA0E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r>
      <w:tr w:rsidR="002704F4" w14:paraId="5EAF1C40" w14:textId="77777777">
        <w:trPr>
          <w:trHeight w:val="1189"/>
        </w:trPr>
        <w:tc>
          <w:tcPr>
            <w:tcW w:w="1135" w:type="dxa"/>
            <w:vAlign w:val="center"/>
          </w:tcPr>
          <w:p w14:paraId="220F14F3" w14:textId="77777777" w:rsidR="002704F4" w:rsidRDefault="00875D97">
            <w:pPr>
              <w:rPr>
                <w:rFonts w:ascii="Arial" w:hAnsi="Arial" w:cs="Arial"/>
                <w:sz w:val="16"/>
                <w:szCs w:val="16"/>
              </w:rPr>
            </w:pPr>
            <w:r>
              <w:rPr>
                <w:rFonts w:ascii="Arial" w:hAnsi="Arial" w:cs="Arial"/>
                <w:sz w:val="16"/>
                <w:szCs w:val="16"/>
              </w:rPr>
              <w:t>Zhang 2024</w:t>
            </w:r>
          </w:p>
        </w:tc>
        <w:tc>
          <w:tcPr>
            <w:tcW w:w="1275" w:type="dxa"/>
          </w:tcPr>
          <w:p w14:paraId="37A370D1"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142BC0CB"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6D8FEE6E"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276" w:type="dxa"/>
          </w:tcPr>
          <w:p w14:paraId="45BAE52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PY</w:t>
            </w:r>
          </w:p>
          <w:p w14:paraId="2DF4DD8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22 </w:t>
            </w:r>
            <w:r>
              <w:rPr>
                <w:rFonts w:ascii="Arial" w:hAnsi="Arial" w:cs="Arial"/>
                <w:sz w:val="16"/>
                <w:szCs w:val="16"/>
              </w:rPr>
              <w:t xml:space="preserve">candidate variables; </w:t>
            </w:r>
            <w:r>
              <w:rPr>
                <w:rFonts w:ascii="Arial" w:hAnsi="Arial" w:cs="Arial" w:hint="eastAsia"/>
                <w:sz w:val="16"/>
                <w:szCs w:val="16"/>
              </w:rPr>
              <w:t>358</w:t>
            </w:r>
            <w:r>
              <w:rPr>
                <w:rFonts w:ascii="Arial" w:hAnsi="Arial" w:cs="Arial"/>
                <w:sz w:val="16"/>
                <w:szCs w:val="16"/>
              </w:rPr>
              <w:t xml:space="preserve"> events. </w:t>
            </w:r>
            <w:r>
              <w:rPr>
                <w:rFonts w:ascii="Arial" w:hAnsi="Arial" w:cs="Arial" w:hint="eastAsia"/>
                <w:sz w:val="16"/>
                <w:szCs w:val="16"/>
              </w:rPr>
              <w:t>16</w:t>
            </w:r>
            <w:r>
              <w:rPr>
                <w:rFonts w:ascii="Arial" w:hAnsi="Arial" w:cs="Arial"/>
                <w:sz w:val="16"/>
                <w:szCs w:val="16"/>
              </w:rPr>
              <w:t xml:space="preserve"> EPV.</w:t>
            </w:r>
          </w:p>
        </w:tc>
        <w:tc>
          <w:tcPr>
            <w:tcW w:w="1559" w:type="dxa"/>
          </w:tcPr>
          <w:p w14:paraId="25E298BF"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tcPr>
          <w:p w14:paraId="010AAD09" w14:textId="77777777" w:rsidR="002704F4" w:rsidRDefault="00875D97">
            <w:pPr>
              <w:spacing w:line="200" w:lineRule="exact"/>
              <w:jc w:val="left"/>
              <w:rPr>
                <w:rFonts w:ascii="Arial" w:hAnsi="Arial" w:cs="Arial"/>
                <w:sz w:val="16"/>
                <w:szCs w:val="16"/>
              </w:rPr>
            </w:pPr>
            <w:r>
              <w:rPr>
                <w:rFonts w:ascii="Arial" w:hAnsi="Arial" w:cs="Arial"/>
                <w:sz w:val="16"/>
                <w:szCs w:val="16"/>
              </w:rPr>
              <w:t>NEI</w:t>
            </w:r>
          </w:p>
          <w:p w14:paraId="119CD6FD" w14:textId="77777777" w:rsidR="002704F4" w:rsidRDefault="00875D97">
            <w:pPr>
              <w:spacing w:line="200" w:lineRule="exact"/>
              <w:jc w:val="left"/>
              <w:rPr>
                <w:rFonts w:ascii="Arial" w:hAnsi="Arial" w:cs="Arial"/>
                <w:sz w:val="16"/>
                <w:szCs w:val="16"/>
              </w:rPr>
            </w:pPr>
            <w:r>
              <w:rPr>
                <w:rFonts w:ascii="Arial" w:hAnsi="Arial" w:cs="Arial"/>
                <w:sz w:val="16"/>
                <w:szCs w:val="16"/>
              </w:rPr>
              <w:t>Patients with incomplete clinical data</w:t>
            </w:r>
            <w:r>
              <w:rPr>
                <w:rFonts w:ascii="Arial" w:hAnsi="Arial" w:cs="Arial" w:hint="eastAsia"/>
                <w:sz w:val="16"/>
                <w:szCs w:val="16"/>
              </w:rPr>
              <w:t xml:space="preserve"> </w:t>
            </w:r>
            <w:r>
              <w:rPr>
                <w:rFonts w:ascii="Arial" w:hAnsi="Arial" w:cs="Arial"/>
                <w:sz w:val="16"/>
                <w:szCs w:val="16"/>
              </w:rPr>
              <w:t>excluded</w:t>
            </w:r>
          </w:p>
        </w:tc>
        <w:tc>
          <w:tcPr>
            <w:tcW w:w="851" w:type="dxa"/>
          </w:tcPr>
          <w:p w14:paraId="48F05B89"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417" w:type="dxa"/>
          </w:tcPr>
          <w:p w14:paraId="47F481E1"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0A27748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LASSO</w:t>
            </w:r>
            <w:r>
              <w:rPr>
                <w:rFonts w:ascii="Arial" w:hAnsi="Arial" w:cs="Arial"/>
                <w:sz w:val="16"/>
                <w:szCs w:val="16"/>
              </w:rPr>
              <w:t xml:space="preserve"> </w:t>
            </w:r>
            <w:r>
              <w:rPr>
                <w:rFonts w:ascii="Arial" w:hAnsi="Arial" w:cs="Arial" w:hint="eastAsia"/>
                <w:sz w:val="16"/>
                <w:szCs w:val="16"/>
              </w:rPr>
              <w:t>method</w:t>
            </w:r>
            <w:r>
              <w:rPr>
                <w:rFonts w:ascii="Arial" w:hAnsi="Arial" w:cs="Arial"/>
                <w:sz w:val="16"/>
                <w:szCs w:val="16"/>
              </w:rPr>
              <w:t xml:space="preserve"> to identify variables</w:t>
            </w:r>
          </w:p>
        </w:tc>
        <w:tc>
          <w:tcPr>
            <w:tcW w:w="1559" w:type="dxa"/>
          </w:tcPr>
          <w:p w14:paraId="26AD0B39"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5794507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6FDEC482" w14:textId="77777777" w:rsidR="002704F4" w:rsidRDefault="00875D97">
            <w:pPr>
              <w:spacing w:line="200" w:lineRule="exact"/>
              <w:jc w:val="left"/>
              <w:rPr>
                <w:rFonts w:ascii="Arial" w:hAnsi="Arial" w:cs="Arial"/>
                <w:sz w:val="16"/>
                <w:szCs w:val="16"/>
              </w:rPr>
            </w:pPr>
            <w:r>
              <w:rPr>
                <w:rFonts w:ascii="Arial" w:hAnsi="Arial" w:cs="Arial"/>
                <w:sz w:val="16"/>
                <w:szCs w:val="16"/>
              </w:rPr>
              <w:t>No calibration measures reported.</w:t>
            </w:r>
          </w:p>
        </w:tc>
        <w:tc>
          <w:tcPr>
            <w:tcW w:w="1276" w:type="dxa"/>
          </w:tcPr>
          <w:p w14:paraId="502597AD"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4D38A9C7"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B</w:t>
            </w:r>
            <w:r>
              <w:rPr>
                <w:rFonts w:ascii="Arial" w:hAnsi="Arial" w:cs="Arial"/>
                <w:sz w:val="16"/>
                <w:szCs w:val="16"/>
              </w:rPr>
              <w:t>ootstrapping</w:t>
            </w:r>
          </w:p>
        </w:tc>
        <w:tc>
          <w:tcPr>
            <w:tcW w:w="1276" w:type="dxa"/>
          </w:tcPr>
          <w:p w14:paraId="11D620A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r>
      <w:tr w:rsidR="002704F4" w14:paraId="19A454C7" w14:textId="77777777">
        <w:trPr>
          <w:trHeight w:val="1189"/>
        </w:trPr>
        <w:tc>
          <w:tcPr>
            <w:tcW w:w="1135" w:type="dxa"/>
            <w:vAlign w:val="center"/>
          </w:tcPr>
          <w:p w14:paraId="7EDBB9EF" w14:textId="77777777" w:rsidR="002704F4" w:rsidRDefault="00875D97">
            <w:pPr>
              <w:rPr>
                <w:rFonts w:ascii="Arial" w:hAnsi="Arial" w:cs="Arial"/>
                <w:sz w:val="16"/>
                <w:szCs w:val="16"/>
              </w:rPr>
            </w:pPr>
            <w:r>
              <w:rPr>
                <w:rFonts w:ascii="Arial" w:hAnsi="Arial" w:cs="Arial"/>
                <w:sz w:val="16"/>
                <w:szCs w:val="16"/>
              </w:rPr>
              <w:t>Liu 2024</w:t>
            </w:r>
          </w:p>
        </w:tc>
        <w:tc>
          <w:tcPr>
            <w:tcW w:w="1275" w:type="dxa"/>
          </w:tcPr>
          <w:p w14:paraId="4E78FB3C" w14:textId="77777777" w:rsidR="002704F4" w:rsidRDefault="00875D97">
            <w:pPr>
              <w:spacing w:line="200" w:lineRule="exact"/>
              <w:rPr>
                <w:rFonts w:ascii="Arial" w:hAnsi="Arial" w:cs="Arial"/>
                <w:b/>
                <w:sz w:val="16"/>
                <w:szCs w:val="16"/>
              </w:rPr>
            </w:pPr>
            <w:r>
              <w:rPr>
                <w:rFonts w:ascii="Arial" w:hAnsi="Arial" w:cs="Arial"/>
                <w:b/>
                <w:sz w:val="16"/>
                <w:szCs w:val="16"/>
              </w:rPr>
              <w:t>DEV √</w:t>
            </w:r>
          </w:p>
          <w:p w14:paraId="124B1EEA" w14:textId="77777777" w:rsidR="002704F4" w:rsidRDefault="00875D97">
            <w:pPr>
              <w:spacing w:line="200" w:lineRule="exact"/>
              <w:rPr>
                <w:rFonts w:ascii="Arial" w:hAnsi="Arial" w:cs="Arial"/>
                <w:b/>
                <w:bCs/>
                <w:sz w:val="16"/>
                <w:szCs w:val="16"/>
              </w:rPr>
            </w:pPr>
            <w:r>
              <w:rPr>
                <w:rFonts w:ascii="Arial" w:hAnsi="Arial" w:cs="Arial"/>
                <w:b/>
                <w:bCs/>
                <w:sz w:val="16"/>
                <w:szCs w:val="16"/>
              </w:rPr>
              <w:t>INT VAL √</w:t>
            </w:r>
          </w:p>
          <w:p w14:paraId="66EDC2FC" w14:textId="77777777" w:rsidR="002704F4" w:rsidRDefault="00875D97">
            <w:pPr>
              <w:spacing w:line="200" w:lineRule="exact"/>
              <w:rPr>
                <w:rFonts w:ascii="Arial" w:hAnsi="Arial" w:cs="Arial"/>
                <w:b/>
                <w:bCs/>
                <w:sz w:val="16"/>
                <w:szCs w:val="16"/>
              </w:rPr>
            </w:pPr>
            <w:r>
              <w:rPr>
                <w:rFonts w:ascii="Arial" w:hAnsi="Arial" w:cs="Arial"/>
                <w:sz w:val="16"/>
                <w:szCs w:val="16"/>
              </w:rPr>
              <w:t>EXT VAL X</w:t>
            </w:r>
          </w:p>
        </w:tc>
        <w:tc>
          <w:tcPr>
            <w:tcW w:w="1276" w:type="dxa"/>
          </w:tcPr>
          <w:p w14:paraId="4A5E1E6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w:t>
            </w:r>
          </w:p>
          <w:p w14:paraId="17C2367C"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 xml:space="preserve">96 </w:t>
            </w:r>
            <w:r>
              <w:rPr>
                <w:rFonts w:ascii="Arial" w:hAnsi="Arial" w:cs="Arial"/>
                <w:sz w:val="16"/>
                <w:szCs w:val="16"/>
              </w:rPr>
              <w:t xml:space="preserve">candidate variables; </w:t>
            </w:r>
            <w:r>
              <w:rPr>
                <w:rFonts w:ascii="Arial" w:hAnsi="Arial" w:cs="Arial" w:hint="eastAsia"/>
                <w:sz w:val="16"/>
                <w:szCs w:val="16"/>
              </w:rPr>
              <w:t>226</w:t>
            </w:r>
            <w:r>
              <w:rPr>
                <w:rFonts w:ascii="Arial" w:hAnsi="Arial" w:cs="Arial"/>
                <w:sz w:val="16"/>
                <w:szCs w:val="16"/>
              </w:rPr>
              <w:t xml:space="preserve"> events. </w:t>
            </w:r>
            <w:r>
              <w:rPr>
                <w:rFonts w:ascii="Arial" w:hAnsi="Arial" w:cs="Arial" w:hint="eastAsia"/>
                <w:sz w:val="16"/>
                <w:szCs w:val="16"/>
              </w:rPr>
              <w:t>2</w:t>
            </w:r>
            <w:r>
              <w:rPr>
                <w:rFonts w:ascii="Arial" w:hAnsi="Arial" w:cs="Arial"/>
                <w:sz w:val="16"/>
                <w:szCs w:val="16"/>
              </w:rPr>
              <w:t xml:space="preserve"> EPV.</w:t>
            </w:r>
          </w:p>
        </w:tc>
        <w:tc>
          <w:tcPr>
            <w:tcW w:w="1559" w:type="dxa"/>
          </w:tcPr>
          <w:p w14:paraId="10B0E25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tcPr>
          <w:p w14:paraId="6CE77B97"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077D5036"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All consecutive patients</w:t>
            </w:r>
          </w:p>
          <w:p w14:paraId="6D7AE0EF"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undergoing PCI included for analysis.</w:t>
            </w:r>
          </w:p>
        </w:tc>
        <w:tc>
          <w:tcPr>
            <w:tcW w:w="851" w:type="dxa"/>
          </w:tcPr>
          <w:p w14:paraId="1E142F4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417" w:type="dxa"/>
          </w:tcPr>
          <w:p w14:paraId="07678E31"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p w14:paraId="2AC6B2E3"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LASSO, LR and RF</w:t>
            </w:r>
            <w:r>
              <w:rPr>
                <w:rFonts w:ascii="Arial" w:hAnsi="Arial" w:cs="Arial"/>
                <w:sz w:val="16"/>
                <w:szCs w:val="16"/>
              </w:rPr>
              <w:t xml:space="preserve"> </w:t>
            </w:r>
            <w:r>
              <w:rPr>
                <w:rFonts w:ascii="Arial" w:hAnsi="Arial" w:cs="Arial" w:hint="eastAsia"/>
                <w:sz w:val="16"/>
                <w:szCs w:val="16"/>
              </w:rPr>
              <w:t>methods</w:t>
            </w:r>
            <w:r>
              <w:rPr>
                <w:rFonts w:ascii="Arial" w:hAnsi="Arial" w:cs="Arial"/>
                <w:sz w:val="16"/>
                <w:szCs w:val="16"/>
              </w:rPr>
              <w:t xml:space="preserve"> to identify variables</w:t>
            </w:r>
          </w:p>
        </w:tc>
        <w:tc>
          <w:tcPr>
            <w:tcW w:w="1559" w:type="dxa"/>
          </w:tcPr>
          <w:p w14:paraId="23C97413"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c>
          <w:tcPr>
            <w:tcW w:w="1276" w:type="dxa"/>
          </w:tcPr>
          <w:p w14:paraId="0276CCEE"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Y</w:t>
            </w:r>
          </w:p>
        </w:tc>
        <w:tc>
          <w:tcPr>
            <w:tcW w:w="1276" w:type="dxa"/>
          </w:tcPr>
          <w:p w14:paraId="22A079A4"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PY</w:t>
            </w:r>
          </w:p>
          <w:p w14:paraId="01673E62"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T</w:t>
            </w:r>
            <w:r>
              <w:rPr>
                <w:rFonts w:ascii="Arial" w:hAnsi="Arial" w:cs="Arial"/>
                <w:sz w:val="16"/>
                <w:szCs w:val="16"/>
              </w:rPr>
              <w:t>emporal validation</w:t>
            </w:r>
          </w:p>
        </w:tc>
        <w:tc>
          <w:tcPr>
            <w:tcW w:w="1276" w:type="dxa"/>
          </w:tcPr>
          <w:p w14:paraId="70D0E9C0"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NI</w:t>
            </w:r>
          </w:p>
        </w:tc>
      </w:tr>
    </w:tbl>
    <w:p w14:paraId="50551635" w14:textId="77777777" w:rsidR="002704F4" w:rsidRDefault="00875D97">
      <w:pPr>
        <w:spacing w:line="200" w:lineRule="exact"/>
        <w:jc w:val="left"/>
        <w:rPr>
          <w:rFonts w:ascii="Arial" w:hAnsi="Arial" w:cs="Arial"/>
          <w:sz w:val="16"/>
          <w:szCs w:val="16"/>
        </w:rPr>
      </w:pPr>
      <w:r>
        <w:rPr>
          <w:rFonts w:ascii="Arial" w:hAnsi="Arial" w:cs="Arial" w:hint="eastAsia"/>
          <w:sz w:val="16"/>
          <w:szCs w:val="16"/>
        </w:rPr>
        <w:t>COMP=study which compares two or more models; DEV=model development study; EPV=events per variable; EXT VAL =study with external validation of a model; INT VAL= study with internal model validation; N=no; NEI=not enough information; NI=no information</w:t>
      </w:r>
      <w:r>
        <w:rPr>
          <w:rFonts w:ascii="Arial" w:hAnsi="Arial" w:cs="Arial" w:hint="eastAsia"/>
          <w:color w:val="0000FF"/>
          <w:sz w:val="16"/>
          <w:szCs w:val="16"/>
        </w:rPr>
        <w:t>;</w:t>
      </w:r>
      <w:r>
        <w:rPr>
          <w:rFonts w:ascii="Arial" w:hAnsi="Arial" w:cs="Arial" w:hint="eastAsia"/>
          <w:sz w:val="16"/>
          <w:szCs w:val="16"/>
        </w:rPr>
        <w:t xml:space="preserve"> PN=probably no; PY=probably yes; U/M =study which updates or modifies a model; Y=yes.</w:t>
      </w:r>
    </w:p>
    <w:p w14:paraId="6B41C6C5" w14:textId="77777777" w:rsidR="002704F4" w:rsidRDefault="002704F4">
      <w:pPr>
        <w:rPr>
          <w:rFonts w:ascii="Times New Roman" w:hAnsi="Times New Roman" w:cs="Times New Roman"/>
        </w:rPr>
      </w:pPr>
    </w:p>
    <w:p w14:paraId="55735366" w14:textId="77777777" w:rsidR="002704F4" w:rsidRDefault="00875D97">
      <w:pPr>
        <w:rPr>
          <w:b/>
          <w:sz w:val="24"/>
        </w:rPr>
      </w:pPr>
      <w:r>
        <w:rPr>
          <w:rFonts w:ascii="Times New Roman" w:hAnsi="Times New Roman" w:cs="Times New Roman"/>
          <w:b/>
          <w:bCs/>
          <w:sz w:val="24"/>
        </w:rPr>
        <w:lastRenderedPageBreak/>
        <w:t>Risk of bias assessment –key (informed by PROBAST)</w:t>
      </w:r>
    </w:p>
    <w:tbl>
      <w:tblPr>
        <w:tblStyle w:val="a4"/>
        <w:tblW w:w="0" w:type="auto"/>
        <w:tblLook w:val="04A0" w:firstRow="1" w:lastRow="0" w:firstColumn="1" w:lastColumn="0" w:noHBand="0" w:noVBand="1"/>
      </w:tblPr>
      <w:tblGrid>
        <w:gridCol w:w="3256"/>
        <w:gridCol w:w="10692"/>
      </w:tblGrid>
      <w:tr w:rsidR="002704F4" w14:paraId="08E466BE" w14:textId="77777777">
        <w:tc>
          <w:tcPr>
            <w:tcW w:w="3256" w:type="dxa"/>
          </w:tcPr>
          <w:p w14:paraId="4453562F" w14:textId="77777777" w:rsidR="002704F4" w:rsidRDefault="00875D97">
            <w:pPr>
              <w:rPr>
                <w:sz w:val="18"/>
                <w:szCs w:val="18"/>
                <w:u w:val="single"/>
              </w:rPr>
            </w:pPr>
            <w:r>
              <w:rPr>
                <w:i/>
                <w:sz w:val="18"/>
                <w:szCs w:val="18"/>
              </w:rPr>
              <w:t>Appropriate data source?</w:t>
            </w:r>
          </w:p>
        </w:tc>
        <w:tc>
          <w:tcPr>
            <w:tcW w:w="10692" w:type="dxa"/>
          </w:tcPr>
          <w:p w14:paraId="4C1E12A7" w14:textId="77777777" w:rsidR="002704F4" w:rsidRDefault="00875D97">
            <w:pPr>
              <w:rPr>
                <w:sz w:val="18"/>
                <w:szCs w:val="18"/>
              </w:rPr>
            </w:pPr>
            <w:r>
              <w:rPr>
                <w:sz w:val="18"/>
                <w:szCs w:val="18"/>
              </w:rPr>
              <w:t xml:space="preserve">Y if prospective cohort with consecutive </w:t>
            </w:r>
            <w:r>
              <w:rPr>
                <w:rFonts w:hint="eastAsia"/>
                <w:sz w:val="18"/>
                <w:szCs w:val="18"/>
              </w:rPr>
              <w:t xml:space="preserve">PCI </w:t>
            </w:r>
            <w:r>
              <w:rPr>
                <w:sz w:val="18"/>
                <w:szCs w:val="18"/>
              </w:rPr>
              <w:t xml:space="preserve">patients or </w:t>
            </w:r>
            <w:r>
              <w:rPr>
                <w:rFonts w:hint="eastAsia"/>
                <w:sz w:val="18"/>
                <w:szCs w:val="18"/>
              </w:rPr>
              <w:t>all patients within a specified timeframe.</w:t>
            </w:r>
          </w:p>
          <w:p w14:paraId="38BE78BE" w14:textId="77777777" w:rsidR="002704F4" w:rsidRDefault="00875D97">
            <w:pPr>
              <w:rPr>
                <w:sz w:val="18"/>
                <w:szCs w:val="18"/>
              </w:rPr>
            </w:pPr>
            <w:r>
              <w:rPr>
                <w:sz w:val="18"/>
                <w:szCs w:val="18"/>
              </w:rPr>
              <w:t>PY if prospective cohort (</w:t>
            </w:r>
            <w:r>
              <w:rPr>
                <w:rFonts w:hint="eastAsia"/>
                <w:sz w:val="18"/>
                <w:szCs w:val="18"/>
              </w:rPr>
              <w:t>limited</w:t>
            </w:r>
            <w:r>
              <w:rPr>
                <w:sz w:val="18"/>
                <w:szCs w:val="18"/>
              </w:rPr>
              <w:t xml:space="preserve"> details) or retrospective analysis with consecutive patients (or all </w:t>
            </w:r>
            <w:r>
              <w:rPr>
                <w:rFonts w:hint="eastAsia"/>
                <w:sz w:val="18"/>
                <w:szCs w:val="18"/>
              </w:rPr>
              <w:t xml:space="preserve">PCI </w:t>
            </w:r>
            <w:r>
              <w:rPr>
                <w:sz w:val="18"/>
                <w:szCs w:val="18"/>
              </w:rPr>
              <w:t xml:space="preserve">patients admitted during </w:t>
            </w:r>
            <w:r>
              <w:rPr>
                <w:rFonts w:hint="eastAsia"/>
                <w:sz w:val="18"/>
                <w:szCs w:val="18"/>
              </w:rPr>
              <w:t>a defined</w:t>
            </w:r>
            <w:r>
              <w:rPr>
                <w:sz w:val="18"/>
                <w:szCs w:val="18"/>
              </w:rPr>
              <w:t xml:space="preserve"> period).</w:t>
            </w:r>
          </w:p>
          <w:p w14:paraId="7E2AF653" w14:textId="77777777" w:rsidR="002704F4" w:rsidRDefault="00875D97">
            <w:pPr>
              <w:rPr>
                <w:sz w:val="18"/>
                <w:szCs w:val="18"/>
              </w:rPr>
            </w:pPr>
            <w:r>
              <w:rPr>
                <w:sz w:val="18"/>
                <w:szCs w:val="18"/>
              </w:rPr>
              <w:t>NEI if retrospective analysis with</w:t>
            </w:r>
            <w:r>
              <w:rPr>
                <w:rFonts w:hint="eastAsia"/>
                <w:sz w:val="18"/>
                <w:szCs w:val="18"/>
              </w:rPr>
              <w:t>out</w:t>
            </w:r>
            <w:r>
              <w:rPr>
                <w:sz w:val="18"/>
                <w:szCs w:val="18"/>
              </w:rPr>
              <w:t xml:space="preserve"> details or if single</w:t>
            </w:r>
            <w:r>
              <w:rPr>
                <w:rFonts w:hint="eastAsia"/>
                <w:sz w:val="18"/>
                <w:szCs w:val="18"/>
              </w:rPr>
              <w:t>-center study</w:t>
            </w:r>
            <w:r>
              <w:rPr>
                <w:sz w:val="18"/>
                <w:szCs w:val="18"/>
              </w:rPr>
              <w:t xml:space="preserve"> with </w:t>
            </w:r>
            <w:r>
              <w:rPr>
                <w:rFonts w:hint="eastAsia"/>
                <w:sz w:val="18"/>
                <w:szCs w:val="18"/>
              </w:rPr>
              <w:t>insufficient</w:t>
            </w:r>
            <w:r>
              <w:rPr>
                <w:sz w:val="18"/>
                <w:szCs w:val="18"/>
              </w:rPr>
              <w:t xml:space="preserve"> information.</w:t>
            </w:r>
          </w:p>
          <w:p w14:paraId="5138BE2B" w14:textId="77777777" w:rsidR="002704F4" w:rsidRDefault="00875D97">
            <w:pPr>
              <w:rPr>
                <w:sz w:val="18"/>
                <w:szCs w:val="18"/>
              </w:rPr>
            </w:pPr>
            <w:r>
              <w:rPr>
                <w:sz w:val="18"/>
                <w:szCs w:val="18"/>
              </w:rPr>
              <w:t xml:space="preserve">PN if data based on a sub-group from a larger </w:t>
            </w:r>
            <w:r>
              <w:rPr>
                <w:rFonts w:hint="eastAsia"/>
                <w:sz w:val="18"/>
                <w:szCs w:val="18"/>
              </w:rPr>
              <w:t>PCI cohort</w:t>
            </w:r>
            <w:r>
              <w:rPr>
                <w:sz w:val="18"/>
                <w:szCs w:val="18"/>
              </w:rPr>
              <w:t>.</w:t>
            </w:r>
          </w:p>
        </w:tc>
      </w:tr>
      <w:tr w:rsidR="002704F4" w14:paraId="3731FC7E" w14:textId="77777777">
        <w:tc>
          <w:tcPr>
            <w:tcW w:w="3256" w:type="dxa"/>
          </w:tcPr>
          <w:p w14:paraId="3D4648D0" w14:textId="77777777" w:rsidR="002704F4" w:rsidRDefault="00875D97">
            <w:pPr>
              <w:rPr>
                <w:sz w:val="18"/>
                <w:szCs w:val="18"/>
                <w:u w:val="single"/>
              </w:rPr>
            </w:pPr>
            <w:r>
              <w:rPr>
                <w:i/>
                <w:sz w:val="18"/>
                <w:szCs w:val="18"/>
              </w:rPr>
              <w:t>Were all inclusions and exclusion appropriate?</w:t>
            </w:r>
          </w:p>
        </w:tc>
        <w:tc>
          <w:tcPr>
            <w:tcW w:w="10692" w:type="dxa"/>
          </w:tcPr>
          <w:p w14:paraId="4C641978" w14:textId="77777777" w:rsidR="002704F4" w:rsidRDefault="00875D97">
            <w:pPr>
              <w:rPr>
                <w:sz w:val="18"/>
                <w:szCs w:val="18"/>
              </w:rPr>
            </w:pPr>
            <w:r>
              <w:rPr>
                <w:sz w:val="18"/>
                <w:szCs w:val="18"/>
              </w:rPr>
              <w:t>No decision made on whether these were appropriate due to (</w:t>
            </w:r>
            <w:proofErr w:type="spellStart"/>
            <w:r>
              <w:rPr>
                <w:sz w:val="18"/>
                <w:szCs w:val="18"/>
              </w:rPr>
              <w:t>i</w:t>
            </w:r>
            <w:proofErr w:type="spellEnd"/>
            <w:r>
              <w:rPr>
                <w:sz w:val="18"/>
                <w:szCs w:val="18"/>
              </w:rPr>
              <w:t>) The inconsistency in readmission types (e.g., all-cause readmission, cardiovascular-related readmission, or MACE-associated readmission).</w:t>
            </w:r>
            <w:r>
              <w:rPr>
                <w:rFonts w:hint="eastAsia"/>
                <w:sz w:val="18"/>
                <w:szCs w:val="18"/>
              </w:rPr>
              <w:t xml:space="preserve"> </w:t>
            </w:r>
            <w:r>
              <w:rPr>
                <w:sz w:val="18"/>
                <w:szCs w:val="18"/>
              </w:rPr>
              <w:t>Reported details are tabulated where available.</w:t>
            </w:r>
          </w:p>
        </w:tc>
      </w:tr>
      <w:tr w:rsidR="002704F4" w14:paraId="118E9B67" w14:textId="77777777">
        <w:tc>
          <w:tcPr>
            <w:tcW w:w="3256" w:type="dxa"/>
          </w:tcPr>
          <w:p w14:paraId="13B036D5" w14:textId="77777777" w:rsidR="002704F4" w:rsidRDefault="00875D97">
            <w:pPr>
              <w:rPr>
                <w:sz w:val="18"/>
                <w:szCs w:val="18"/>
                <w:u w:val="single"/>
              </w:rPr>
            </w:pPr>
            <w:r>
              <w:rPr>
                <w:i/>
                <w:sz w:val="18"/>
                <w:szCs w:val="18"/>
              </w:rPr>
              <w:t>Predictors defined and assessed in similar way for all participants?</w:t>
            </w:r>
          </w:p>
        </w:tc>
        <w:tc>
          <w:tcPr>
            <w:tcW w:w="10692" w:type="dxa"/>
          </w:tcPr>
          <w:p w14:paraId="6A3440AC" w14:textId="77777777" w:rsidR="002704F4" w:rsidRDefault="00875D97">
            <w:pPr>
              <w:rPr>
                <w:sz w:val="18"/>
                <w:szCs w:val="18"/>
              </w:rPr>
            </w:pPr>
            <w:r>
              <w:rPr>
                <w:sz w:val="18"/>
                <w:szCs w:val="18"/>
              </w:rPr>
              <w:t>Y if reference made to standard criteria used in all patients.</w:t>
            </w:r>
          </w:p>
          <w:p w14:paraId="71A208A2" w14:textId="77777777" w:rsidR="002704F4" w:rsidRDefault="00875D97">
            <w:pPr>
              <w:rPr>
                <w:sz w:val="18"/>
                <w:szCs w:val="18"/>
              </w:rPr>
            </w:pPr>
            <w:r>
              <w:rPr>
                <w:sz w:val="18"/>
                <w:szCs w:val="18"/>
              </w:rPr>
              <w:t xml:space="preserve">PY if single </w:t>
            </w:r>
            <w:proofErr w:type="spellStart"/>
            <w:r>
              <w:rPr>
                <w:sz w:val="18"/>
                <w:szCs w:val="18"/>
              </w:rPr>
              <w:t>centre</w:t>
            </w:r>
            <w:proofErr w:type="spellEnd"/>
            <w:r>
              <w:rPr>
                <w:sz w:val="18"/>
                <w:szCs w:val="18"/>
              </w:rPr>
              <w:t xml:space="preserve">. For some criteria there is a standard way of measuring (e.g. </w:t>
            </w:r>
            <w:r>
              <w:rPr>
                <w:rFonts w:hint="eastAsia"/>
                <w:sz w:val="18"/>
                <w:szCs w:val="18"/>
              </w:rPr>
              <w:t>LVEF</w:t>
            </w:r>
            <w:r>
              <w:rPr>
                <w:sz w:val="18"/>
                <w:szCs w:val="18"/>
              </w:rPr>
              <w:t xml:space="preserve">), others are not prone to measurement issues (e.g. age, sex). Some information is unlikely to be </w:t>
            </w:r>
            <w:proofErr w:type="gramStart"/>
            <w:r>
              <w:rPr>
                <w:sz w:val="18"/>
                <w:szCs w:val="18"/>
              </w:rPr>
              <w:t>reported,</w:t>
            </w:r>
            <w:proofErr w:type="gramEnd"/>
            <w:r>
              <w:rPr>
                <w:sz w:val="18"/>
                <w:szCs w:val="18"/>
              </w:rPr>
              <w:t xml:space="preserve"> e.g. how co-morbidities were defined.</w:t>
            </w:r>
          </w:p>
          <w:p w14:paraId="70321C3F" w14:textId="77777777" w:rsidR="002704F4" w:rsidRDefault="00875D97">
            <w:pPr>
              <w:rPr>
                <w:sz w:val="18"/>
                <w:szCs w:val="18"/>
              </w:rPr>
            </w:pPr>
            <w:r>
              <w:rPr>
                <w:sz w:val="18"/>
                <w:szCs w:val="18"/>
              </w:rPr>
              <w:t>PY if states that methods performed in accordance with guidelines</w:t>
            </w:r>
            <w:r>
              <w:rPr>
                <w:rFonts w:hint="eastAsia"/>
                <w:sz w:val="18"/>
                <w:szCs w:val="18"/>
              </w:rPr>
              <w:t xml:space="preserve"> for cardiac surgery or atrial fibrillation management</w:t>
            </w:r>
            <w:r>
              <w:rPr>
                <w:sz w:val="18"/>
                <w:szCs w:val="18"/>
              </w:rPr>
              <w:t>.</w:t>
            </w:r>
          </w:p>
          <w:p w14:paraId="4D727E38" w14:textId="77777777" w:rsidR="002704F4" w:rsidRDefault="00875D97">
            <w:pPr>
              <w:rPr>
                <w:sz w:val="18"/>
                <w:szCs w:val="18"/>
              </w:rPr>
            </w:pPr>
            <w:r>
              <w:rPr>
                <w:sz w:val="18"/>
                <w:szCs w:val="18"/>
              </w:rPr>
              <w:t xml:space="preserve">PY if </w:t>
            </w:r>
            <w:proofErr w:type="spellStart"/>
            <w:r>
              <w:rPr>
                <w:sz w:val="18"/>
                <w:szCs w:val="18"/>
              </w:rPr>
              <w:t>multicentre</w:t>
            </w:r>
            <w:proofErr w:type="spellEnd"/>
            <w:r>
              <w:rPr>
                <w:sz w:val="18"/>
                <w:szCs w:val="18"/>
              </w:rPr>
              <w:t xml:space="preserve"> but </w:t>
            </w:r>
            <w:proofErr w:type="spellStart"/>
            <w:r>
              <w:rPr>
                <w:sz w:val="18"/>
                <w:szCs w:val="18"/>
              </w:rPr>
              <w:t>standardised</w:t>
            </w:r>
            <w:proofErr w:type="spellEnd"/>
            <w:r>
              <w:rPr>
                <w:sz w:val="18"/>
                <w:szCs w:val="18"/>
              </w:rPr>
              <w:t xml:space="preserve"> protocol.</w:t>
            </w:r>
          </w:p>
          <w:p w14:paraId="3C610263" w14:textId="77777777" w:rsidR="002704F4" w:rsidRDefault="00875D97">
            <w:pPr>
              <w:rPr>
                <w:sz w:val="18"/>
                <w:szCs w:val="18"/>
              </w:rPr>
            </w:pPr>
            <w:r>
              <w:rPr>
                <w:sz w:val="18"/>
                <w:szCs w:val="18"/>
              </w:rPr>
              <w:t xml:space="preserve">NI if not able to tell if single </w:t>
            </w:r>
            <w:proofErr w:type="spellStart"/>
            <w:r>
              <w:rPr>
                <w:sz w:val="18"/>
                <w:szCs w:val="18"/>
              </w:rPr>
              <w:t>centre</w:t>
            </w:r>
            <w:proofErr w:type="spellEnd"/>
            <w:r>
              <w:rPr>
                <w:sz w:val="18"/>
                <w:szCs w:val="18"/>
              </w:rPr>
              <w:t xml:space="preserve"> and no other information.</w:t>
            </w:r>
          </w:p>
          <w:p w14:paraId="70A553D9" w14:textId="77777777" w:rsidR="002704F4" w:rsidRDefault="00875D97">
            <w:pPr>
              <w:rPr>
                <w:sz w:val="18"/>
                <w:szCs w:val="18"/>
              </w:rPr>
            </w:pPr>
            <w:r>
              <w:rPr>
                <w:sz w:val="18"/>
                <w:szCs w:val="18"/>
              </w:rPr>
              <w:t>N if specific statement that variables were measured in different ways.</w:t>
            </w:r>
          </w:p>
        </w:tc>
      </w:tr>
      <w:tr w:rsidR="002704F4" w14:paraId="59D8A7A0" w14:textId="77777777">
        <w:tc>
          <w:tcPr>
            <w:tcW w:w="3256" w:type="dxa"/>
          </w:tcPr>
          <w:p w14:paraId="26EC83BA" w14:textId="77777777" w:rsidR="002704F4" w:rsidRDefault="00875D97">
            <w:pPr>
              <w:rPr>
                <w:sz w:val="18"/>
                <w:szCs w:val="18"/>
                <w:u w:val="single"/>
              </w:rPr>
            </w:pPr>
            <w:r>
              <w:rPr>
                <w:i/>
                <w:sz w:val="18"/>
                <w:szCs w:val="18"/>
              </w:rPr>
              <w:t>Predictor assessment made without knowledge of outcome data?</w:t>
            </w:r>
          </w:p>
        </w:tc>
        <w:tc>
          <w:tcPr>
            <w:tcW w:w="10692" w:type="dxa"/>
          </w:tcPr>
          <w:p w14:paraId="5A865115" w14:textId="77777777" w:rsidR="002704F4" w:rsidRDefault="00875D97">
            <w:pPr>
              <w:rPr>
                <w:sz w:val="18"/>
                <w:szCs w:val="18"/>
              </w:rPr>
            </w:pPr>
            <w:r>
              <w:rPr>
                <w:sz w:val="18"/>
                <w:szCs w:val="18"/>
              </w:rPr>
              <w:t xml:space="preserve">Y if clear that all score components measured before </w:t>
            </w:r>
            <w:r>
              <w:rPr>
                <w:rFonts w:hint="eastAsia"/>
                <w:sz w:val="18"/>
                <w:szCs w:val="18"/>
              </w:rPr>
              <w:t>PCI</w:t>
            </w:r>
            <w:r>
              <w:rPr>
                <w:sz w:val="18"/>
                <w:szCs w:val="18"/>
              </w:rPr>
              <w:t xml:space="preserve"> (and statement to that effect).</w:t>
            </w:r>
          </w:p>
          <w:p w14:paraId="6DE17CA6" w14:textId="77777777" w:rsidR="002704F4" w:rsidRDefault="00875D97">
            <w:pPr>
              <w:rPr>
                <w:sz w:val="18"/>
                <w:szCs w:val="18"/>
              </w:rPr>
            </w:pPr>
            <w:r>
              <w:rPr>
                <w:sz w:val="18"/>
                <w:szCs w:val="18"/>
              </w:rPr>
              <w:t>PY if appears that (at least some) predictors were measured pre-procedurally (or at admission). There are some standard pre-procedural investigations. Less important for fixed predictors (age, sex).</w:t>
            </w:r>
          </w:p>
          <w:p w14:paraId="7E77ED54" w14:textId="77777777" w:rsidR="002704F4" w:rsidRDefault="00875D97">
            <w:pPr>
              <w:rPr>
                <w:i/>
                <w:sz w:val="18"/>
                <w:szCs w:val="18"/>
              </w:rPr>
            </w:pPr>
            <w:r>
              <w:rPr>
                <w:sz w:val="18"/>
                <w:szCs w:val="18"/>
              </w:rPr>
              <w:t>NI if no details on timing of predictor assessment.</w:t>
            </w:r>
          </w:p>
        </w:tc>
      </w:tr>
      <w:tr w:rsidR="002704F4" w14:paraId="5F6CFE2F" w14:textId="77777777">
        <w:tc>
          <w:tcPr>
            <w:tcW w:w="3256" w:type="dxa"/>
          </w:tcPr>
          <w:p w14:paraId="67A3858E" w14:textId="77777777" w:rsidR="002704F4" w:rsidRDefault="00875D97">
            <w:pPr>
              <w:rPr>
                <w:sz w:val="18"/>
                <w:szCs w:val="18"/>
                <w:u w:val="single"/>
              </w:rPr>
            </w:pPr>
            <w:r>
              <w:rPr>
                <w:i/>
                <w:sz w:val="18"/>
                <w:szCs w:val="18"/>
              </w:rPr>
              <w:t>All predictors available at the time the model is intended to be used?</w:t>
            </w:r>
          </w:p>
        </w:tc>
        <w:tc>
          <w:tcPr>
            <w:tcW w:w="10692" w:type="dxa"/>
          </w:tcPr>
          <w:p w14:paraId="07479007" w14:textId="77777777" w:rsidR="002704F4" w:rsidRDefault="00875D97">
            <w:pPr>
              <w:rPr>
                <w:sz w:val="18"/>
                <w:szCs w:val="18"/>
                <w:u w:val="single"/>
              </w:rPr>
            </w:pPr>
            <w:r>
              <w:rPr>
                <w:sz w:val="18"/>
                <w:szCs w:val="18"/>
              </w:rPr>
              <w:t>This is always Y</w:t>
            </w:r>
            <w:r>
              <w:rPr>
                <w:rFonts w:hint="eastAsia"/>
                <w:sz w:val="18"/>
                <w:szCs w:val="18"/>
              </w:rPr>
              <w:t xml:space="preserve">, except </w:t>
            </w:r>
            <w:proofErr w:type="gramStart"/>
            <w:r>
              <w:rPr>
                <w:rFonts w:hint="eastAsia"/>
                <w:sz w:val="18"/>
                <w:szCs w:val="18"/>
              </w:rPr>
              <w:t>models</w:t>
            </w:r>
            <w:proofErr w:type="gramEnd"/>
            <w:r>
              <w:rPr>
                <w:rFonts w:hint="eastAsia"/>
                <w:sz w:val="18"/>
                <w:szCs w:val="18"/>
              </w:rPr>
              <w:t xml:space="preserve"> incorporation postoperative early predictors (</w:t>
            </w:r>
            <w:proofErr w:type="spellStart"/>
            <w:r>
              <w:rPr>
                <w:rFonts w:hint="eastAsia"/>
                <w:sz w:val="18"/>
                <w:szCs w:val="18"/>
              </w:rPr>
              <w:t>eg.</w:t>
            </w:r>
            <w:proofErr w:type="spellEnd"/>
            <w:r>
              <w:rPr>
                <w:rFonts w:hint="eastAsia"/>
                <w:sz w:val="18"/>
                <w:szCs w:val="18"/>
              </w:rPr>
              <w:t>, postoperative stroke) which are unknown before surgery.</w:t>
            </w:r>
            <w:r>
              <w:rPr>
                <w:sz w:val="18"/>
                <w:szCs w:val="18"/>
              </w:rPr>
              <w:t xml:space="preserve"> This has been indicated in the table.</w:t>
            </w:r>
          </w:p>
        </w:tc>
      </w:tr>
      <w:tr w:rsidR="002704F4" w14:paraId="7F18542C" w14:textId="77777777">
        <w:tc>
          <w:tcPr>
            <w:tcW w:w="3256" w:type="dxa"/>
          </w:tcPr>
          <w:p w14:paraId="73604044" w14:textId="77777777" w:rsidR="002704F4" w:rsidRDefault="00875D97">
            <w:pPr>
              <w:rPr>
                <w:sz w:val="18"/>
                <w:szCs w:val="18"/>
                <w:u w:val="single"/>
              </w:rPr>
            </w:pPr>
            <w:r>
              <w:rPr>
                <w:i/>
                <w:sz w:val="18"/>
                <w:szCs w:val="18"/>
              </w:rPr>
              <w:t>Was the outcome determined appropriately?</w:t>
            </w:r>
          </w:p>
        </w:tc>
        <w:tc>
          <w:tcPr>
            <w:tcW w:w="10692" w:type="dxa"/>
          </w:tcPr>
          <w:p w14:paraId="4E8E5FD2" w14:textId="77777777" w:rsidR="002704F4" w:rsidRDefault="00875D97">
            <w:pPr>
              <w:rPr>
                <w:sz w:val="18"/>
                <w:szCs w:val="18"/>
              </w:rPr>
            </w:pPr>
            <w:r>
              <w:rPr>
                <w:sz w:val="18"/>
                <w:szCs w:val="18"/>
              </w:rPr>
              <w:t xml:space="preserve">Y </w:t>
            </w:r>
            <w:r>
              <w:rPr>
                <w:rFonts w:hint="eastAsia"/>
                <w:sz w:val="18"/>
                <w:szCs w:val="18"/>
              </w:rPr>
              <w:t>i</w:t>
            </w:r>
            <w:r>
              <w:rPr>
                <w:sz w:val="18"/>
                <w:szCs w:val="18"/>
              </w:rPr>
              <w:t>f readmission was ascertained through comprehensive methods (e.g., hospital records, claims data, or active follow-up with standardized criteria).</w:t>
            </w:r>
          </w:p>
          <w:p w14:paraId="46FEE384" w14:textId="77777777" w:rsidR="002704F4" w:rsidRDefault="00875D97">
            <w:pPr>
              <w:rPr>
                <w:sz w:val="18"/>
                <w:szCs w:val="18"/>
              </w:rPr>
            </w:pPr>
            <w:r>
              <w:rPr>
                <w:sz w:val="18"/>
                <w:szCs w:val="18"/>
              </w:rPr>
              <w:t xml:space="preserve">PY </w:t>
            </w:r>
            <w:r>
              <w:rPr>
                <w:rFonts w:hint="eastAsia"/>
                <w:sz w:val="18"/>
                <w:szCs w:val="18"/>
              </w:rPr>
              <w:t>i</w:t>
            </w:r>
            <w:r>
              <w:rPr>
                <w:sz w:val="18"/>
                <w:szCs w:val="18"/>
              </w:rPr>
              <w:t>f readmission was mentioned but methods were unclear or relied partially on patient self-report without validation.</w:t>
            </w:r>
          </w:p>
          <w:p w14:paraId="3B6B0BD5" w14:textId="77777777" w:rsidR="002704F4" w:rsidRDefault="00875D97">
            <w:pPr>
              <w:rPr>
                <w:sz w:val="18"/>
                <w:szCs w:val="18"/>
              </w:rPr>
            </w:pPr>
            <w:r>
              <w:rPr>
                <w:sz w:val="18"/>
                <w:szCs w:val="18"/>
              </w:rPr>
              <w:t>N If readmission was determined solely through unverified sources (e.g., unstructured chart review without clear criteria).</w:t>
            </w:r>
          </w:p>
          <w:p w14:paraId="14B1ABCB" w14:textId="77777777" w:rsidR="002704F4" w:rsidRDefault="00875D97">
            <w:pPr>
              <w:rPr>
                <w:sz w:val="18"/>
                <w:szCs w:val="18"/>
              </w:rPr>
            </w:pPr>
            <w:r>
              <w:rPr>
                <w:sz w:val="18"/>
                <w:szCs w:val="18"/>
              </w:rPr>
              <w:lastRenderedPageBreak/>
              <w:t xml:space="preserve">NI </w:t>
            </w:r>
            <w:r>
              <w:rPr>
                <w:rFonts w:hint="eastAsia"/>
                <w:sz w:val="18"/>
                <w:szCs w:val="18"/>
              </w:rPr>
              <w:t>if no definition was provided.</w:t>
            </w:r>
          </w:p>
        </w:tc>
      </w:tr>
      <w:tr w:rsidR="002704F4" w14:paraId="78944FA3" w14:textId="77777777">
        <w:tc>
          <w:tcPr>
            <w:tcW w:w="3256" w:type="dxa"/>
          </w:tcPr>
          <w:p w14:paraId="63621C7C" w14:textId="77777777" w:rsidR="002704F4" w:rsidRDefault="00875D97">
            <w:pPr>
              <w:rPr>
                <w:sz w:val="18"/>
                <w:szCs w:val="18"/>
                <w:u w:val="single"/>
              </w:rPr>
            </w:pPr>
            <w:r>
              <w:rPr>
                <w:i/>
                <w:sz w:val="18"/>
                <w:szCs w:val="18"/>
              </w:rPr>
              <w:lastRenderedPageBreak/>
              <w:t>Standard outcome definition?</w:t>
            </w:r>
          </w:p>
        </w:tc>
        <w:tc>
          <w:tcPr>
            <w:tcW w:w="10692" w:type="dxa"/>
          </w:tcPr>
          <w:p w14:paraId="45EBAEAB" w14:textId="77777777" w:rsidR="002704F4" w:rsidRDefault="00875D97">
            <w:pPr>
              <w:rPr>
                <w:sz w:val="18"/>
                <w:szCs w:val="18"/>
              </w:rPr>
            </w:pPr>
            <w:r>
              <w:rPr>
                <w:sz w:val="18"/>
                <w:szCs w:val="18"/>
              </w:rPr>
              <w:t xml:space="preserve">Y </w:t>
            </w:r>
            <w:r>
              <w:rPr>
                <w:rFonts w:hint="eastAsia"/>
                <w:sz w:val="18"/>
                <w:szCs w:val="18"/>
              </w:rPr>
              <w:t>if readmission was clearly defined (e.g., unplanned hospitalization within 30 days post-PCI, excluding planned readmissions like staged procedures).</w:t>
            </w:r>
          </w:p>
          <w:p w14:paraId="7D98A5FE" w14:textId="77777777" w:rsidR="002704F4" w:rsidRDefault="00875D97">
            <w:pPr>
              <w:rPr>
                <w:sz w:val="18"/>
                <w:szCs w:val="18"/>
              </w:rPr>
            </w:pPr>
            <w:r>
              <w:rPr>
                <w:rFonts w:hint="eastAsia"/>
                <w:sz w:val="18"/>
                <w:szCs w:val="18"/>
              </w:rPr>
              <w:t>N</w:t>
            </w:r>
            <w:r>
              <w:rPr>
                <w:sz w:val="18"/>
                <w:szCs w:val="18"/>
              </w:rPr>
              <w:t xml:space="preserve"> </w:t>
            </w:r>
            <w:r>
              <w:rPr>
                <w:rFonts w:hint="eastAsia"/>
                <w:sz w:val="18"/>
                <w:szCs w:val="18"/>
              </w:rPr>
              <w:t>if readmission was described but without clear exclusions (e.g., "any hospitalization" without distinguishing planned vs. unplanned).</w:t>
            </w:r>
          </w:p>
          <w:p w14:paraId="6424F33D" w14:textId="77777777" w:rsidR="002704F4" w:rsidRDefault="00875D97">
            <w:pPr>
              <w:rPr>
                <w:sz w:val="18"/>
                <w:szCs w:val="18"/>
              </w:rPr>
            </w:pPr>
            <w:r>
              <w:rPr>
                <w:sz w:val="18"/>
                <w:szCs w:val="18"/>
              </w:rPr>
              <w:t xml:space="preserve">NI </w:t>
            </w:r>
            <w:r>
              <w:rPr>
                <w:rFonts w:hint="eastAsia"/>
                <w:sz w:val="18"/>
                <w:szCs w:val="18"/>
              </w:rPr>
              <w:t>if no definition was provided.</w:t>
            </w:r>
          </w:p>
        </w:tc>
      </w:tr>
      <w:tr w:rsidR="002704F4" w14:paraId="3A4F1178" w14:textId="77777777">
        <w:tc>
          <w:tcPr>
            <w:tcW w:w="3256" w:type="dxa"/>
          </w:tcPr>
          <w:p w14:paraId="6CC0104E" w14:textId="77777777" w:rsidR="002704F4" w:rsidRDefault="00875D97">
            <w:pPr>
              <w:rPr>
                <w:sz w:val="18"/>
                <w:szCs w:val="18"/>
                <w:u w:val="single"/>
              </w:rPr>
            </w:pPr>
            <w:r>
              <w:rPr>
                <w:i/>
                <w:sz w:val="18"/>
                <w:szCs w:val="18"/>
              </w:rPr>
              <w:t>Were predictors excluded from the outcome definition?</w:t>
            </w:r>
          </w:p>
        </w:tc>
        <w:tc>
          <w:tcPr>
            <w:tcW w:w="10692" w:type="dxa"/>
          </w:tcPr>
          <w:p w14:paraId="1F3E765A" w14:textId="77777777" w:rsidR="002704F4" w:rsidRDefault="00875D97">
            <w:pPr>
              <w:rPr>
                <w:sz w:val="18"/>
                <w:szCs w:val="18"/>
                <w:u w:val="single"/>
              </w:rPr>
            </w:pPr>
            <w:r>
              <w:rPr>
                <w:sz w:val="18"/>
                <w:szCs w:val="18"/>
              </w:rPr>
              <w:t>This is always Y.</w:t>
            </w:r>
            <w:r>
              <w:rPr>
                <w:i/>
                <w:sz w:val="18"/>
                <w:szCs w:val="18"/>
              </w:rPr>
              <w:t xml:space="preserve"> </w:t>
            </w:r>
            <w:r>
              <w:rPr>
                <w:sz w:val="18"/>
                <w:szCs w:val="18"/>
              </w:rPr>
              <w:t>Predictors do not form part of outcome assessment.</w:t>
            </w:r>
            <w:r>
              <w:rPr>
                <w:sz w:val="18"/>
                <w:szCs w:val="18"/>
              </w:rPr>
              <w:tab/>
            </w:r>
          </w:p>
        </w:tc>
      </w:tr>
      <w:tr w:rsidR="002704F4" w14:paraId="28B798DB" w14:textId="77777777">
        <w:tc>
          <w:tcPr>
            <w:tcW w:w="3256" w:type="dxa"/>
          </w:tcPr>
          <w:p w14:paraId="065DF9F8" w14:textId="77777777" w:rsidR="002704F4" w:rsidRDefault="00875D97">
            <w:pPr>
              <w:rPr>
                <w:sz w:val="18"/>
                <w:szCs w:val="18"/>
                <w:u w:val="single"/>
              </w:rPr>
            </w:pPr>
            <w:r>
              <w:rPr>
                <w:i/>
                <w:sz w:val="18"/>
                <w:szCs w:val="18"/>
              </w:rPr>
              <w:t>Was the outcome defined and determined in a similar way for all participants?</w:t>
            </w:r>
          </w:p>
        </w:tc>
        <w:tc>
          <w:tcPr>
            <w:tcW w:w="10692" w:type="dxa"/>
          </w:tcPr>
          <w:p w14:paraId="5E4B5C9C" w14:textId="77777777" w:rsidR="002704F4" w:rsidRDefault="00875D97">
            <w:pPr>
              <w:rPr>
                <w:sz w:val="18"/>
                <w:szCs w:val="18"/>
              </w:rPr>
            </w:pPr>
            <w:r>
              <w:rPr>
                <w:sz w:val="18"/>
                <w:szCs w:val="18"/>
              </w:rPr>
              <w:t>Y if explicit statement.</w:t>
            </w:r>
          </w:p>
          <w:p w14:paraId="0C2CAB62" w14:textId="77777777" w:rsidR="002704F4" w:rsidRDefault="00875D97">
            <w:pPr>
              <w:rPr>
                <w:sz w:val="18"/>
                <w:szCs w:val="18"/>
              </w:rPr>
            </w:pPr>
            <w:r>
              <w:rPr>
                <w:sz w:val="18"/>
                <w:szCs w:val="18"/>
              </w:rPr>
              <w:t xml:space="preserve">PY if the standard definition given and/or single </w:t>
            </w:r>
            <w:proofErr w:type="spellStart"/>
            <w:r>
              <w:rPr>
                <w:sz w:val="18"/>
                <w:szCs w:val="18"/>
              </w:rPr>
              <w:t>centre</w:t>
            </w:r>
            <w:proofErr w:type="spellEnd"/>
            <w:r>
              <w:rPr>
                <w:sz w:val="18"/>
                <w:szCs w:val="18"/>
              </w:rPr>
              <w:t>.</w:t>
            </w:r>
          </w:p>
        </w:tc>
      </w:tr>
      <w:tr w:rsidR="002704F4" w14:paraId="3EFB4D33" w14:textId="77777777">
        <w:tc>
          <w:tcPr>
            <w:tcW w:w="3256" w:type="dxa"/>
          </w:tcPr>
          <w:p w14:paraId="266FE3A0" w14:textId="77777777" w:rsidR="002704F4" w:rsidRDefault="00875D97">
            <w:pPr>
              <w:rPr>
                <w:sz w:val="18"/>
                <w:szCs w:val="18"/>
                <w:u w:val="single"/>
              </w:rPr>
            </w:pPr>
            <w:r>
              <w:rPr>
                <w:i/>
                <w:sz w:val="18"/>
                <w:szCs w:val="18"/>
              </w:rPr>
              <w:t>Was the outcome determined without knowledge of predictor information?</w:t>
            </w:r>
          </w:p>
        </w:tc>
        <w:tc>
          <w:tcPr>
            <w:tcW w:w="10692" w:type="dxa"/>
          </w:tcPr>
          <w:p w14:paraId="2D7C3157" w14:textId="77777777" w:rsidR="002704F4" w:rsidRDefault="00875D97">
            <w:pPr>
              <w:rPr>
                <w:sz w:val="18"/>
                <w:szCs w:val="18"/>
              </w:rPr>
            </w:pPr>
            <w:r>
              <w:rPr>
                <w:sz w:val="18"/>
                <w:szCs w:val="18"/>
              </w:rPr>
              <w:t>NI</w:t>
            </w:r>
            <w:r>
              <w:rPr>
                <w:rFonts w:hint="eastAsia"/>
                <w:sz w:val="18"/>
                <w:szCs w:val="18"/>
              </w:rPr>
              <w:t xml:space="preserve"> if</w:t>
            </w:r>
            <w:r>
              <w:rPr>
                <w:sz w:val="18"/>
                <w:szCs w:val="18"/>
              </w:rPr>
              <w:t xml:space="preserve"> study reported no information regarding this. </w:t>
            </w:r>
          </w:p>
          <w:p w14:paraId="107DA3A3" w14:textId="77777777" w:rsidR="002704F4" w:rsidRDefault="00875D97">
            <w:pPr>
              <w:rPr>
                <w:sz w:val="18"/>
                <w:szCs w:val="18"/>
                <w:u w:val="single"/>
              </w:rPr>
            </w:pPr>
            <w:r>
              <w:rPr>
                <w:sz w:val="18"/>
                <w:szCs w:val="18"/>
              </w:rPr>
              <w:t xml:space="preserve">N if clear statement that outcome assessment could have been influenced by knowledge of one or more variables. </w:t>
            </w:r>
          </w:p>
        </w:tc>
      </w:tr>
      <w:tr w:rsidR="002704F4" w14:paraId="553A530E" w14:textId="77777777">
        <w:tc>
          <w:tcPr>
            <w:tcW w:w="3256" w:type="dxa"/>
          </w:tcPr>
          <w:p w14:paraId="49CD8514" w14:textId="77777777" w:rsidR="002704F4" w:rsidRDefault="00875D97">
            <w:pPr>
              <w:rPr>
                <w:sz w:val="18"/>
                <w:szCs w:val="18"/>
                <w:u w:val="single"/>
              </w:rPr>
            </w:pPr>
            <w:r>
              <w:rPr>
                <w:i/>
                <w:sz w:val="18"/>
                <w:szCs w:val="18"/>
              </w:rPr>
              <w:t>Appropriate time interval between predictor and outcome assessment?</w:t>
            </w:r>
          </w:p>
        </w:tc>
        <w:tc>
          <w:tcPr>
            <w:tcW w:w="10692" w:type="dxa"/>
          </w:tcPr>
          <w:p w14:paraId="6C772B27" w14:textId="77777777" w:rsidR="002704F4" w:rsidRDefault="00875D97">
            <w:pPr>
              <w:rPr>
                <w:sz w:val="18"/>
                <w:szCs w:val="18"/>
              </w:rPr>
            </w:pPr>
            <w:r>
              <w:rPr>
                <w:sz w:val="18"/>
                <w:szCs w:val="18"/>
              </w:rPr>
              <w:t xml:space="preserve">Y - </w:t>
            </w:r>
            <w:r>
              <w:rPr>
                <w:rFonts w:hint="eastAsia"/>
                <w:sz w:val="18"/>
                <w:szCs w:val="18"/>
              </w:rPr>
              <w:t>i</w:t>
            </w:r>
            <w:r>
              <w:rPr>
                <w:sz w:val="18"/>
                <w:szCs w:val="18"/>
              </w:rPr>
              <w:t>f follow-up covered ≥30 days post-PCI (capturing the high-risk period for readmission).</w:t>
            </w:r>
          </w:p>
          <w:p w14:paraId="32BF5DAC" w14:textId="77777777" w:rsidR="002704F4" w:rsidRDefault="00875D97">
            <w:pPr>
              <w:rPr>
                <w:sz w:val="18"/>
                <w:szCs w:val="18"/>
              </w:rPr>
            </w:pPr>
            <w:r>
              <w:rPr>
                <w:sz w:val="18"/>
                <w:szCs w:val="18"/>
              </w:rPr>
              <w:t xml:space="preserve">PY- </w:t>
            </w:r>
            <w:r>
              <w:rPr>
                <w:rFonts w:hint="eastAsia"/>
                <w:sz w:val="18"/>
                <w:szCs w:val="18"/>
              </w:rPr>
              <w:t>i</w:t>
            </w:r>
            <w:r>
              <w:rPr>
                <w:sz w:val="18"/>
                <w:szCs w:val="18"/>
              </w:rPr>
              <w:t>f follow-up was likely adequate (e.g., median/mean reported but minimum unclear).</w:t>
            </w:r>
          </w:p>
          <w:p w14:paraId="7279558A" w14:textId="77777777" w:rsidR="002704F4" w:rsidRDefault="00875D97">
            <w:pPr>
              <w:rPr>
                <w:sz w:val="18"/>
                <w:szCs w:val="18"/>
              </w:rPr>
            </w:pPr>
            <w:r>
              <w:rPr>
                <w:sz w:val="18"/>
                <w:szCs w:val="18"/>
              </w:rPr>
              <w:t>NI –</w:t>
            </w:r>
            <w:r>
              <w:rPr>
                <w:rFonts w:hint="eastAsia"/>
                <w:sz w:val="18"/>
                <w:szCs w:val="18"/>
              </w:rPr>
              <w:t>n</w:t>
            </w:r>
            <w:r>
              <w:rPr>
                <w:sz w:val="18"/>
                <w:szCs w:val="18"/>
              </w:rPr>
              <w:t>o information on follow-up duration.</w:t>
            </w:r>
          </w:p>
          <w:p w14:paraId="33D388F8" w14:textId="77777777" w:rsidR="002704F4" w:rsidRDefault="00875D97">
            <w:pPr>
              <w:rPr>
                <w:sz w:val="18"/>
                <w:szCs w:val="18"/>
              </w:rPr>
            </w:pPr>
            <w:r>
              <w:rPr>
                <w:sz w:val="18"/>
                <w:szCs w:val="18"/>
              </w:rPr>
              <w:t>PN –</w:t>
            </w:r>
            <w:r>
              <w:rPr>
                <w:rFonts w:hint="eastAsia"/>
                <w:sz w:val="18"/>
                <w:szCs w:val="18"/>
              </w:rPr>
              <w:t>i</w:t>
            </w:r>
            <w:r>
              <w:rPr>
                <w:sz w:val="18"/>
                <w:szCs w:val="18"/>
              </w:rPr>
              <w:t>f most patients lacked 30-day follow-up (e.g., data only during index hospitalization).</w:t>
            </w:r>
          </w:p>
        </w:tc>
      </w:tr>
      <w:tr w:rsidR="002704F4" w14:paraId="419DE3E3" w14:textId="77777777">
        <w:tc>
          <w:tcPr>
            <w:tcW w:w="3256" w:type="dxa"/>
          </w:tcPr>
          <w:p w14:paraId="39912C6F" w14:textId="77777777" w:rsidR="002704F4" w:rsidRDefault="00875D97">
            <w:pPr>
              <w:rPr>
                <w:i/>
                <w:sz w:val="18"/>
                <w:szCs w:val="18"/>
              </w:rPr>
            </w:pPr>
            <w:r>
              <w:rPr>
                <w:i/>
                <w:sz w:val="18"/>
                <w:szCs w:val="18"/>
              </w:rPr>
              <w:t>Was there a reasonable number of participants with the outcome?</w:t>
            </w:r>
            <w:r>
              <w:rPr>
                <w:i/>
                <w:sz w:val="18"/>
                <w:szCs w:val="18"/>
              </w:rPr>
              <w:tab/>
            </w:r>
          </w:p>
          <w:p w14:paraId="11626AD4" w14:textId="77777777" w:rsidR="002704F4" w:rsidRDefault="002704F4">
            <w:pPr>
              <w:rPr>
                <w:i/>
                <w:sz w:val="18"/>
                <w:szCs w:val="18"/>
                <w:u w:val="single"/>
              </w:rPr>
            </w:pPr>
          </w:p>
        </w:tc>
        <w:tc>
          <w:tcPr>
            <w:tcW w:w="10692" w:type="dxa"/>
          </w:tcPr>
          <w:p w14:paraId="07A90BF4" w14:textId="77777777" w:rsidR="002704F4" w:rsidRDefault="00875D97">
            <w:pPr>
              <w:rPr>
                <w:sz w:val="18"/>
                <w:szCs w:val="18"/>
                <w:u w:val="single"/>
              </w:rPr>
            </w:pPr>
            <w:r>
              <w:rPr>
                <w:sz w:val="18"/>
                <w:szCs w:val="18"/>
                <w:u w:val="single"/>
              </w:rPr>
              <w:t>Development studies</w:t>
            </w:r>
          </w:p>
          <w:p w14:paraId="7B3C474F" w14:textId="77777777" w:rsidR="002704F4" w:rsidRDefault="00875D97">
            <w:pPr>
              <w:rPr>
                <w:sz w:val="18"/>
                <w:szCs w:val="18"/>
              </w:rPr>
            </w:pPr>
            <w:r>
              <w:rPr>
                <w:sz w:val="18"/>
                <w:szCs w:val="18"/>
              </w:rPr>
              <w:t xml:space="preserve">Y -if &gt;20 events per variable for </w:t>
            </w:r>
            <w:r>
              <w:rPr>
                <w:sz w:val="18"/>
                <w:szCs w:val="18"/>
                <w:u w:val="single"/>
              </w:rPr>
              <w:t>candidate</w:t>
            </w:r>
            <w:r>
              <w:rPr>
                <w:sz w:val="18"/>
                <w:szCs w:val="18"/>
              </w:rPr>
              <w:t xml:space="preserve"> predictors</w:t>
            </w:r>
          </w:p>
          <w:p w14:paraId="5288A054" w14:textId="77777777" w:rsidR="002704F4" w:rsidRDefault="00875D97">
            <w:pPr>
              <w:rPr>
                <w:sz w:val="18"/>
                <w:szCs w:val="18"/>
              </w:rPr>
            </w:pPr>
            <w:r>
              <w:rPr>
                <w:sz w:val="18"/>
                <w:szCs w:val="18"/>
              </w:rPr>
              <w:t>PY –if &gt; 10 events per variable</w:t>
            </w:r>
          </w:p>
          <w:p w14:paraId="5E7B8F74" w14:textId="77777777" w:rsidR="002704F4" w:rsidRDefault="00875D97">
            <w:pPr>
              <w:rPr>
                <w:sz w:val="18"/>
                <w:szCs w:val="18"/>
              </w:rPr>
            </w:pPr>
            <w:r>
              <w:rPr>
                <w:sz w:val="18"/>
                <w:szCs w:val="18"/>
              </w:rPr>
              <w:t xml:space="preserve">NI- no details or unclear how many </w:t>
            </w:r>
            <w:proofErr w:type="gramStart"/>
            <w:r>
              <w:rPr>
                <w:sz w:val="18"/>
                <w:szCs w:val="18"/>
              </w:rPr>
              <w:t>candidate</w:t>
            </w:r>
            <w:proofErr w:type="gramEnd"/>
            <w:r>
              <w:rPr>
                <w:sz w:val="18"/>
                <w:szCs w:val="18"/>
              </w:rPr>
              <w:t xml:space="preserve"> variables</w:t>
            </w:r>
          </w:p>
          <w:p w14:paraId="453B4648" w14:textId="77777777" w:rsidR="002704F4" w:rsidRDefault="00875D97">
            <w:pPr>
              <w:rPr>
                <w:sz w:val="18"/>
                <w:szCs w:val="18"/>
              </w:rPr>
            </w:pPr>
            <w:r>
              <w:rPr>
                <w:sz w:val="18"/>
                <w:szCs w:val="18"/>
              </w:rPr>
              <w:t>PN- if number of candidate variables unclear but small sample size</w:t>
            </w:r>
          </w:p>
          <w:p w14:paraId="0E041CA3" w14:textId="77777777" w:rsidR="002704F4" w:rsidRDefault="00875D97">
            <w:pPr>
              <w:rPr>
                <w:sz w:val="18"/>
                <w:szCs w:val="18"/>
              </w:rPr>
            </w:pPr>
            <w:r>
              <w:rPr>
                <w:sz w:val="18"/>
                <w:szCs w:val="18"/>
              </w:rPr>
              <w:t>N -&lt;10 events per variable</w:t>
            </w:r>
          </w:p>
          <w:p w14:paraId="4ECB62F2" w14:textId="77777777" w:rsidR="002704F4" w:rsidRDefault="002704F4">
            <w:pPr>
              <w:rPr>
                <w:sz w:val="18"/>
                <w:szCs w:val="18"/>
              </w:rPr>
            </w:pPr>
          </w:p>
          <w:p w14:paraId="6B9FAD8F" w14:textId="77777777" w:rsidR="002704F4" w:rsidRDefault="00875D97">
            <w:pPr>
              <w:rPr>
                <w:sz w:val="18"/>
                <w:szCs w:val="18"/>
                <w:u w:val="single"/>
              </w:rPr>
            </w:pPr>
            <w:r>
              <w:rPr>
                <w:sz w:val="18"/>
                <w:szCs w:val="18"/>
                <w:u w:val="single"/>
              </w:rPr>
              <w:t>Validation studies</w:t>
            </w:r>
          </w:p>
          <w:p w14:paraId="67D24A5F" w14:textId="77777777" w:rsidR="002704F4" w:rsidRDefault="00875D97">
            <w:pPr>
              <w:rPr>
                <w:sz w:val="18"/>
                <w:szCs w:val="18"/>
              </w:rPr>
            </w:pPr>
            <w:r>
              <w:rPr>
                <w:sz w:val="18"/>
                <w:szCs w:val="18"/>
              </w:rPr>
              <w:t>Y-at least 100 participants with outcome.</w:t>
            </w:r>
          </w:p>
          <w:p w14:paraId="097C0F6F" w14:textId="77777777" w:rsidR="002704F4" w:rsidRDefault="00875D97">
            <w:pPr>
              <w:rPr>
                <w:sz w:val="18"/>
                <w:szCs w:val="18"/>
              </w:rPr>
            </w:pPr>
            <w:r>
              <w:rPr>
                <w:sz w:val="18"/>
                <w:szCs w:val="18"/>
              </w:rPr>
              <w:lastRenderedPageBreak/>
              <w:t>PY –if events not stated but very large sample size (e.g. &gt;1000)</w:t>
            </w:r>
          </w:p>
          <w:p w14:paraId="7768BE88" w14:textId="77777777" w:rsidR="002704F4" w:rsidRDefault="00875D97">
            <w:pPr>
              <w:rPr>
                <w:sz w:val="18"/>
                <w:szCs w:val="18"/>
              </w:rPr>
            </w:pPr>
            <w:r>
              <w:rPr>
                <w:sz w:val="18"/>
                <w:szCs w:val="18"/>
              </w:rPr>
              <w:t xml:space="preserve">NI-number of events not stated </w:t>
            </w:r>
          </w:p>
          <w:p w14:paraId="086263DE" w14:textId="77777777" w:rsidR="002704F4" w:rsidRDefault="00875D97">
            <w:pPr>
              <w:rPr>
                <w:sz w:val="18"/>
                <w:szCs w:val="18"/>
              </w:rPr>
            </w:pPr>
            <w:r>
              <w:rPr>
                <w:sz w:val="18"/>
                <w:szCs w:val="18"/>
              </w:rPr>
              <w:t>N-less than 100 participants with outcome</w:t>
            </w:r>
          </w:p>
        </w:tc>
      </w:tr>
      <w:tr w:rsidR="002704F4" w14:paraId="54A24B13" w14:textId="77777777">
        <w:tc>
          <w:tcPr>
            <w:tcW w:w="3256" w:type="dxa"/>
          </w:tcPr>
          <w:p w14:paraId="613C43B2" w14:textId="77777777" w:rsidR="002704F4" w:rsidRDefault="00875D97">
            <w:pPr>
              <w:rPr>
                <w:i/>
                <w:sz w:val="18"/>
                <w:szCs w:val="18"/>
              </w:rPr>
            </w:pPr>
            <w:r>
              <w:rPr>
                <w:i/>
                <w:sz w:val="18"/>
                <w:szCs w:val="18"/>
              </w:rPr>
              <w:lastRenderedPageBreak/>
              <w:t>Were continuous and categorical predictors handled appropriately?</w:t>
            </w:r>
            <w:r>
              <w:rPr>
                <w:i/>
                <w:sz w:val="18"/>
                <w:szCs w:val="18"/>
              </w:rPr>
              <w:tab/>
            </w:r>
          </w:p>
          <w:p w14:paraId="5FFDE166" w14:textId="77777777" w:rsidR="002704F4" w:rsidRDefault="002704F4">
            <w:pPr>
              <w:rPr>
                <w:i/>
                <w:sz w:val="18"/>
                <w:szCs w:val="18"/>
                <w:u w:val="single"/>
              </w:rPr>
            </w:pPr>
          </w:p>
        </w:tc>
        <w:tc>
          <w:tcPr>
            <w:tcW w:w="10692" w:type="dxa"/>
          </w:tcPr>
          <w:p w14:paraId="29BCE8D0" w14:textId="77777777" w:rsidR="002704F4" w:rsidRDefault="00875D97">
            <w:pPr>
              <w:rPr>
                <w:sz w:val="18"/>
                <w:szCs w:val="18"/>
                <w:u w:val="single"/>
              </w:rPr>
            </w:pPr>
            <w:r>
              <w:rPr>
                <w:sz w:val="18"/>
                <w:szCs w:val="18"/>
                <w:u w:val="single"/>
              </w:rPr>
              <w:t>Development studies</w:t>
            </w:r>
          </w:p>
          <w:p w14:paraId="4F3C3679" w14:textId="77777777" w:rsidR="002704F4" w:rsidRDefault="00875D97">
            <w:pPr>
              <w:rPr>
                <w:sz w:val="18"/>
                <w:szCs w:val="18"/>
              </w:rPr>
            </w:pPr>
            <w:r>
              <w:rPr>
                <w:sz w:val="18"/>
                <w:szCs w:val="18"/>
              </w:rPr>
              <w:t xml:space="preserve">Y –if no </w:t>
            </w:r>
            <w:proofErr w:type="spellStart"/>
            <w:r>
              <w:rPr>
                <w:sz w:val="18"/>
                <w:szCs w:val="18"/>
              </w:rPr>
              <w:t>dichotomisation</w:t>
            </w:r>
            <w:proofErr w:type="spellEnd"/>
            <w:r>
              <w:rPr>
                <w:sz w:val="18"/>
                <w:szCs w:val="18"/>
              </w:rPr>
              <w:t xml:space="preserve"> of continuous predictors based on study data or if cut-off predefined (widely accepted) rather than based on the data</w:t>
            </w:r>
          </w:p>
          <w:p w14:paraId="5402A1AA" w14:textId="77777777" w:rsidR="002704F4" w:rsidRDefault="00875D97">
            <w:pPr>
              <w:rPr>
                <w:sz w:val="18"/>
                <w:szCs w:val="18"/>
              </w:rPr>
            </w:pPr>
            <w:r>
              <w:rPr>
                <w:rFonts w:hint="eastAsia"/>
                <w:sz w:val="18"/>
                <w:szCs w:val="18"/>
              </w:rPr>
              <w:t xml:space="preserve">NI- </w:t>
            </w:r>
            <w:r>
              <w:rPr>
                <w:sz w:val="18"/>
                <w:szCs w:val="18"/>
              </w:rPr>
              <w:t>no details</w:t>
            </w:r>
          </w:p>
          <w:p w14:paraId="0400CB35" w14:textId="77777777" w:rsidR="002704F4" w:rsidRDefault="00875D97">
            <w:pPr>
              <w:rPr>
                <w:sz w:val="18"/>
                <w:szCs w:val="18"/>
              </w:rPr>
            </w:pPr>
            <w:r>
              <w:rPr>
                <w:sz w:val="18"/>
                <w:szCs w:val="18"/>
              </w:rPr>
              <w:t>PN - appears that one or more cut-offs based on study data</w:t>
            </w:r>
          </w:p>
          <w:p w14:paraId="2D805891" w14:textId="77777777" w:rsidR="002704F4" w:rsidRDefault="00875D97">
            <w:pPr>
              <w:rPr>
                <w:sz w:val="18"/>
                <w:szCs w:val="18"/>
              </w:rPr>
            </w:pPr>
            <w:r>
              <w:rPr>
                <w:sz w:val="18"/>
                <w:szCs w:val="18"/>
              </w:rPr>
              <w:t xml:space="preserve">N-if </w:t>
            </w:r>
            <w:proofErr w:type="spellStart"/>
            <w:r>
              <w:rPr>
                <w:sz w:val="18"/>
                <w:szCs w:val="18"/>
              </w:rPr>
              <w:t>dichotomisation</w:t>
            </w:r>
            <w:proofErr w:type="spellEnd"/>
            <w:r>
              <w:rPr>
                <w:sz w:val="18"/>
                <w:szCs w:val="18"/>
              </w:rPr>
              <w:t xml:space="preserve"> of one or more continuous predictors based on study data (and no adjustment by applying internal validation and shrinkage techniques)</w:t>
            </w:r>
          </w:p>
          <w:p w14:paraId="2FD281E0" w14:textId="77777777" w:rsidR="002704F4" w:rsidRDefault="002704F4">
            <w:pPr>
              <w:rPr>
                <w:sz w:val="18"/>
                <w:szCs w:val="18"/>
              </w:rPr>
            </w:pPr>
          </w:p>
          <w:p w14:paraId="39CD47FD" w14:textId="77777777" w:rsidR="002704F4" w:rsidRDefault="00875D97">
            <w:pPr>
              <w:rPr>
                <w:sz w:val="18"/>
                <w:szCs w:val="18"/>
                <w:u w:val="single"/>
              </w:rPr>
            </w:pPr>
            <w:r>
              <w:rPr>
                <w:sz w:val="18"/>
                <w:szCs w:val="18"/>
                <w:u w:val="single"/>
              </w:rPr>
              <w:t>Validation studies</w:t>
            </w:r>
          </w:p>
          <w:p w14:paraId="134F980B" w14:textId="77777777" w:rsidR="002704F4" w:rsidRDefault="00875D97">
            <w:pPr>
              <w:rPr>
                <w:sz w:val="18"/>
                <w:szCs w:val="18"/>
              </w:rPr>
            </w:pPr>
            <w:r>
              <w:rPr>
                <w:sz w:val="18"/>
                <w:szCs w:val="18"/>
              </w:rPr>
              <w:t xml:space="preserve">Y- if model being used as originally fitted-same </w:t>
            </w:r>
            <w:proofErr w:type="spellStart"/>
            <w:r>
              <w:rPr>
                <w:sz w:val="18"/>
                <w:szCs w:val="18"/>
              </w:rPr>
              <w:t>dichotomisation</w:t>
            </w:r>
            <w:proofErr w:type="spellEnd"/>
            <w:r>
              <w:rPr>
                <w:sz w:val="18"/>
                <w:szCs w:val="18"/>
              </w:rPr>
              <w:t xml:space="preserve"> and cut-offs. Using equation/model as created.</w:t>
            </w:r>
          </w:p>
          <w:p w14:paraId="6F889D62" w14:textId="77777777" w:rsidR="002704F4" w:rsidRDefault="00875D97">
            <w:pPr>
              <w:rPr>
                <w:sz w:val="18"/>
                <w:szCs w:val="18"/>
              </w:rPr>
            </w:pPr>
            <w:r>
              <w:rPr>
                <w:sz w:val="18"/>
                <w:szCs w:val="18"/>
              </w:rPr>
              <w:t>PY- appears that same model is being used but not explicit</w:t>
            </w:r>
          </w:p>
          <w:p w14:paraId="670AAC10" w14:textId="77777777" w:rsidR="002704F4" w:rsidRDefault="00875D97">
            <w:pPr>
              <w:rPr>
                <w:sz w:val="18"/>
                <w:szCs w:val="18"/>
              </w:rPr>
            </w:pPr>
            <w:r>
              <w:rPr>
                <w:sz w:val="18"/>
                <w:szCs w:val="18"/>
              </w:rPr>
              <w:t>PN-appears that some model variables have been changed</w:t>
            </w:r>
          </w:p>
          <w:p w14:paraId="1F77DE92" w14:textId="77777777" w:rsidR="002704F4" w:rsidRDefault="00875D97">
            <w:pPr>
              <w:rPr>
                <w:sz w:val="18"/>
                <w:szCs w:val="18"/>
              </w:rPr>
            </w:pPr>
            <w:r>
              <w:rPr>
                <w:sz w:val="18"/>
                <w:szCs w:val="18"/>
              </w:rPr>
              <w:t>N-some model variables (or cut-offs) clearly changed</w:t>
            </w:r>
          </w:p>
        </w:tc>
      </w:tr>
      <w:tr w:rsidR="002704F4" w14:paraId="0CAA6713" w14:textId="77777777">
        <w:tc>
          <w:tcPr>
            <w:tcW w:w="3256" w:type="dxa"/>
          </w:tcPr>
          <w:p w14:paraId="7126EF0B" w14:textId="77777777" w:rsidR="002704F4" w:rsidRDefault="00875D97">
            <w:pPr>
              <w:rPr>
                <w:i/>
                <w:sz w:val="18"/>
                <w:szCs w:val="18"/>
              </w:rPr>
            </w:pPr>
            <w:r>
              <w:rPr>
                <w:i/>
                <w:sz w:val="18"/>
                <w:szCs w:val="18"/>
              </w:rPr>
              <w:t>Were all enrolled participants included in the analysis?</w:t>
            </w:r>
            <w:r>
              <w:rPr>
                <w:i/>
                <w:sz w:val="18"/>
                <w:szCs w:val="18"/>
              </w:rPr>
              <w:tab/>
            </w:r>
          </w:p>
          <w:p w14:paraId="7DAD5C59" w14:textId="77777777" w:rsidR="002704F4" w:rsidRDefault="002704F4">
            <w:pPr>
              <w:rPr>
                <w:i/>
                <w:sz w:val="18"/>
                <w:szCs w:val="18"/>
                <w:u w:val="single"/>
              </w:rPr>
            </w:pPr>
          </w:p>
        </w:tc>
        <w:tc>
          <w:tcPr>
            <w:tcW w:w="10692" w:type="dxa"/>
          </w:tcPr>
          <w:p w14:paraId="7EBCBD23" w14:textId="77777777" w:rsidR="002704F4" w:rsidRDefault="00875D97">
            <w:pPr>
              <w:rPr>
                <w:sz w:val="18"/>
                <w:szCs w:val="18"/>
              </w:rPr>
            </w:pPr>
            <w:r>
              <w:rPr>
                <w:sz w:val="18"/>
                <w:szCs w:val="18"/>
              </w:rPr>
              <w:t xml:space="preserve">Y- explicit statement that all patients were included in </w:t>
            </w:r>
            <w:proofErr w:type="gramStart"/>
            <w:r>
              <w:rPr>
                <w:sz w:val="18"/>
                <w:szCs w:val="18"/>
              </w:rPr>
              <w:t>analysis  (</w:t>
            </w:r>
            <w:proofErr w:type="gramEnd"/>
            <w:r>
              <w:rPr>
                <w:sz w:val="18"/>
                <w:szCs w:val="18"/>
              </w:rPr>
              <w:t>or if some were excluded –that the characteristics were similar to the included)</w:t>
            </w:r>
          </w:p>
          <w:p w14:paraId="29B0DCD4" w14:textId="77777777" w:rsidR="002704F4" w:rsidRDefault="00875D97">
            <w:pPr>
              <w:rPr>
                <w:sz w:val="18"/>
                <w:szCs w:val="18"/>
              </w:rPr>
            </w:pPr>
            <w:r>
              <w:rPr>
                <w:sz w:val="18"/>
                <w:szCs w:val="18"/>
              </w:rPr>
              <w:t>NI-no details, or small proportion (&lt;10%) of patients excluded but no information on similarity of patient characteristics between in- and excluded</w:t>
            </w:r>
          </w:p>
          <w:p w14:paraId="01148743" w14:textId="77777777" w:rsidR="002704F4" w:rsidRDefault="00875D97">
            <w:pPr>
              <w:rPr>
                <w:sz w:val="18"/>
                <w:szCs w:val="18"/>
              </w:rPr>
            </w:pPr>
            <w:r>
              <w:rPr>
                <w:sz w:val="18"/>
                <w:szCs w:val="18"/>
              </w:rPr>
              <w:t>N-clear statement that &gt;10% patients lost to follow-up (or with missing predictor information) were excluded from the analysis and/or that patient characteristics differed between in-and excluded</w:t>
            </w:r>
          </w:p>
          <w:p w14:paraId="0B95CB71" w14:textId="77777777" w:rsidR="002704F4" w:rsidRDefault="00875D97">
            <w:pPr>
              <w:rPr>
                <w:sz w:val="18"/>
                <w:szCs w:val="18"/>
              </w:rPr>
            </w:pPr>
            <w:r>
              <w:rPr>
                <w:sz w:val="18"/>
                <w:szCs w:val="18"/>
              </w:rPr>
              <w:t>Note that sometimes availability of variable or outcome data was as an eligibility criterion.</w:t>
            </w:r>
          </w:p>
        </w:tc>
      </w:tr>
      <w:tr w:rsidR="002704F4" w14:paraId="11920955" w14:textId="77777777">
        <w:tc>
          <w:tcPr>
            <w:tcW w:w="3256" w:type="dxa"/>
          </w:tcPr>
          <w:p w14:paraId="00410BA7" w14:textId="77777777" w:rsidR="002704F4" w:rsidRDefault="00875D97">
            <w:pPr>
              <w:rPr>
                <w:i/>
                <w:sz w:val="18"/>
                <w:szCs w:val="18"/>
              </w:rPr>
            </w:pPr>
            <w:r>
              <w:rPr>
                <w:i/>
                <w:sz w:val="18"/>
                <w:szCs w:val="18"/>
              </w:rPr>
              <w:t>Were participants with missing data handled appropriately?</w:t>
            </w:r>
          </w:p>
          <w:p w14:paraId="5A68A2ED" w14:textId="77777777" w:rsidR="002704F4" w:rsidRDefault="002704F4">
            <w:pPr>
              <w:rPr>
                <w:i/>
                <w:sz w:val="18"/>
                <w:szCs w:val="18"/>
                <w:u w:val="single"/>
              </w:rPr>
            </w:pPr>
          </w:p>
        </w:tc>
        <w:tc>
          <w:tcPr>
            <w:tcW w:w="10692" w:type="dxa"/>
          </w:tcPr>
          <w:p w14:paraId="7B3F4875" w14:textId="77777777" w:rsidR="002704F4" w:rsidRDefault="00875D97">
            <w:pPr>
              <w:numPr>
                <w:ilvl w:val="0"/>
                <w:numId w:val="3"/>
              </w:numPr>
              <w:rPr>
                <w:sz w:val="18"/>
                <w:szCs w:val="18"/>
              </w:rPr>
            </w:pPr>
            <w:r>
              <w:rPr>
                <w:rFonts w:hint="eastAsia"/>
                <w:sz w:val="18"/>
                <w:szCs w:val="18"/>
              </w:rPr>
              <w:t>a</w:t>
            </w:r>
            <w:r>
              <w:rPr>
                <w:sz w:val="18"/>
                <w:szCs w:val="18"/>
              </w:rPr>
              <w:t>n explicit statement that all enrolled patients were included in the final analysis</w:t>
            </w:r>
            <w:r>
              <w:rPr>
                <w:rFonts w:hint="eastAsia"/>
                <w:sz w:val="18"/>
                <w:szCs w:val="18"/>
              </w:rPr>
              <w:t xml:space="preserve"> or </w:t>
            </w:r>
            <w:r>
              <w:rPr>
                <w:sz w:val="18"/>
                <w:szCs w:val="18"/>
              </w:rPr>
              <w:t>studies reported an appropriate method for handling missing data, e.g. by using multiple imputation.</w:t>
            </w:r>
          </w:p>
          <w:p w14:paraId="45CBA5B1" w14:textId="77777777" w:rsidR="002704F4" w:rsidRDefault="00875D97">
            <w:pPr>
              <w:rPr>
                <w:sz w:val="18"/>
                <w:szCs w:val="18"/>
              </w:rPr>
            </w:pPr>
            <w:r>
              <w:rPr>
                <w:rFonts w:hint="eastAsia"/>
                <w:sz w:val="18"/>
                <w:szCs w:val="18"/>
              </w:rPr>
              <w:t xml:space="preserve">PY- </w:t>
            </w:r>
            <w:r>
              <w:rPr>
                <w:sz w:val="18"/>
                <w:szCs w:val="18"/>
              </w:rPr>
              <w:t>if excluded had similar characteristics to included</w:t>
            </w:r>
          </w:p>
          <w:p w14:paraId="30A05470" w14:textId="77777777" w:rsidR="002704F4" w:rsidRDefault="00875D97">
            <w:pPr>
              <w:rPr>
                <w:sz w:val="18"/>
                <w:szCs w:val="18"/>
              </w:rPr>
            </w:pPr>
            <w:r>
              <w:rPr>
                <w:sz w:val="18"/>
                <w:szCs w:val="18"/>
              </w:rPr>
              <w:lastRenderedPageBreak/>
              <w:t>NI-</w:t>
            </w:r>
            <w:r>
              <w:rPr>
                <w:rFonts w:hint="eastAsia"/>
                <w:sz w:val="18"/>
                <w:szCs w:val="18"/>
              </w:rPr>
              <w:t xml:space="preserve"> </w:t>
            </w:r>
            <w:r>
              <w:rPr>
                <w:sz w:val="18"/>
                <w:szCs w:val="18"/>
              </w:rPr>
              <w:t>no details on handling of missing data</w:t>
            </w:r>
          </w:p>
          <w:p w14:paraId="11D41E10" w14:textId="77777777" w:rsidR="002704F4" w:rsidRDefault="00875D97">
            <w:pPr>
              <w:rPr>
                <w:sz w:val="18"/>
                <w:szCs w:val="18"/>
              </w:rPr>
            </w:pPr>
            <w:r>
              <w:rPr>
                <w:sz w:val="18"/>
                <w:szCs w:val="18"/>
              </w:rPr>
              <w:t xml:space="preserve">N- patients lost to follow-up simply excluded (and no details on similarity of </w:t>
            </w:r>
            <w:proofErr w:type="gramStart"/>
            <w:r>
              <w:rPr>
                <w:sz w:val="18"/>
                <w:szCs w:val="18"/>
              </w:rPr>
              <w:t>patients</w:t>
            </w:r>
            <w:proofErr w:type="gramEnd"/>
            <w:r>
              <w:rPr>
                <w:sz w:val="18"/>
                <w:szCs w:val="18"/>
              </w:rPr>
              <w:t xml:space="preserve"> characteristics between in- and excluded)</w:t>
            </w:r>
          </w:p>
        </w:tc>
      </w:tr>
      <w:tr w:rsidR="002704F4" w14:paraId="08CFAB2C" w14:textId="77777777">
        <w:tc>
          <w:tcPr>
            <w:tcW w:w="3256" w:type="dxa"/>
          </w:tcPr>
          <w:p w14:paraId="2A7CBA3A" w14:textId="77777777" w:rsidR="002704F4" w:rsidRDefault="00875D97">
            <w:pPr>
              <w:rPr>
                <w:i/>
                <w:sz w:val="18"/>
                <w:szCs w:val="18"/>
              </w:rPr>
            </w:pPr>
            <w:r>
              <w:rPr>
                <w:i/>
                <w:sz w:val="18"/>
                <w:szCs w:val="18"/>
              </w:rPr>
              <w:lastRenderedPageBreak/>
              <w:t>Was selection of predictors based on univariate analysis avoided? (DEV only)</w:t>
            </w:r>
            <w:r>
              <w:rPr>
                <w:i/>
                <w:sz w:val="18"/>
                <w:szCs w:val="18"/>
              </w:rPr>
              <w:tab/>
            </w:r>
          </w:p>
          <w:p w14:paraId="0E010D54" w14:textId="77777777" w:rsidR="002704F4" w:rsidRDefault="002704F4">
            <w:pPr>
              <w:rPr>
                <w:i/>
                <w:sz w:val="18"/>
                <w:szCs w:val="18"/>
                <w:u w:val="single"/>
              </w:rPr>
            </w:pPr>
          </w:p>
        </w:tc>
        <w:tc>
          <w:tcPr>
            <w:tcW w:w="10692" w:type="dxa"/>
          </w:tcPr>
          <w:p w14:paraId="59690337" w14:textId="77777777" w:rsidR="002704F4" w:rsidRDefault="00875D97">
            <w:pPr>
              <w:rPr>
                <w:sz w:val="18"/>
                <w:szCs w:val="18"/>
              </w:rPr>
            </w:pPr>
            <w:r>
              <w:rPr>
                <w:sz w:val="18"/>
                <w:szCs w:val="18"/>
              </w:rPr>
              <w:t>Y- if predictors identified through multivariate analysis</w:t>
            </w:r>
          </w:p>
          <w:p w14:paraId="2CAD3B8F" w14:textId="77777777" w:rsidR="002704F4" w:rsidRDefault="00875D97">
            <w:pPr>
              <w:rPr>
                <w:sz w:val="18"/>
                <w:szCs w:val="18"/>
              </w:rPr>
            </w:pPr>
            <w:r>
              <w:rPr>
                <w:sz w:val="18"/>
                <w:szCs w:val="18"/>
              </w:rPr>
              <w:t>NI –no details on how predictors were selected</w:t>
            </w:r>
          </w:p>
          <w:p w14:paraId="0CD2A9FB" w14:textId="77777777" w:rsidR="002704F4" w:rsidRDefault="00875D97">
            <w:pPr>
              <w:rPr>
                <w:sz w:val="18"/>
                <w:szCs w:val="18"/>
              </w:rPr>
            </w:pPr>
            <w:r>
              <w:rPr>
                <w:sz w:val="18"/>
                <w:szCs w:val="18"/>
              </w:rPr>
              <w:t>N- if predictors selected on the basis of univariable analysis before multivariable modelling</w:t>
            </w:r>
          </w:p>
        </w:tc>
      </w:tr>
      <w:tr w:rsidR="002704F4" w14:paraId="5E878B4B" w14:textId="77777777">
        <w:trPr>
          <w:trHeight w:val="60"/>
        </w:trPr>
        <w:tc>
          <w:tcPr>
            <w:tcW w:w="3256" w:type="dxa"/>
          </w:tcPr>
          <w:p w14:paraId="21E6782D" w14:textId="77777777" w:rsidR="002704F4" w:rsidRDefault="00875D97">
            <w:pPr>
              <w:rPr>
                <w:i/>
                <w:sz w:val="18"/>
                <w:szCs w:val="18"/>
              </w:rPr>
            </w:pPr>
            <w:r>
              <w:rPr>
                <w:i/>
                <w:sz w:val="18"/>
                <w:szCs w:val="18"/>
              </w:rPr>
              <w:t>Were complexities in the data (e.g. censoring, competing risks, sampling of control participants) accounted for appropriately?</w:t>
            </w:r>
            <w:r>
              <w:rPr>
                <w:i/>
                <w:sz w:val="18"/>
                <w:szCs w:val="18"/>
              </w:rPr>
              <w:tab/>
            </w:r>
          </w:p>
        </w:tc>
        <w:tc>
          <w:tcPr>
            <w:tcW w:w="10692" w:type="dxa"/>
          </w:tcPr>
          <w:p w14:paraId="219D0AE0" w14:textId="77777777" w:rsidR="002704F4" w:rsidRDefault="00875D97">
            <w:pPr>
              <w:rPr>
                <w:sz w:val="18"/>
                <w:szCs w:val="18"/>
                <w:u w:val="single"/>
              </w:rPr>
            </w:pPr>
            <w:r>
              <w:rPr>
                <w:sz w:val="18"/>
                <w:szCs w:val="18"/>
                <w:u w:val="single"/>
              </w:rPr>
              <w:t>Development studies</w:t>
            </w:r>
          </w:p>
          <w:p w14:paraId="20B6F384" w14:textId="77777777" w:rsidR="002704F4" w:rsidRDefault="00875D97">
            <w:pPr>
              <w:rPr>
                <w:sz w:val="18"/>
                <w:szCs w:val="18"/>
              </w:rPr>
            </w:pPr>
            <w:r>
              <w:rPr>
                <w:sz w:val="18"/>
                <w:szCs w:val="18"/>
              </w:rPr>
              <w:t>Y- time to event analysis used (e.g. Cox analysis)</w:t>
            </w:r>
          </w:p>
          <w:p w14:paraId="25A8D503" w14:textId="77777777" w:rsidR="002704F4" w:rsidRDefault="00875D97">
            <w:pPr>
              <w:rPr>
                <w:sz w:val="18"/>
                <w:szCs w:val="18"/>
              </w:rPr>
            </w:pPr>
            <w:r>
              <w:rPr>
                <w:sz w:val="18"/>
                <w:szCs w:val="18"/>
              </w:rPr>
              <w:t>NI-no details on type of analysis</w:t>
            </w:r>
          </w:p>
          <w:p w14:paraId="5900A78F" w14:textId="77777777" w:rsidR="002704F4" w:rsidRDefault="00875D97">
            <w:pPr>
              <w:rPr>
                <w:sz w:val="18"/>
                <w:szCs w:val="18"/>
              </w:rPr>
            </w:pPr>
            <w:r>
              <w:rPr>
                <w:sz w:val="18"/>
                <w:szCs w:val="18"/>
              </w:rPr>
              <w:t>PN- logistic regression model used/insufficient information</w:t>
            </w:r>
          </w:p>
          <w:p w14:paraId="09290021" w14:textId="77777777" w:rsidR="002704F4" w:rsidRDefault="00875D97">
            <w:pPr>
              <w:rPr>
                <w:sz w:val="18"/>
                <w:szCs w:val="18"/>
              </w:rPr>
            </w:pPr>
            <w:r>
              <w:rPr>
                <w:sz w:val="18"/>
                <w:szCs w:val="18"/>
              </w:rPr>
              <w:t>N-no time-to event analysis used</w:t>
            </w:r>
          </w:p>
          <w:p w14:paraId="04F6AA0A" w14:textId="77777777" w:rsidR="002704F4" w:rsidRDefault="002704F4">
            <w:pPr>
              <w:rPr>
                <w:sz w:val="18"/>
                <w:szCs w:val="18"/>
              </w:rPr>
            </w:pPr>
          </w:p>
          <w:p w14:paraId="05E5F004" w14:textId="77777777" w:rsidR="002704F4" w:rsidRDefault="00875D97">
            <w:pPr>
              <w:rPr>
                <w:sz w:val="18"/>
                <w:szCs w:val="18"/>
                <w:u w:val="single"/>
              </w:rPr>
            </w:pPr>
            <w:r>
              <w:rPr>
                <w:sz w:val="18"/>
                <w:szCs w:val="18"/>
                <w:u w:val="single"/>
              </w:rPr>
              <w:t>Validation studies</w:t>
            </w:r>
          </w:p>
          <w:p w14:paraId="61358DA3" w14:textId="77777777" w:rsidR="002704F4" w:rsidRDefault="00875D97">
            <w:pPr>
              <w:rPr>
                <w:sz w:val="18"/>
                <w:szCs w:val="18"/>
              </w:rPr>
            </w:pPr>
            <w:r>
              <w:rPr>
                <w:sz w:val="18"/>
                <w:szCs w:val="18"/>
              </w:rPr>
              <w:t>N/A as none of the validation studies undertook calibration and model refitting.</w:t>
            </w:r>
          </w:p>
        </w:tc>
      </w:tr>
      <w:tr w:rsidR="002704F4" w14:paraId="0C77AD7B" w14:textId="77777777">
        <w:tc>
          <w:tcPr>
            <w:tcW w:w="3256" w:type="dxa"/>
          </w:tcPr>
          <w:p w14:paraId="10F7975D" w14:textId="77777777" w:rsidR="002704F4" w:rsidRDefault="00875D97">
            <w:pPr>
              <w:rPr>
                <w:i/>
                <w:sz w:val="18"/>
                <w:szCs w:val="18"/>
                <w:u w:val="single"/>
              </w:rPr>
            </w:pPr>
            <w:r>
              <w:rPr>
                <w:i/>
                <w:sz w:val="18"/>
                <w:szCs w:val="18"/>
              </w:rPr>
              <w:t>Were relevant model performance measures evaluated appropriately?</w:t>
            </w:r>
            <w:r>
              <w:rPr>
                <w:i/>
                <w:sz w:val="18"/>
                <w:szCs w:val="18"/>
              </w:rPr>
              <w:tab/>
            </w:r>
          </w:p>
        </w:tc>
        <w:tc>
          <w:tcPr>
            <w:tcW w:w="10692" w:type="dxa"/>
          </w:tcPr>
          <w:p w14:paraId="05767978" w14:textId="77777777" w:rsidR="002704F4" w:rsidRDefault="00875D97">
            <w:pPr>
              <w:rPr>
                <w:sz w:val="18"/>
                <w:szCs w:val="18"/>
              </w:rPr>
            </w:pPr>
            <w:r>
              <w:rPr>
                <w:sz w:val="18"/>
                <w:szCs w:val="18"/>
              </w:rPr>
              <w:t>Y-both a discrimination and calibration statistic reported</w:t>
            </w:r>
          </w:p>
          <w:p w14:paraId="2D1EAA4A" w14:textId="77777777" w:rsidR="002704F4" w:rsidRDefault="00875D97">
            <w:pPr>
              <w:rPr>
                <w:sz w:val="18"/>
                <w:szCs w:val="18"/>
              </w:rPr>
            </w:pPr>
            <w:r>
              <w:rPr>
                <w:sz w:val="18"/>
                <w:szCs w:val="18"/>
              </w:rPr>
              <w:t>N-only one of the above or none presented</w:t>
            </w:r>
          </w:p>
        </w:tc>
      </w:tr>
      <w:tr w:rsidR="002704F4" w14:paraId="7633FAD2" w14:textId="77777777">
        <w:tc>
          <w:tcPr>
            <w:tcW w:w="3256" w:type="dxa"/>
          </w:tcPr>
          <w:p w14:paraId="6646FDEE" w14:textId="77777777" w:rsidR="002704F4" w:rsidRDefault="00875D97">
            <w:pPr>
              <w:rPr>
                <w:i/>
                <w:sz w:val="18"/>
                <w:szCs w:val="18"/>
                <w:u w:val="single"/>
              </w:rPr>
            </w:pPr>
            <w:r>
              <w:rPr>
                <w:i/>
                <w:sz w:val="18"/>
                <w:szCs w:val="18"/>
              </w:rPr>
              <w:t>Were model overfitting and optimism in model performance accounted for? (DEV only)</w:t>
            </w:r>
            <w:r>
              <w:rPr>
                <w:i/>
                <w:sz w:val="18"/>
                <w:szCs w:val="18"/>
              </w:rPr>
              <w:tab/>
            </w:r>
          </w:p>
        </w:tc>
        <w:tc>
          <w:tcPr>
            <w:tcW w:w="10692" w:type="dxa"/>
          </w:tcPr>
          <w:p w14:paraId="4C8880C8" w14:textId="77777777" w:rsidR="002704F4" w:rsidRDefault="00875D97">
            <w:pPr>
              <w:autoSpaceDE w:val="0"/>
              <w:autoSpaceDN w:val="0"/>
              <w:adjustRightInd w:val="0"/>
              <w:rPr>
                <w:sz w:val="18"/>
                <w:szCs w:val="18"/>
              </w:rPr>
            </w:pPr>
            <w:r>
              <w:rPr>
                <w:sz w:val="18"/>
                <w:szCs w:val="18"/>
              </w:rPr>
              <w:t>Y-a form of internal validation included (e.g. bootstrapping or cross-validation); where included should adjust or shrink the model predictive performance estimates and predictor effects in the final model</w:t>
            </w:r>
          </w:p>
          <w:p w14:paraId="2BC15305" w14:textId="77777777" w:rsidR="002704F4" w:rsidRDefault="00875D97">
            <w:pPr>
              <w:autoSpaceDE w:val="0"/>
              <w:autoSpaceDN w:val="0"/>
              <w:adjustRightInd w:val="0"/>
              <w:rPr>
                <w:sz w:val="18"/>
                <w:szCs w:val="18"/>
              </w:rPr>
            </w:pPr>
            <w:r>
              <w:rPr>
                <w:sz w:val="18"/>
                <w:szCs w:val="18"/>
              </w:rPr>
              <w:t>PN- a split sample approach used with &gt;20 events per candidate variable</w:t>
            </w:r>
          </w:p>
          <w:p w14:paraId="329AC2E8" w14:textId="77777777" w:rsidR="002704F4" w:rsidRDefault="00875D97">
            <w:pPr>
              <w:autoSpaceDE w:val="0"/>
              <w:autoSpaceDN w:val="0"/>
              <w:adjustRightInd w:val="0"/>
              <w:rPr>
                <w:sz w:val="18"/>
                <w:szCs w:val="18"/>
              </w:rPr>
            </w:pPr>
            <w:r>
              <w:rPr>
                <w:sz w:val="18"/>
                <w:szCs w:val="18"/>
              </w:rPr>
              <w:t>N-no form of internal validation or a split sample approach with &lt;20 events per candidate variable</w:t>
            </w:r>
          </w:p>
        </w:tc>
      </w:tr>
      <w:tr w:rsidR="002704F4" w14:paraId="508CEE40" w14:textId="77777777">
        <w:tc>
          <w:tcPr>
            <w:tcW w:w="3256" w:type="dxa"/>
          </w:tcPr>
          <w:p w14:paraId="432A4180" w14:textId="77777777" w:rsidR="002704F4" w:rsidRDefault="00875D97">
            <w:pPr>
              <w:rPr>
                <w:i/>
                <w:sz w:val="18"/>
                <w:szCs w:val="18"/>
                <w:u w:val="single"/>
              </w:rPr>
            </w:pPr>
            <w:r>
              <w:rPr>
                <w:i/>
                <w:sz w:val="18"/>
                <w:szCs w:val="18"/>
              </w:rPr>
              <w:t>Do predictors and their assigned weights in the final model correspond to the results from the reported multivariable analysis? (DEV only)</w:t>
            </w:r>
          </w:p>
        </w:tc>
        <w:tc>
          <w:tcPr>
            <w:tcW w:w="10692" w:type="dxa"/>
          </w:tcPr>
          <w:p w14:paraId="471FA50A" w14:textId="77777777" w:rsidR="002704F4" w:rsidRDefault="00875D97">
            <w:pPr>
              <w:autoSpaceDE w:val="0"/>
              <w:autoSpaceDN w:val="0"/>
              <w:adjustRightInd w:val="0"/>
              <w:rPr>
                <w:sz w:val="18"/>
                <w:szCs w:val="18"/>
              </w:rPr>
            </w:pPr>
            <w:r>
              <w:rPr>
                <w:sz w:val="18"/>
                <w:szCs w:val="18"/>
              </w:rPr>
              <w:t>Y-regression co-</w:t>
            </w:r>
            <w:proofErr w:type="spellStart"/>
            <w:r>
              <w:rPr>
                <w:sz w:val="18"/>
                <w:szCs w:val="18"/>
              </w:rPr>
              <w:t>efficients</w:t>
            </w:r>
            <w:proofErr w:type="spellEnd"/>
            <w:r>
              <w:rPr>
                <w:sz w:val="18"/>
                <w:szCs w:val="18"/>
              </w:rPr>
              <w:t xml:space="preserve"> used to estimate contribution of each variable to the risk</w:t>
            </w:r>
          </w:p>
          <w:p w14:paraId="240B4CCC" w14:textId="77777777" w:rsidR="002704F4" w:rsidRDefault="00875D97">
            <w:pPr>
              <w:autoSpaceDE w:val="0"/>
              <w:autoSpaceDN w:val="0"/>
              <w:adjustRightInd w:val="0"/>
              <w:rPr>
                <w:sz w:val="18"/>
                <w:szCs w:val="18"/>
              </w:rPr>
            </w:pPr>
            <w:r>
              <w:rPr>
                <w:sz w:val="18"/>
                <w:szCs w:val="18"/>
              </w:rPr>
              <w:t>PY- score scale based on regression co-</w:t>
            </w:r>
            <w:proofErr w:type="spellStart"/>
            <w:r>
              <w:rPr>
                <w:sz w:val="18"/>
                <w:szCs w:val="18"/>
              </w:rPr>
              <w:t>efficients</w:t>
            </w:r>
            <w:proofErr w:type="spellEnd"/>
            <w:r>
              <w:rPr>
                <w:sz w:val="18"/>
                <w:szCs w:val="18"/>
              </w:rPr>
              <w:t xml:space="preserve"> (with no further details)</w:t>
            </w:r>
          </w:p>
          <w:p w14:paraId="608DF19E" w14:textId="77777777" w:rsidR="002704F4" w:rsidRDefault="00875D97">
            <w:pPr>
              <w:autoSpaceDE w:val="0"/>
              <w:autoSpaceDN w:val="0"/>
              <w:adjustRightInd w:val="0"/>
              <w:rPr>
                <w:sz w:val="18"/>
                <w:szCs w:val="18"/>
              </w:rPr>
            </w:pPr>
            <w:r>
              <w:rPr>
                <w:sz w:val="18"/>
                <w:szCs w:val="18"/>
              </w:rPr>
              <w:t>NI-no information on how weights assigned</w:t>
            </w:r>
          </w:p>
          <w:p w14:paraId="407B2D7D" w14:textId="77777777" w:rsidR="002704F4" w:rsidRDefault="00875D97">
            <w:pPr>
              <w:autoSpaceDE w:val="0"/>
              <w:autoSpaceDN w:val="0"/>
              <w:adjustRightInd w:val="0"/>
              <w:rPr>
                <w:sz w:val="18"/>
                <w:szCs w:val="18"/>
              </w:rPr>
            </w:pPr>
            <w:r>
              <w:rPr>
                <w:sz w:val="18"/>
                <w:szCs w:val="18"/>
              </w:rPr>
              <w:t>N-inappropriate method, e.g. assigning points based on relative risk or degree of separation of Kaplan-Meier curves</w:t>
            </w:r>
          </w:p>
        </w:tc>
      </w:tr>
    </w:tbl>
    <w:p w14:paraId="499CDEEC" w14:textId="77777777" w:rsidR="002704F4" w:rsidRDefault="00875D97">
      <w:pPr>
        <w:rPr>
          <w:sz w:val="18"/>
          <w:szCs w:val="18"/>
        </w:rPr>
      </w:pPr>
      <w:r>
        <w:rPr>
          <w:i/>
          <w:sz w:val="18"/>
          <w:szCs w:val="18"/>
        </w:rPr>
        <w:tab/>
      </w:r>
      <w:r>
        <w:rPr>
          <w:sz w:val="18"/>
          <w:szCs w:val="18"/>
        </w:rPr>
        <w:t xml:space="preserve"> DEV=model development study; N=no; NEI=not enough information; NI=no information; PN=probably no; PY=probably yes; Y=yes.</w:t>
      </w:r>
    </w:p>
    <w:p w14:paraId="2220DD20" w14:textId="77777777" w:rsidR="002704F4" w:rsidRDefault="002704F4">
      <w:pPr>
        <w:rPr>
          <w:sz w:val="18"/>
          <w:szCs w:val="18"/>
        </w:rPr>
      </w:pPr>
    </w:p>
    <w:p w14:paraId="61CFE2D9" w14:textId="23FE6FDC" w:rsidR="002704F4" w:rsidRDefault="00875D97">
      <w:pPr>
        <w:rPr>
          <w:rFonts w:ascii="Times New Roman" w:hAnsi="Times New Roman" w:cs="Times New Roman"/>
          <w:b/>
          <w:bCs/>
          <w:sz w:val="24"/>
          <w:szCs w:val="32"/>
        </w:rPr>
      </w:pPr>
      <w:r w:rsidRPr="00875D97">
        <w:rPr>
          <w:rFonts w:ascii="Times New Roman" w:hAnsi="Times New Roman" w:cs="Times New Roman"/>
          <w:b/>
          <w:bCs/>
          <w:sz w:val="24"/>
          <w:szCs w:val="32"/>
        </w:rPr>
        <w:lastRenderedPageBreak/>
        <w:t>Supplementary</w:t>
      </w:r>
      <w:r>
        <w:rPr>
          <w:rFonts w:ascii="Times New Roman" w:hAnsi="Times New Roman" w:cs="Times New Roman"/>
          <w:b/>
          <w:bCs/>
          <w:sz w:val="24"/>
          <w:szCs w:val="32"/>
        </w:rPr>
        <w:t xml:space="preserve"> </w:t>
      </w:r>
      <w:r>
        <w:rPr>
          <w:rFonts w:ascii="Times New Roman" w:hAnsi="Times New Roman" w:cs="Times New Roman" w:hint="eastAsia"/>
          <w:b/>
          <w:bCs/>
          <w:sz w:val="24"/>
          <w:szCs w:val="32"/>
        </w:rPr>
        <w:t>T</w:t>
      </w:r>
      <w:r>
        <w:rPr>
          <w:rFonts w:ascii="Times New Roman" w:hAnsi="Times New Roman" w:cs="Times New Roman"/>
          <w:b/>
          <w:bCs/>
          <w:sz w:val="24"/>
          <w:szCs w:val="32"/>
        </w:rPr>
        <w:t>able 6</w:t>
      </w:r>
      <w:r>
        <w:rPr>
          <w:rFonts w:ascii="Times New Roman" w:hAnsi="Times New Roman" w:cs="Times New Roman" w:hint="eastAsia"/>
          <w:b/>
          <w:bCs/>
          <w:sz w:val="24"/>
          <w:szCs w:val="32"/>
        </w:rPr>
        <w:t>.</w:t>
      </w:r>
      <w:r>
        <w:rPr>
          <w:rFonts w:ascii="Times New Roman" w:hAnsi="Times New Roman" w:cs="Times New Roman"/>
          <w:b/>
          <w:bCs/>
          <w:sz w:val="24"/>
          <w:szCs w:val="32"/>
        </w:rPr>
        <w:t xml:space="preserve"> PRISMA Checklist</w:t>
      </w:r>
    </w:p>
    <w:tbl>
      <w:tblPr>
        <w:tblW w:w="15200" w:type="dxa"/>
        <w:tblLook w:val="04A0" w:firstRow="1" w:lastRow="0" w:firstColumn="1" w:lastColumn="0" w:noHBand="0" w:noVBand="1"/>
      </w:tblPr>
      <w:tblGrid>
        <w:gridCol w:w="1668"/>
        <w:gridCol w:w="587"/>
        <w:gridCol w:w="11745"/>
        <w:gridCol w:w="1200"/>
      </w:tblGrid>
      <w:tr w:rsidR="002704F4" w14:paraId="707F6E74" w14:textId="7777777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7F3E90F2" w14:textId="77777777" w:rsidR="002704F4" w:rsidRDefault="002704F4">
            <w:pPr>
              <w:pStyle w:val="Default"/>
              <w:rPr>
                <w:rFonts w:ascii="Arial" w:hAnsi="Arial" w:cs="Arial"/>
                <w:color w:val="FFFFFF"/>
                <w:sz w:val="18"/>
                <w:szCs w:val="18"/>
              </w:rPr>
            </w:pP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1E4B8642" w14:textId="77777777" w:rsidR="002704F4" w:rsidRDefault="00875D97">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526A4CA5" w14:textId="77777777" w:rsidR="002704F4" w:rsidRDefault="00875D97">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530B3865" w14:textId="77777777" w:rsidR="002704F4" w:rsidRDefault="00875D97">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2704F4" w14:paraId="03F0886B"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3BD4A54" w14:textId="77777777" w:rsidR="002704F4" w:rsidRDefault="00875D9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6FD971D2" w14:textId="77777777" w:rsidR="002704F4" w:rsidRDefault="002704F4">
            <w:pPr>
              <w:pStyle w:val="Default"/>
              <w:jc w:val="right"/>
              <w:rPr>
                <w:rFonts w:ascii="Arial" w:hAnsi="Arial" w:cs="Arial"/>
                <w:color w:val="auto"/>
                <w:sz w:val="18"/>
                <w:szCs w:val="18"/>
              </w:rPr>
            </w:pPr>
          </w:p>
        </w:tc>
      </w:tr>
      <w:tr w:rsidR="002704F4" w14:paraId="7389F2BD"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3DAE1F8D"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5BFD4448"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1E3152C1" w14:textId="77777777" w:rsidR="002704F4" w:rsidRDefault="00875D97">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65406C5C"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p>
        </w:tc>
      </w:tr>
      <w:tr w:rsidR="002704F4" w14:paraId="500B245E"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E323D64" w14:textId="77777777" w:rsidR="002704F4" w:rsidRDefault="00875D9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3869DB34" w14:textId="77777777" w:rsidR="002704F4" w:rsidRDefault="002704F4">
            <w:pPr>
              <w:pStyle w:val="Default"/>
              <w:jc w:val="right"/>
              <w:rPr>
                <w:rFonts w:ascii="Arial" w:hAnsi="Arial" w:cs="Arial"/>
                <w:color w:val="auto"/>
                <w:sz w:val="18"/>
                <w:szCs w:val="18"/>
              </w:rPr>
            </w:pPr>
          </w:p>
        </w:tc>
      </w:tr>
      <w:tr w:rsidR="002704F4" w14:paraId="5BEE994E"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567F191E"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64F36E1C"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69D41CAF" w14:textId="77777777" w:rsidR="002704F4" w:rsidRDefault="00875D97">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14:paraId="095D50BA"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w:t>
            </w:r>
          </w:p>
        </w:tc>
      </w:tr>
      <w:tr w:rsidR="002704F4" w14:paraId="575B108C"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B7C25D7" w14:textId="77777777" w:rsidR="002704F4" w:rsidRDefault="00875D9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4C4A783" w14:textId="77777777" w:rsidR="002704F4" w:rsidRDefault="002704F4">
            <w:pPr>
              <w:pStyle w:val="Default"/>
              <w:jc w:val="right"/>
              <w:rPr>
                <w:rFonts w:ascii="Arial" w:hAnsi="Arial" w:cs="Arial"/>
                <w:color w:val="auto"/>
                <w:sz w:val="18"/>
                <w:szCs w:val="18"/>
              </w:rPr>
            </w:pPr>
          </w:p>
        </w:tc>
      </w:tr>
      <w:tr w:rsidR="002704F4" w14:paraId="2517002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B96C165"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4186272B"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5299708A" w14:textId="77777777" w:rsidR="002704F4" w:rsidRDefault="00875D97">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637F48C1"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1-2</w:t>
            </w:r>
          </w:p>
        </w:tc>
      </w:tr>
      <w:tr w:rsidR="002704F4" w14:paraId="733EF228"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7E6DFBE2"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5C6508E2"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2B12A2A4" w14:textId="77777777" w:rsidR="002704F4" w:rsidRDefault="00875D97">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04F62D92"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w:t>
            </w:r>
          </w:p>
        </w:tc>
      </w:tr>
      <w:tr w:rsidR="002704F4" w14:paraId="003E6BC1"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0DCEA9B" w14:textId="77777777" w:rsidR="002704F4" w:rsidRDefault="00875D9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462122BC" w14:textId="77777777" w:rsidR="002704F4" w:rsidRDefault="002704F4">
            <w:pPr>
              <w:pStyle w:val="Default"/>
              <w:jc w:val="right"/>
              <w:rPr>
                <w:rFonts w:ascii="Arial" w:hAnsi="Arial" w:cs="Arial"/>
                <w:color w:val="auto"/>
                <w:sz w:val="18"/>
                <w:szCs w:val="18"/>
              </w:rPr>
            </w:pPr>
          </w:p>
        </w:tc>
      </w:tr>
      <w:tr w:rsidR="002704F4" w14:paraId="2B38971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5B87C57"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4186FC69"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728E1219" w14:textId="77777777" w:rsidR="002704F4" w:rsidRDefault="00875D97">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14:paraId="4F592DA3"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w:t>
            </w:r>
          </w:p>
        </w:tc>
      </w:tr>
      <w:tr w:rsidR="002704F4" w14:paraId="5DE70D44"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35081A47"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12E4EAFD"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7317B38A" w14:textId="77777777" w:rsidR="002704F4" w:rsidRDefault="00875D97">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14:paraId="6F4FA7D8"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w:t>
            </w:r>
          </w:p>
        </w:tc>
      </w:tr>
      <w:tr w:rsidR="002704F4" w14:paraId="500F9C1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3F4D707" w14:textId="77777777" w:rsidR="002704F4" w:rsidRDefault="00875D97">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62E9DB8B"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40983F95" w14:textId="77777777" w:rsidR="002704F4" w:rsidRDefault="00875D97">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14:paraId="2BCC1A09"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w:t>
            </w:r>
          </w:p>
        </w:tc>
      </w:tr>
      <w:tr w:rsidR="002704F4" w14:paraId="61A37B9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1E5045E" w14:textId="77777777" w:rsidR="002704F4" w:rsidRDefault="00875D97">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49E538FA"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79C7BCD0" w14:textId="77777777" w:rsidR="002704F4" w:rsidRDefault="00875D97">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7EA38147"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w:t>
            </w:r>
          </w:p>
        </w:tc>
      </w:tr>
      <w:tr w:rsidR="002704F4" w14:paraId="6AA88B0D"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57C991B2"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6AE72FD4"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4222D3DF" w14:textId="77777777" w:rsidR="002704F4" w:rsidRDefault="00875D97">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4D26F597"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w:t>
            </w:r>
          </w:p>
        </w:tc>
      </w:tr>
      <w:tr w:rsidR="002704F4" w14:paraId="150CC49E" w14:textId="77777777">
        <w:trPr>
          <w:trHeight w:val="48"/>
        </w:trPr>
        <w:tc>
          <w:tcPr>
            <w:tcW w:w="1668" w:type="dxa"/>
            <w:vMerge w:val="restart"/>
            <w:tcBorders>
              <w:top w:val="single" w:sz="4" w:space="0" w:color="000000"/>
              <w:left w:val="single" w:sz="4" w:space="0" w:color="000000"/>
              <w:right w:val="single" w:sz="4" w:space="0" w:color="000000"/>
            </w:tcBorders>
          </w:tcPr>
          <w:p w14:paraId="5EEB72D3"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09A0E139"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7BECEFA4"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List and define all outcomes for which data were sought. Specify whether all results that were compatible with each outcome domain in each study </w:t>
            </w:r>
            <w:r>
              <w:rPr>
                <w:rFonts w:ascii="Arial" w:hAnsi="Arial" w:cs="Arial"/>
                <w:sz w:val="18"/>
                <w:szCs w:val="18"/>
              </w:rPr>
              <w:lastRenderedPageBreak/>
              <w:t>were sought (e.g.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4BB25FA9"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lastRenderedPageBreak/>
              <w:t>2</w:t>
            </w:r>
          </w:p>
        </w:tc>
      </w:tr>
      <w:tr w:rsidR="002704F4" w14:paraId="1CF6431B" w14:textId="77777777">
        <w:trPr>
          <w:trHeight w:val="48"/>
        </w:trPr>
        <w:tc>
          <w:tcPr>
            <w:tcW w:w="1668" w:type="dxa"/>
            <w:vMerge/>
            <w:tcBorders>
              <w:left w:val="single" w:sz="4" w:space="0" w:color="000000"/>
              <w:bottom w:val="single" w:sz="4" w:space="0" w:color="000000"/>
              <w:right w:val="single" w:sz="4" w:space="0" w:color="000000"/>
            </w:tcBorders>
          </w:tcPr>
          <w:p w14:paraId="25DF9C4B"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E7BBA3F"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3BA4C3ED" w14:textId="77777777" w:rsidR="002704F4" w:rsidRDefault="00875D97">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3AFD280D"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w:t>
            </w:r>
          </w:p>
        </w:tc>
      </w:tr>
      <w:tr w:rsidR="002704F4" w14:paraId="3851F8F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E79281E" w14:textId="77777777" w:rsidR="002704F4" w:rsidRDefault="00875D97">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7904E169"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4B48632B" w14:textId="77777777" w:rsidR="002704F4" w:rsidRDefault="00875D97">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3311435C"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2-3</w:t>
            </w:r>
          </w:p>
        </w:tc>
      </w:tr>
      <w:tr w:rsidR="002704F4" w14:paraId="02C967A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BC9D036"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48457A56"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2C732377" w14:textId="77777777" w:rsidR="002704F4" w:rsidRDefault="00875D97">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14:paraId="5824471F"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2704F4" w14:paraId="59D82B64" w14:textId="77777777">
        <w:trPr>
          <w:trHeight w:val="48"/>
        </w:trPr>
        <w:tc>
          <w:tcPr>
            <w:tcW w:w="1668" w:type="dxa"/>
            <w:vMerge w:val="restart"/>
            <w:tcBorders>
              <w:top w:val="single" w:sz="4" w:space="0" w:color="000000"/>
              <w:left w:val="single" w:sz="4" w:space="0" w:color="000000"/>
              <w:right w:val="single" w:sz="4" w:space="0" w:color="000000"/>
            </w:tcBorders>
          </w:tcPr>
          <w:p w14:paraId="0399262B" w14:textId="77777777" w:rsidR="002704F4" w:rsidRDefault="00875D97">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2559E637"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04E184FF" w14:textId="77777777" w:rsidR="002704F4" w:rsidRDefault="00875D97">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5AB7D7A1"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2704F4" w14:paraId="537CF008" w14:textId="77777777">
        <w:trPr>
          <w:trHeight w:val="48"/>
        </w:trPr>
        <w:tc>
          <w:tcPr>
            <w:tcW w:w="1668" w:type="dxa"/>
            <w:vMerge/>
            <w:tcBorders>
              <w:left w:val="single" w:sz="4" w:space="0" w:color="000000"/>
              <w:right w:val="single" w:sz="4" w:space="0" w:color="000000"/>
            </w:tcBorders>
          </w:tcPr>
          <w:p w14:paraId="55059310"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1E7B0B1"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40725503" w14:textId="77777777" w:rsidR="002704F4" w:rsidRDefault="00875D97">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7D341E57"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2704F4" w14:paraId="38D546E1" w14:textId="77777777">
        <w:trPr>
          <w:trHeight w:val="48"/>
        </w:trPr>
        <w:tc>
          <w:tcPr>
            <w:tcW w:w="1668" w:type="dxa"/>
            <w:vMerge/>
            <w:tcBorders>
              <w:left w:val="single" w:sz="4" w:space="0" w:color="000000"/>
              <w:right w:val="single" w:sz="4" w:space="0" w:color="000000"/>
            </w:tcBorders>
          </w:tcPr>
          <w:p w14:paraId="7B1149A1"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142A6D0"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5506672E" w14:textId="77777777" w:rsidR="002704F4" w:rsidRDefault="00875D97">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14:paraId="71B145F2"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2704F4" w14:paraId="687CF8EC" w14:textId="77777777">
        <w:trPr>
          <w:trHeight w:val="48"/>
        </w:trPr>
        <w:tc>
          <w:tcPr>
            <w:tcW w:w="1668" w:type="dxa"/>
            <w:vMerge/>
            <w:tcBorders>
              <w:left w:val="single" w:sz="4" w:space="0" w:color="000000"/>
              <w:right w:val="single" w:sz="4" w:space="0" w:color="000000"/>
            </w:tcBorders>
          </w:tcPr>
          <w:p w14:paraId="690D0A37"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44DD013"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2834388E" w14:textId="77777777" w:rsidR="002704F4" w:rsidRDefault="00875D97">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766A5648"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2704F4" w14:paraId="3A2222B1" w14:textId="77777777">
        <w:trPr>
          <w:trHeight w:val="48"/>
        </w:trPr>
        <w:tc>
          <w:tcPr>
            <w:tcW w:w="1668" w:type="dxa"/>
            <w:vMerge/>
            <w:tcBorders>
              <w:left w:val="single" w:sz="4" w:space="0" w:color="000000"/>
              <w:right w:val="single" w:sz="4" w:space="0" w:color="000000"/>
            </w:tcBorders>
          </w:tcPr>
          <w:p w14:paraId="1D665DD0"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B29B380"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09D82585" w14:textId="77777777" w:rsidR="002704F4" w:rsidRDefault="00875D97">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44242812"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2704F4" w14:paraId="3519F9F0" w14:textId="77777777">
        <w:trPr>
          <w:trHeight w:val="50"/>
        </w:trPr>
        <w:tc>
          <w:tcPr>
            <w:tcW w:w="1668" w:type="dxa"/>
            <w:vMerge/>
            <w:tcBorders>
              <w:left w:val="single" w:sz="4" w:space="0" w:color="000000"/>
              <w:bottom w:val="single" w:sz="4" w:space="0" w:color="000000"/>
              <w:right w:val="single" w:sz="4" w:space="0" w:color="000000"/>
            </w:tcBorders>
          </w:tcPr>
          <w:p w14:paraId="4A99A635"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38A2B28"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66A64039" w14:textId="77777777" w:rsidR="002704F4" w:rsidRDefault="00875D97">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12FAA85F"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2704F4" w14:paraId="3DDD21CC"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0963338" w14:textId="77777777" w:rsidR="002704F4" w:rsidRDefault="00875D97">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5D37CCAD"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40B3E0D0" w14:textId="77777777" w:rsidR="002704F4" w:rsidRDefault="00875D97">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4FC46ED8"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2-3</w:t>
            </w:r>
          </w:p>
        </w:tc>
      </w:tr>
      <w:tr w:rsidR="002704F4" w14:paraId="5F1E32C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76653F7" w14:textId="77777777" w:rsidR="002704F4" w:rsidRDefault="00875D97">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5BB02829"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10018949" w14:textId="77777777" w:rsidR="002704F4" w:rsidRDefault="00875D97">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25FC6793"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3-4</w:t>
            </w:r>
          </w:p>
        </w:tc>
      </w:tr>
      <w:tr w:rsidR="002704F4" w14:paraId="3B14A3DF"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48E642B" w14:textId="77777777" w:rsidR="002704F4" w:rsidRDefault="00875D97">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5A58CBB" w14:textId="77777777" w:rsidR="002704F4" w:rsidRDefault="002704F4">
            <w:pPr>
              <w:pStyle w:val="Default"/>
              <w:jc w:val="center"/>
              <w:rPr>
                <w:rFonts w:ascii="Arial" w:hAnsi="Arial" w:cs="Arial"/>
                <w:color w:val="auto"/>
                <w:sz w:val="18"/>
                <w:szCs w:val="18"/>
              </w:rPr>
            </w:pPr>
          </w:p>
        </w:tc>
      </w:tr>
      <w:tr w:rsidR="002704F4" w14:paraId="7899D427" w14:textId="77777777">
        <w:trPr>
          <w:trHeight w:val="48"/>
        </w:trPr>
        <w:tc>
          <w:tcPr>
            <w:tcW w:w="1668" w:type="dxa"/>
            <w:vMerge w:val="restart"/>
            <w:tcBorders>
              <w:top w:val="single" w:sz="4" w:space="0" w:color="000000"/>
              <w:left w:val="single" w:sz="4" w:space="0" w:color="000000"/>
              <w:right w:val="single" w:sz="4" w:space="0" w:color="000000"/>
            </w:tcBorders>
          </w:tcPr>
          <w:p w14:paraId="21DF75DC"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14B93637"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2061A5C9" w14:textId="77777777" w:rsidR="002704F4" w:rsidRDefault="00875D97">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5D21E6A3"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2704F4" w14:paraId="7B8DF891" w14:textId="77777777">
        <w:trPr>
          <w:trHeight w:val="48"/>
        </w:trPr>
        <w:tc>
          <w:tcPr>
            <w:tcW w:w="1668" w:type="dxa"/>
            <w:vMerge/>
            <w:tcBorders>
              <w:left w:val="single" w:sz="4" w:space="0" w:color="000000"/>
              <w:bottom w:val="single" w:sz="4" w:space="0" w:color="000000"/>
              <w:right w:val="single" w:sz="4" w:space="0" w:color="000000"/>
            </w:tcBorders>
          </w:tcPr>
          <w:p w14:paraId="406CCD4F"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90D3454"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7A9D522E" w14:textId="77777777" w:rsidR="002704F4" w:rsidRDefault="00875D97">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00669C7C"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2704F4" w14:paraId="7741C0AD"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1085C35F"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76A4DC90"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2DAE8456" w14:textId="77777777" w:rsidR="002704F4" w:rsidRDefault="00875D97">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14:paraId="1B17B32F"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w:t>
            </w:r>
          </w:p>
        </w:tc>
      </w:tr>
      <w:tr w:rsidR="002704F4" w14:paraId="467EB7D3"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089AC4D"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2CA3DEC4"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25A5C20C" w14:textId="77777777" w:rsidR="002704F4" w:rsidRDefault="00875D97">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63120CB7" w14:textId="77777777" w:rsidR="002704F4" w:rsidRDefault="00875D97">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4, 9</w:t>
            </w:r>
          </w:p>
        </w:tc>
      </w:tr>
      <w:tr w:rsidR="002704F4" w14:paraId="702D8C2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65EF059"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03373FE2"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799A6164"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3297448C"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4-8</w:t>
            </w:r>
          </w:p>
        </w:tc>
      </w:tr>
      <w:tr w:rsidR="002704F4" w14:paraId="06F0FC6B" w14:textId="77777777">
        <w:trPr>
          <w:trHeight w:val="48"/>
        </w:trPr>
        <w:tc>
          <w:tcPr>
            <w:tcW w:w="1668" w:type="dxa"/>
            <w:vMerge w:val="restart"/>
            <w:tcBorders>
              <w:top w:val="single" w:sz="4" w:space="0" w:color="000000"/>
              <w:left w:val="single" w:sz="4" w:space="0" w:color="000000"/>
              <w:right w:val="single" w:sz="4" w:space="0" w:color="000000"/>
            </w:tcBorders>
          </w:tcPr>
          <w:p w14:paraId="1E6646C1" w14:textId="77777777" w:rsidR="002704F4" w:rsidRDefault="00875D97">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54B50F63"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411C286C" w14:textId="77777777" w:rsidR="002704F4" w:rsidRDefault="00875D97">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tcPr>
          <w:p w14:paraId="7047A0CE"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4-9</w:t>
            </w:r>
          </w:p>
        </w:tc>
      </w:tr>
      <w:tr w:rsidR="002704F4" w14:paraId="4294438A" w14:textId="77777777">
        <w:trPr>
          <w:trHeight w:val="203"/>
        </w:trPr>
        <w:tc>
          <w:tcPr>
            <w:tcW w:w="1668" w:type="dxa"/>
            <w:vMerge/>
            <w:tcBorders>
              <w:left w:val="single" w:sz="4" w:space="0" w:color="000000"/>
              <w:right w:val="single" w:sz="4" w:space="0" w:color="000000"/>
            </w:tcBorders>
          </w:tcPr>
          <w:p w14:paraId="661058D4"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C2CB38E"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79F10FB2" w14:textId="77777777" w:rsidR="002704F4" w:rsidRDefault="00875D97">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2FF419F3" w14:textId="77777777" w:rsidR="002704F4" w:rsidRDefault="00875D97">
            <w:pPr>
              <w:pStyle w:val="Default"/>
              <w:spacing w:before="40" w:after="40"/>
              <w:rPr>
                <w:rFonts w:ascii="Arial" w:hAnsi="Arial" w:cs="Arial"/>
                <w:color w:val="auto"/>
                <w:sz w:val="18"/>
                <w:szCs w:val="18"/>
                <w:lang w:val="en-US"/>
              </w:rPr>
            </w:pPr>
            <w:r>
              <w:rPr>
                <w:rFonts w:ascii="Arial" w:hAnsi="Arial" w:cs="Arial" w:hint="eastAsia"/>
                <w:color w:val="auto"/>
                <w:sz w:val="18"/>
                <w:szCs w:val="18"/>
                <w:lang w:val="en-US" w:eastAsia="zh-CN"/>
              </w:rPr>
              <w:t>9</w:t>
            </w:r>
          </w:p>
        </w:tc>
      </w:tr>
      <w:tr w:rsidR="002704F4" w14:paraId="2F7D38B9" w14:textId="77777777">
        <w:trPr>
          <w:trHeight w:val="48"/>
        </w:trPr>
        <w:tc>
          <w:tcPr>
            <w:tcW w:w="1668" w:type="dxa"/>
            <w:vMerge/>
            <w:tcBorders>
              <w:left w:val="single" w:sz="4" w:space="0" w:color="000000"/>
              <w:right w:val="single" w:sz="4" w:space="0" w:color="000000"/>
            </w:tcBorders>
          </w:tcPr>
          <w:p w14:paraId="4CEFCAD1"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6448AEB"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2E922ECA" w14:textId="77777777" w:rsidR="002704F4" w:rsidRDefault="00875D97">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3919D7EC"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9-12</w:t>
            </w:r>
          </w:p>
        </w:tc>
      </w:tr>
      <w:tr w:rsidR="002704F4" w14:paraId="3E1F4760" w14:textId="77777777">
        <w:trPr>
          <w:trHeight w:val="48"/>
        </w:trPr>
        <w:tc>
          <w:tcPr>
            <w:tcW w:w="1668" w:type="dxa"/>
            <w:vMerge/>
            <w:tcBorders>
              <w:left w:val="single" w:sz="4" w:space="0" w:color="000000"/>
              <w:bottom w:val="single" w:sz="4" w:space="0" w:color="000000"/>
              <w:right w:val="single" w:sz="4" w:space="0" w:color="000000"/>
            </w:tcBorders>
          </w:tcPr>
          <w:p w14:paraId="71F5EFB0"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2F93504"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2D739A85" w14:textId="77777777" w:rsidR="002704F4" w:rsidRDefault="00875D97">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46FB9F69"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12</w:t>
            </w:r>
          </w:p>
        </w:tc>
      </w:tr>
      <w:tr w:rsidR="002704F4" w14:paraId="6722FB4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1020B9C" w14:textId="77777777" w:rsidR="002704F4" w:rsidRDefault="00875D97">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5684426D"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2AF538E0" w14:textId="77777777" w:rsidR="002704F4" w:rsidRDefault="00875D97">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1C93A4B8" w14:textId="77777777" w:rsidR="002704F4" w:rsidRDefault="00875D97">
            <w:pPr>
              <w:pStyle w:val="Default"/>
              <w:spacing w:before="40" w:after="40"/>
              <w:rPr>
                <w:rFonts w:ascii="Arial" w:hAnsi="Arial" w:cs="Arial"/>
                <w:color w:val="auto"/>
                <w:sz w:val="18"/>
                <w:szCs w:val="18"/>
              </w:rPr>
            </w:pPr>
            <w:r>
              <w:rPr>
                <w:rFonts w:ascii="Arial" w:hAnsi="Arial" w:cs="Arial"/>
                <w:sz w:val="18"/>
                <w:szCs w:val="18"/>
                <w:lang w:val="en-US"/>
              </w:rPr>
              <w:t>NA</w:t>
            </w:r>
          </w:p>
        </w:tc>
      </w:tr>
      <w:tr w:rsidR="002704F4" w14:paraId="167349C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40F148F" w14:textId="77777777" w:rsidR="002704F4" w:rsidRDefault="00875D97">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11948127"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092B686C" w14:textId="77777777" w:rsidR="002704F4" w:rsidRDefault="00875D97">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6151B400" w14:textId="77777777" w:rsidR="002704F4" w:rsidRDefault="00875D97">
            <w:pPr>
              <w:pStyle w:val="Default"/>
              <w:spacing w:before="40" w:after="40"/>
              <w:rPr>
                <w:rFonts w:ascii="Arial" w:hAnsi="Arial" w:cs="Arial"/>
                <w:color w:val="auto"/>
                <w:sz w:val="18"/>
                <w:szCs w:val="18"/>
              </w:rPr>
            </w:pPr>
            <w:r>
              <w:rPr>
                <w:rFonts w:ascii="Arial" w:hAnsi="Arial" w:cs="Arial"/>
                <w:sz w:val="18"/>
                <w:szCs w:val="18"/>
                <w:lang w:val="en-US"/>
              </w:rPr>
              <w:t>NA</w:t>
            </w:r>
          </w:p>
        </w:tc>
      </w:tr>
      <w:tr w:rsidR="002704F4" w14:paraId="6758390A"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FE13E36" w14:textId="77777777" w:rsidR="002704F4" w:rsidRDefault="00875D97">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5F1C9A4C" w14:textId="77777777" w:rsidR="002704F4" w:rsidRDefault="002704F4">
            <w:pPr>
              <w:pStyle w:val="Default"/>
              <w:jc w:val="center"/>
              <w:rPr>
                <w:rFonts w:ascii="Arial" w:hAnsi="Arial" w:cs="Arial"/>
                <w:color w:val="auto"/>
                <w:sz w:val="18"/>
                <w:szCs w:val="18"/>
              </w:rPr>
            </w:pPr>
          </w:p>
        </w:tc>
      </w:tr>
      <w:tr w:rsidR="002704F4" w14:paraId="7323CA7E" w14:textId="77777777">
        <w:trPr>
          <w:trHeight w:val="48"/>
        </w:trPr>
        <w:tc>
          <w:tcPr>
            <w:tcW w:w="1668" w:type="dxa"/>
            <w:vMerge w:val="restart"/>
            <w:tcBorders>
              <w:top w:val="single" w:sz="4" w:space="0" w:color="000000"/>
              <w:left w:val="single" w:sz="4" w:space="0" w:color="000000"/>
              <w:right w:val="single" w:sz="4" w:space="0" w:color="000000"/>
            </w:tcBorders>
          </w:tcPr>
          <w:p w14:paraId="3E910FE5" w14:textId="77777777" w:rsidR="002704F4" w:rsidRDefault="00875D97">
            <w:pPr>
              <w:pStyle w:val="Default"/>
              <w:spacing w:before="40" w:after="40"/>
              <w:rPr>
                <w:rFonts w:ascii="Arial" w:hAnsi="Arial" w:cs="Arial"/>
                <w:sz w:val="18"/>
                <w:szCs w:val="18"/>
              </w:rPr>
            </w:pPr>
            <w:r>
              <w:rPr>
                <w:rFonts w:ascii="Arial" w:hAnsi="Arial" w:cs="Arial"/>
                <w:sz w:val="18"/>
                <w:szCs w:val="18"/>
              </w:rPr>
              <w:lastRenderedPageBreak/>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5E1BA72C"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65E91ACC" w14:textId="77777777" w:rsidR="002704F4" w:rsidRDefault="00875D97">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3AB5FFD1"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12-13</w:t>
            </w:r>
          </w:p>
        </w:tc>
      </w:tr>
      <w:tr w:rsidR="002704F4" w14:paraId="7319BB11" w14:textId="77777777">
        <w:trPr>
          <w:trHeight w:val="48"/>
        </w:trPr>
        <w:tc>
          <w:tcPr>
            <w:tcW w:w="1668" w:type="dxa"/>
            <w:vMerge/>
            <w:tcBorders>
              <w:left w:val="single" w:sz="4" w:space="0" w:color="000000"/>
              <w:right w:val="single" w:sz="4" w:space="0" w:color="000000"/>
            </w:tcBorders>
          </w:tcPr>
          <w:p w14:paraId="3F1C2E3F"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7270513"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6EFA69BD" w14:textId="77777777" w:rsidR="002704F4" w:rsidRDefault="00875D97">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17B76E93"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14</w:t>
            </w:r>
          </w:p>
        </w:tc>
      </w:tr>
      <w:tr w:rsidR="002704F4" w14:paraId="20E41CFD" w14:textId="77777777">
        <w:trPr>
          <w:trHeight w:val="48"/>
        </w:trPr>
        <w:tc>
          <w:tcPr>
            <w:tcW w:w="1668" w:type="dxa"/>
            <w:vMerge/>
            <w:tcBorders>
              <w:left w:val="single" w:sz="4" w:space="0" w:color="000000"/>
              <w:right w:val="single" w:sz="4" w:space="0" w:color="000000"/>
            </w:tcBorders>
          </w:tcPr>
          <w:p w14:paraId="3D2A67D3"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1EDDCBD1"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3DE0D350" w14:textId="77777777" w:rsidR="002704F4" w:rsidRDefault="00875D97">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75177B5A"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14</w:t>
            </w:r>
          </w:p>
        </w:tc>
      </w:tr>
      <w:tr w:rsidR="002704F4" w14:paraId="55AB7E8D" w14:textId="77777777">
        <w:trPr>
          <w:trHeight w:val="48"/>
        </w:trPr>
        <w:tc>
          <w:tcPr>
            <w:tcW w:w="1668" w:type="dxa"/>
            <w:vMerge/>
            <w:tcBorders>
              <w:left w:val="single" w:sz="4" w:space="0" w:color="000000"/>
              <w:bottom w:val="single" w:sz="4" w:space="0" w:color="auto"/>
              <w:right w:val="single" w:sz="4" w:space="0" w:color="000000"/>
            </w:tcBorders>
          </w:tcPr>
          <w:p w14:paraId="6A38E1F6" w14:textId="77777777" w:rsidR="002704F4" w:rsidRDefault="002704F4">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23418238"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232D6EBE" w14:textId="77777777" w:rsidR="002704F4" w:rsidRDefault="00875D97">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20FE450B"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14</w:t>
            </w:r>
          </w:p>
        </w:tc>
      </w:tr>
      <w:tr w:rsidR="002704F4" w14:paraId="4F53CE4E"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F22D2F9" w14:textId="77777777" w:rsidR="002704F4" w:rsidRDefault="00875D97">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66045593" w14:textId="77777777" w:rsidR="002704F4" w:rsidRDefault="002704F4">
            <w:pPr>
              <w:pStyle w:val="Default"/>
              <w:jc w:val="center"/>
              <w:rPr>
                <w:rFonts w:ascii="Arial" w:hAnsi="Arial" w:cs="Arial"/>
                <w:color w:val="auto"/>
                <w:sz w:val="18"/>
                <w:szCs w:val="18"/>
              </w:rPr>
            </w:pPr>
          </w:p>
        </w:tc>
      </w:tr>
      <w:tr w:rsidR="002704F4" w14:paraId="1D034437" w14:textId="77777777">
        <w:trPr>
          <w:trHeight w:val="48"/>
        </w:trPr>
        <w:tc>
          <w:tcPr>
            <w:tcW w:w="1668" w:type="dxa"/>
            <w:vMerge w:val="restart"/>
            <w:tcBorders>
              <w:top w:val="single" w:sz="4" w:space="0" w:color="000000"/>
              <w:left w:val="single" w:sz="4" w:space="0" w:color="000000"/>
              <w:right w:val="single" w:sz="4" w:space="0" w:color="000000"/>
            </w:tcBorders>
          </w:tcPr>
          <w:p w14:paraId="5D1E615F" w14:textId="77777777" w:rsidR="002704F4" w:rsidRDefault="00875D97">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718A6DF3"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66A8E774" w14:textId="77777777" w:rsidR="002704F4" w:rsidRDefault="00875D97">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78C447CC"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1, 2</w:t>
            </w:r>
          </w:p>
        </w:tc>
      </w:tr>
      <w:tr w:rsidR="002704F4" w14:paraId="30916A48" w14:textId="77777777">
        <w:trPr>
          <w:trHeight w:val="57"/>
        </w:trPr>
        <w:tc>
          <w:tcPr>
            <w:tcW w:w="1668" w:type="dxa"/>
            <w:vMerge/>
            <w:tcBorders>
              <w:left w:val="single" w:sz="4" w:space="0" w:color="000000"/>
              <w:right w:val="single" w:sz="4" w:space="0" w:color="000000"/>
            </w:tcBorders>
          </w:tcPr>
          <w:p w14:paraId="215CA310"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9E84F50"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60379A3C" w14:textId="77777777" w:rsidR="002704F4" w:rsidRDefault="00875D97">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5024D879" w14:textId="77777777" w:rsidR="002704F4" w:rsidRDefault="00875D97">
            <w:pPr>
              <w:pStyle w:val="Default"/>
              <w:spacing w:before="40" w:after="40"/>
              <w:rPr>
                <w:rFonts w:ascii="Arial" w:hAnsi="Arial" w:cs="Arial"/>
                <w:color w:val="auto"/>
                <w:sz w:val="18"/>
                <w:szCs w:val="18"/>
              </w:rPr>
            </w:pPr>
            <w:r>
              <w:rPr>
                <w:rFonts w:ascii="Arial" w:hAnsi="Arial" w:cs="Arial"/>
                <w:sz w:val="18"/>
                <w:szCs w:val="18"/>
                <w:lang w:val="en-US"/>
              </w:rPr>
              <w:t>NA</w:t>
            </w:r>
          </w:p>
        </w:tc>
      </w:tr>
      <w:tr w:rsidR="002704F4" w14:paraId="3AFAC7BF" w14:textId="77777777">
        <w:trPr>
          <w:trHeight w:val="48"/>
        </w:trPr>
        <w:tc>
          <w:tcPr>
            <w:tcW w:w="1668" w:type="dxa"/>
            <w:vMerge/>
            <w:tcBorders>
              <w:left w:val="single" w:sz="4" w:space="0" w:color="000000"/>
              <w:bottom w:val="single" w:sz="4" w:space="0" w:color="000000"/>
              <w:right w:val="single" w:sz="4" w:space="0" w:color="000000"/>
            </w:tcBorders>
          </w:tcPr>
          <w:p w14:paraId="55A71B34" w14:textId="77777777" w:rsidR="002704F4" w:rsidRDefault="002704F4">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6CB8BEF"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49C414D5" w14:textId="77777777" w:rsidR="002704F4" w:rsidRDefault="00875D97">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02601463" w14:textId="77777777" w:rsidR="002704F4" w:rsidRDefault="00875D97">
            <w:pPr>
              <w:pStyle w:val="Default"/>
              <w:spacing w:before="40" w:after="40"/>
              <w:rPr>
                <w:rFonts w:ascii="Arial" w:hAnsi="Arial" w:cs="Arial"/>
                <w:color w:val="auto"/>
                <w:sz w:val="18"/>
                <w:szCs w:val="18"/>
              </w:rPr>
            </w:pPr>
            <w:r>
              <w:rPr>
                <w:rFonts w:ascii="Arial" w:hAnsi="Arial" w:cs="Arial"/>
                <w:sz w:val="18"/>
                <w:szCs w:val="18"/>
                <w:lang w:val="en-US"/>
              </w:rPr>
              <w:t>NA</w:t>
            </w:r>
          </w:p>
        </w:tc>
      </w:tr>
      <w:tr w:rsidR="002704F4" w14:paraId="706173F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1CDC38E" w14:textId="77777777" w:rsidR="002704F4" w:rsidRDefault="00875D97">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0DD3EEEA"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16812FB2" w14:textId="77777777" w:rsidR="002704F4" w:rsidRDefault="00875D97">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750F8B57"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15</w:t>
            </w:r>
          </w:p>
        </w:tc>
      </w:tr>
      <w:tr w:rsidR="002704F4" w14:paraId="7EB22038"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5AB22E6" w14:textId="77777777" w:rsidR="002704F4" w:rsidRDefault="00875D97">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7166ACBD"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0AFDD10A" w14:textId="77777777" w:rsidR="002704F4" w:rsidRDefault="00875D97">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46492235" w14:textId="77777777" w:rsidR="002704F4" w:rsidRDefault="00875D97">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15</w:t>
            </w:r>
          </w:p>
        </w:tc>
      </w:tr>
      <w:tr w:rsidR="002704F4" w14:paraId="6B2B3F81"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128B03CD" w14:textId="77777777" w:rsidR="002704F4" w:rsidRDefault="00875D97">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7A1D81E5" w14:textId="77777777" w:rsidR="002704F4" w:rsidRDefault="00875D97">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590D37C2" w14:textId="77777777" w:rsidR="002704F4" w:rsidRDefault="00875D97">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6B20FA32" w14:textId="77777777" w:rsidR="002704F4" w:rsidRDefault="00875D97">
            <w:pPr>
              <w:pStyle w:val="Default"/>
              <w:spacing w:before="40" w:after="40"/>
              <w:rPr>
                <w:rFonts w:ascii="Arial" w:hAnsi="Arial" w:cs="Arial"/>
                <w:color w:val="auto"/>
                <w:sz w:val="18"/>
                <w:szCs w:val="18"/>
              </w:rPr>
            </w:pPr>
            <w:r>
              <w:rPr>
                <w:rFonts w:ascii="Arial" w:hAnsi="Arial" w:cs="Arial"/>
                <w:sz w:val="18"/>
                <w:szCs w:val="18"/>
                <w:lang w:val="en-US"/>
              </w:rPr>
              <w:t>NA</w:t>
            </w:r>
          </w:p>
        </w:tc>
      </w:tr>
    </w:tbl>
    <w:p w14:paraId="75303511" w14:textId="77777777" w:rsidR="002704F4" w:rsidRDefault="002704F4">
      <w:pPr>
        <w:rPr>
          <w:rFonts w:ascii="Times New Roman" w:hAnsi="Times New Roman" w:cs="Times New Roman"/>
          <w:b/>
          <w:bCs/>
          <w:sz w:val="24"/>
          <w:szCs w:val="32"/>
        </w:rPr>
      </w:pPr>
    </w:p>
    <w:p w14:paraId="5570BB18" w14:textId="77777777" w:rsidR="002704F4" w:rsidRDefault="002704F4">
      <w:pPr>
        <w:rPr>
          <w:rFonts w:ascii="Times New Roman" w:hAnsi="Times New Roman" w:cs="Times New Roman"/>
          <w:b/>
          <w:bCs/>
          <w:sz w:val="24"/>
        </w:rPr>
      </w:pPr>
    </w:p>
    <w:p w14:paraId="60C6738A" w14:textId="77777777" w:rsidR="002704F4" w:rsidRDefault="002704F4">
      <w:pPr>
        <w:rPr>
          <w:rFonts w:ascii="Times New Roman" w:hAnsi="Times New Roman" w:cs="Times New Roman"/>
          <w:b/>
          <w:bCs/>
          <w:sz w:val="24"/>
        </w:rPr>
        <w:sectPr w:rsidR="002704F4">
          <w:pgSz w:w="16838" w:h="11906" w:orient="landscape"/>
          <w:pgMar w:top="1803" w:right="1440" w:bottom="1803" w:left="1440" w:header="851" w:footer="992" w:gutter="0"/>
          <w:cols w:space="0"/>
          <w:docGrid w:type="lines" w:linePitch="319"/>
        </w:sectPr>
      </w:pPr>
    </w:p>
    <w:p w14:paraId="384B5D95" w14:textId="77777777" w:rsidR="002704F4" w:rsidRDefault="002704F4">
      <w:pPr>
        <w:rPr>
          <w:sz w:val="18"/>
          <w:szCs w:val="18"/>
        </w:rPr>
      </w:pPr>
    </w:p>
    <w:p w14:paraId="3E51FEE9" w14:textId="77777777" w:rsidR="002704F4" w:rsidRDefault="00875D97">
      <w:pPr>
        <w:rPr>
          <w:sz w:val="18"/>
          <w:szCs w:val="18"/>
        </w:rPr>
      </w:pPr>
      <w:r>
        <w:rPr>
          <w:noProof/>
          <w:sz w:val="18"/>
          <w:szCs w:val="18"/>
        </w:rPr>
        <w:drawing>
          <wp:inline distT="0" distB="0" distL="114300" distR="114300" wp14:anchorId="22BA03F0" wp14:editId="5535E447">
            <wp:extent cx="5264785" cy="3322955"/>
            <wp:effectExtent l="0" t="0" r="12065" b="10795"/>
            <wp:docPr id="1" name="图片 1" descr="Rplot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plot29"/>
                    <pic:cNvPicPr>
                      <a:picLocks noChangeAspect="1"/>
                    </pic:cNvPicPr>
                  </pic:nvPicPr>
                  <pic:blipFill>
                    <a:blip r:embed="rId5"/>
                    <a:stretch>
                      <a:fillRect/>
                    </a:stretch>
                  </pic:blipFill>
                  <pic:spPr>
                    <a:xfrm>
                      <a:off x="0" y="0"/>
                      <a:ext cx="5264785" cy="3322955"/>
                    </a:xfrm>
                    <a:prstGeom prst="rect">
                      <a:avLst/>
                    </a:prstGeom>
                  </pic:spPr>
                </pic:pic>
              </a:graphicData>
            </a:graphic>
          </wp:inline>
        </w:drawing>
      </w:r>
    </w:p>
    <w:p w14:paraId="6AAD0C0E" w14:textId="77777777" w:rsidR="002704F4" w:rsidRDefault="00875D97">
      <w:pPr>
        <w:rPr>
          <w:rFonts w:ascii="Arial" w:hAnsi="Arial" w:cs="Arial"/>
          <w:b/>
        </w:rPr>
      </w:pPr>
      <w:r>
        <w:rPr>
          <w:rFonts w:ascii="Times New Roman" w:hAnsi="Times New Roman" w:cs="Times New Roman"/>
          <w:b/>
          <w:bCs/>
          <w:sz w:val="24"/>
          <w:szCs w:val="32"/>
        </w:rPr>
        <w:t>Supplementary Fig. 1</w:t>
      </w:r>
      <w:r>
        <w:rPr>
          <w:rFonts w:ascii="Times New Roman" w:hAnsi="Times New Roman" w:cs="Times New Roman" w:hint="eastAsia"/>
          <w:b/>
          <w:bCs/>
          <w:sz w:val="24"/>
          <w:szCs w:val="32"/>
        </w:rPr>
        <w:t>.</w:t>
      </w:r>
      <w:r>
        <w:rPr>
          <w:rFonts w:ascii="Times New Roman" w:hAnsi="Times New Roman" w:cs="Times New Roman"/>
          <w:b/>
          <w:bCs/>
          <w:sz w:val="24"/>
          <w:szCs w:val="32"/>
        </w:rPr>
        <w:t xml:space="preserve"> Funnel plot</w:t>
      </w:r>
    </w:p>
    <w:p w14:paraId="0BB46602" w14:textId="77777777" w:rsidR="002704F4" w:rsidRDefault="002704F4">
      <w:pPr>
        <w:rPr>
          <w:sz w:val="18"/>
          <w:szCs w:val="18"/>
        </w:rPr>
      </w:pPr>
    </w:p>
    <w:sectPr w:rsidR="002704F4">
      <w:pgSz w:w="11906" w:h="16838"/>
      <w:pgMar w:top="1440" w:right="1803" w:bottom="1440" w:left="1803"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00000000" w:usb1="00000000" w:usb2="00000009" w:usb3="00000000" w:csb0="400001FF" w:csb1="FFFF0000"/>
  </w:font>
  <w:font w:name="Times New Roman Bold">
    <w:altName w:val="Times New Roman"/>
    <w:panose1 w:val="02020803070505020304"/>
    <w:charset w:val="00"/>
    <w:family w:val="auto"/>
    <w:pitch w:val="default"/>
    <w:sig w:usb0="00000000" w:usb1="00000000" w:usb2="00000009" w:usb3="00000000" w:csb0="400001FF" w:csb1="FFFF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D03599"/>
    <w:multiLevelType w:val="singleLevel"/>
    <w:tmpl w:val="B5D03599"/>
    <w:lvl w:ilvl="0">
      <w:start w:val="25"/>
      <w:numFmt w:val="upperLetter"/>
      <w:suff w:val="space"/>
      <w:lvlText w:val="%1-"/>
      <w:lvlJc w:val="left"/>
    </w:lvl>
  </w:abstractNum>
  <w:abstractNum w:abstractNumId="1" w15:restartNumberingAfterBreak="0">
    <w:nsid w:val="CD98E3C0"/>
    <w:multiLevelType w:val="singleLevel"/>
    <w:tmpl w:val="CD98E3C0"/>
    <w:lvl w:ilvl="0">
      <w:start w:val="3"/>
      <w:numFmt w:val="decimal"/>
      <w:suff w:val="nothing"/>
      <w:lvlText w:val="%1-"/>
      <w:lvlJc w:val="left"/>
    </w:lvl>
  </w:abstractNum>
  <w:abstractNum w:abstractNumId="2" w15:restartNumberingAfterBreak="0">
    <w:nsid w:val="13DF0671"/>
    <w:multiLevelType w:val="multilevel"/>
    <w:tmpl w:val="13DF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3976762">
    <w:abstractNumId w:val="2"/>
  </w:num>
  <w:num w:numId="2" w16cid:durableId="1861820647">
    <w:abstractNumId w:val="1"/>
  </w:num>
  <w:num w:numId="3" w16cid:durableId="139670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1180FDD"/>
    <w:rsid w:val="000267E2"/>
    <w:rsid w:val="00197794"/>
    <w:rsid w:val="002704F4"/>
    <w:rsid w:val="002A4B9C"/>
    <w:rsid w:val="003B1B3E"/>
    <w:rsid w:val="003C00A0"/>
    <w:rsid w:val="00413947"/>
    <w:rsid w:val="00491C8A"/>
    <w:rsid w:val="00702588"/>
    <w:rsid w:val="00875D97"/>
    <w:rsid w:val="00C0153A"/>
    <w:rsid w:val="00E57BCD"/>
    <w:rsid w:val="00FA54AC"/>
    <w:rsid w:val="00FE323A"/>
    <w:rsid w:val="010256E3"/>
    <w:rsid w:val="01601910"/>
    <w:rsid w:val="017B2F92"/>
    <w:rsid w:val="01A85A2F"/>
    <w:rsid w:val="01AB4620"/>
    <w:rsid w:val="01AE15BA"/>
    <w:rsid w:val="01D05474"/>
    <w:rsid w:val="01D32DCE"/>
    <w:rsid w:val="01FC03B8"/>
    <w:rsid w:val="02357550"/>
    <w:rsid w:val="02477318"/>
    <w:rsid w:val="026C4FD1"/>
    <w:rsid w:val="027F2655"/>
    <w:rsid w:val="02895B83"/>
    <w:rsid w:val="02B06B2C"/>
    <w:rsid w:val="02C35A8C"/>
    <w:rsid w:val="03305272"/>
    <w:rsid w:val="03404493"/>
    <w:rsid w:val="037E6BB8"/>
    <w:rsid w:val="03B30A82"/>
    <w:rsid w:val="03BD7093"/>
    <w:rsid w:val="04651CD8"/>
    <w:rsid w:val="04CB5550"/>
    <w:rsid w:val="04D01847"/>
    <w:rsid w:val="05025778"/>
    <w:rsid w:val="05485881"/>
    <w:rsid w:val="054A784B"/>
    <w:rsid w:val="055204AE"/>
    <w:rsid w:val="05644CAA"/>
    <w:rsid w:val="05C72C4A"/>
    <w:rsid w:val="05FF6D42"/>
    <w:rsid w:val="06620BC5"/>
    <w:rsid w:val="06C90F3D"/>
    <w:rsid w:val="06EA57C3"/>
    <w:rsid w:val="06F11C26"/>
    <w:rsid w:val="071579E5"/>
    <w:rsid w:val="07337610"/>
    <w:rsid w:val="073568FF"/>
    <w:rsid w:val="073F4A62"/>
    <w:rsid w:val="075F30EA"/>
    <w:rsid w:val="07FB307F"/>
    <w:rsid w:val="08071A24"/>
    <w:rsid w:val="08EB6FE6"/>
    <w:rsid w:val="09175B50"/>
    <w:rsid w:val="09834B42"/>
    <w:rsid w:val="09921C56"/>
    <w:rsid w:val="09D74D3A"/>
    <w:rsid w:val="0A0F2E11"/>
    <w:rsid w:val="0A2C2F75"/>
    <w:rsid w:val="0A4505E1"/>
    <w:rsid w:val="0A730EA2"/>
    <w:rsid w:val="0A7D3302"/>
    <w:rsid w:val="0ACE6829"/>
    <w:rsid w:val="0AE24082"/>
    <w:rsid w:val="0B176700"/>
    <w:rsid w:val="0B3A0A0B"/>
    <w:rsid w:val="0B457ECA"/>
    <w:rsid w:val="0B6E17E5"/>
    <w:rsid w:val="0BC11EE9"/>
    <w:rsid w:val="0BEE3520"/>
    <w:rsid w:val="0C175FAD"/>
    <w:rsid w:val="0C1C7A68"/>
    <w:rsid w:val="0C5C1C12"/>
    <w:rsid w:val="0C7F261C"/>
    <w:rsid w:val="0C917B0E"/>
    <w:rsid w:val="0C965756"/>
    <w:rsid w:val="0CBE28CD"/>
    <w:rsid w:val="0CEA7B6B"/>
    <w:rsid w:val="0CF54ADA"/>
    <w:rsid w:val="0D0D2160"/>
    <w:rsid w:val="0D4B7D87"/>
    <w:rsid w:val="0DDD09CC"/>
    <w:rsid w:val="0DEE1315"/>
    <w:rsid w:val="0E045D30"/>
    <w:rsid w:val="0E1C78AB"/>
    <w:rsid w:val="0E70646E"/>
    <w:rsid w:val="0ECA4754"/>
    <w:rsid w:val="0F697CBF"/>
    <w:rsid w:val="0F7416C8"/>
    <w:rsid w:val="0F751969"/>
    <w:rsid w:val="0F7D6F0F"/>
    <w:rsid w:val="0F805160"/>
    <w:rsid w:val="102A2753"/>
    <w:rsid w:val="107B7182"/>
    <w:rsid w:val="10901CF5"/>
    <w:rsid w:val="1090632E"/>
    <w:rsid w:val="10981BCC"/>
    <w:rsid w:val="10B25C8C"/>
    <w:rsid w:val="110B33EA"/>
    <w:rsid w:val="11CD1E1C"/>
    <w:rsid w:val="11DF71D0"/>
    <w:rsid w:val="11F734EF"/>
    <w:rsid w:val="12527D3F"/>
    <w:rsid w:val="12A06CFD"/>
    <w:rsid w:val="12B33874"/>
    <w:rsid w:val="12E0002E"/>
    <w:rsid w:val="13076D7C"/>
    <w:rsid w:val="130D2F68"/>
    <w:rsid w:val="130F3E82"/>
    <w:rsid w:val="136F1E65"/>
    <w:rsid w:val="13A65EC2"/>
    <w:rsid w:val="13E8409F"/>
    <w:rsid w:val="13F2694B"/>
    <w:rsid w:val="14354752"/>
    <w:rsid w:val="14A30D26"/>
    <w:rsid w:val="14CE5D20"/>
    <w:rsid w:val="15033573"/>
    <w:rsid w:val="150D623B"/>
    <w:rsid w:val="151724F4"/>
    <w:rsid w:val="15282FD9"/>
    <w:rsid w:val="154232FD"/>
    <w:rsid w:val="15A72150"/>
    <w:rsid w:val="15C54CCC"/>
    <w:rsid w:val="15EE238D"/>
    <w:rsid w:val="15F87009"/>
    <w:rsid w:val="16021A7C"/>
    <w:rsid w:val="160C68EB"/>
    <w:rsid w:val="161A2C9D"/>
    <w:rsid w:val="168231E2"/>
    <w:rsid w:val="169C6B62"/>
    <w:rsid w:val="17053B2D"/>
    <w:rsid w:val="17556E1F"/>
    <w:rsid w:val="177744F2"/>
    <w:rsid w:val="1796416E"/>
    <w:rsid w:val="18041ADC"/>
    <w:rsid w:val="184620F4"/>
    <w:rsid w:val="18495740"/>
    <w:rsid w:val="18724D3A"/>
    <w:rsid w:val="18AE7C99"/>
    <w:rsid w:val="18CB25F9"/>
    <w:rsid w:val="18D434C7"/>
    <w:rsid w:val="191C10A7"/>
    <w:rsid w:val="192E6210"/>
    <w:rsid w:val="193C52A5"/>
    <w:rsid w:val="195A46B8"/>
    <w:rsid w:val="19B337B9"/>
    <w:rsid w:val="19DF734B"/>
    <w:rsid w:val="1A644484"/>
    <w:rsid w:val="1A8C28C4"/>
    <w:rsid w:val="1AA0286A"/>
    <w:rsid w:val="1AB74A28"/>
    <w:rsid w:val="1ABE0B0A"/>
    <w:rsid w:val="1AEB0D31"/>
    <w:rsid w:val="1AF57E05"/>
    <w:rsid w:val="1B701236"/>
    <w:rsid w:val="1BBE72B3"/>
    <w:rsid w:val="1BD6378F"/>
    <w:rsid w:val="1BFE5E67"/>
    <w:rsid w:val="1C0D1105"/>
    <w:rsid w:val="1C7C6B7D"/>
    <w:rsid w:val="1CA473E9"/>
    <w:rsid w:val="1CDF4B57"/>
    <w:rsid w:val="1D05092E"/>
    <w:rsid w:val="1D0D796C"/>
    <w:rsid w:val="1D3E4824"/>
    <w:rsid w:val="1D3F5364"/>
    <w:rsid w:val="1D9201AF"/>
    <w:rsid w:val="1E1635A6"/>
    <w:rsid w:val="1E2307E2"/>
    <w:rsid w:val="1E767E8B"/>
    <w:rsid w:val="1E85149C"/>
    <w:rsid w:val="1E870D71"/>
    <w:rsid w:val="1EC272B3"/>
    <w:rsid w:val="1EEE2B9E"/>
    <w:rsid w:val="1F0A4FA5"/>
    <w:rsid w:val="1F2111C5"/>
    <w:rsid w:val="1F4B6242"/>
    <w:rsid w:val="1FDC333E"/>
    <w:rsid w:val="1FFA7D38"/>
    <w:rsid w:val="20131F16"/>
    <w:rsid w:val="201723F5"/>
    <w:rsid w:val="202945E9"/>
    <w:rsid w:val="204E02BB"/>
    <w:rsid w:val="205E63F6"/>
    <w:rsid w:val="20717F2A"/>
    <w:rsid w:val="207C6EF4"/>
    <w:rsid w:val="2080016D"/>
    <w:rsid w:val="20823934"/>
    <w:rsid w:val="20A30FB8"/>
    <w:rsid w:val="20AF1FB5"/>
    <w:rsid w:val="20EC135F"/>
    <w:rsid w:val="21101501"/>
    <w:rsid w:val="2144119B"/>
    <w:rsid w:val="214E2A49"/>
    <w:rsid w:val="21C67E02"/>
    <w:rsid w:val="21CD5F9A"/>
    <w:rsid w:val="21E62252"/>
    <w:rsid w:val="22190F4D"/>
    <w:rsid w:val="226A08A3"/>
    <w:rsid w:val="22D62F8D"/>
    <w:rsid w:val="22DF717E"/>
    <w:rsid w:val="22ED26BA"/>
    <w:rsid w:val="22FD7853"/>
    <w:rsid w:val="23597C0D"/>
    <w:rsid w:val="235B27CC"/>
    <w:rsid w:val="236930C6"/>
    <w:rsid w:val="23AE0B4E"/>
    <w:rsid w:val="23E26A49"/>
    <w:rsid w:val="23F339A9"/>
    <w:rsid w:val="246758CC"/>
    <w:rsid w:val="247B2001"/>
    <w:rsid w:val="24DA01B7"/>
    <w:rsid w:val="250F1AC0"/>
    <w:rsid w:val="251D40A6"/>
    <w:rsid w:val="253E1BDC"/>
    <w:rsid w:val="255D4DBB"/>
    <w:rsid w:val="258B383C"/>
    <w:rsid w:val="25902C01"/>
    <w:rsid w:val="259F4C9D"/>
    <w:rsid w:val="25AD44C3"/>
    <w:rsid w:val="25D262F5"/>
    <w:rsid w:val="25D82B4F"/>
    <w:rsid w:val="25F926A0"/>
    <w:rsid w:val="261F5D33"/>
    <w:rsid w:val="264141BE"/>
    <w:rsid w:val="269009DE"/>
    <w:rsid w:val="26C54B2C"/>
    <w:rsid w:val="26FC7CDF"/>
    <w:rsid w:val="278542BB"/>
    <w:rsid w:val="27A24E6D"/>
    <w:rsid w:val="27BF014F"/>
    <w:rsid w:val="27E56B08"/>
    <w:rsid w:val="27FD27BD"/>
    <w:rsid w:val="280D6853"/>
    <w:rsid w:val="2818112A"/>
    <w:rsid w:val="2881615D"/>
    <w:rsid w:val="288527C5"/>
    <w:rsid w:val="28887BBF"/>
    <w:rsid w:val="28DC3A67"/>
    <w:rsid w:val="292E4C0A"/>
    <w:rsid w:val="29587CD6"/>
    <w:rsid w:val="29895C1A"/>
    <w:rsid w:val="29DD03DE"/>
    <w:rsid w:val="2A2342F0"/>
    <w:rsid w:val="2A424D4D"/>
    <w:rsid w:val="2A522B7B"/>
    <w:rsid w:val="2A644AF2"/>
    <w:rsid w:val="2A701750"/>
    <w:rsid w:val="2A887940"/>
    <w:rsid w:val="2A8C35E1"/>
    <w:rsid w:val="2A8F792B"/>
    <w:rsid w:val="2AAD1140"/>
    <w:rsid w:val="2AB54EB7"/>
    <w:rsid w:val="2AEE2AAD"/>
    <w:rsid w:val="2AEF540A"/>
    <w:rsid w:val="2AF552B4"/>
    <w:rsid w:val="2B011EAB"/>
    <w:rsid w:val="2B155634"/>
    <w:rsid w:val="2B25203D"/>
    <w:rsid w:val="2B2C2A22"/>
    <w:rsid w:val="2B4728B9"/>
    <w:rsid w:val="2BA70CA4"/>
    <w:rsid w:val="2BA764A9"/>
    <w:rsid w:val="2BFF468C"/>
    <w:rsid w:val="2C380FEC"/>
    <w:rsid w:val="2C721027"/>
    <w:rsid w:val="2CA23219"/>
    <w:rsid w:val="2CCE2164"/>
    <w:rsid w:val="2CD31625"/>
    <w:rsid w:val="2D5E5E61"/>
    <w:rsid w:val="2E045F3A"/>
    <w:rsid w:val="2E1B7727"/>
    <w:rsid w:val="2E38781C"/>
    <w:rsid w:val="2E41489D"/>
    <w:rsid w:val="2E661843"/>
    <w:rsid w:val="2E76670C"/>
    <w:rsid w:val="2EB74DCD"/>
    <w:rsid w:val="2EFF0309"/>
    <w:rsid w:val="2F000DF7"/>
    <w:rsid w:val="2F097580"/>
    <w:rsid w:val="2F414F6C"/>
    <w:rsid w:val="2F5C3B54"/>
    <w:rsid w:val="2F994DA8"/>
    <w:rsid w:val="2F9E23BE"/>
    <w:rsid w:val="2FA01093"/>
    <w:rsid w:val="2FC01C6A"/>
    <w:rsid w:val="2FCF07C9"/>
    <w:rsid w:val="2FED1D6B"/>
    <w:rsid w:val="2FF975F4"/>
    <w:rsid w:val="300930AE"/>
    <w:rsid w:val="301F34FF"/>
    <w:rsid w:val="304D7F03"/>
    <w:rsid w:val="30923186"/>
    <w:rsid w:val="30D75275"/>
    <w:rsid w:val="31215055"/>
    <w:rsid w:val="31A03506"/>
    <w:rsid w:val="31A0546B"/>
    <w:rsid w:val="31A5010B"/>
    <w:rsid w:val="31A6555A"/>
    <w:rsid w:val="31ED4F37"/>
    <w:rsid w:val="321442FB"/>
    <w:rsid w:val="3244724D"/>
    <w:rsid w:val="32EE7108"/>
    <w:rsid w:val="332B21BB"/>
    <w:rsid w:val="33720F64"/>
    <w:rsid w:val="33AF4B9A"/>
    <w:rsid w:val="33E660E2"/>
    <w:rsid w:val="33EF4F96"/>
    <w:rsid w:val="340E0A1E"/>
    <w:rsid w:val="3416255A"/>
    <w:rsid w:val="343A7E32"/>
    <w:rsid w:val="345F7C68"/>
    <w:rsid w:val="3464552E"/>
    <w:rsid w:val="346911EC"/>
    <w:rsid w:val="34AC3B1F"/>
    <w:rsid w:val="34FA1E45"/>
    <w:rsid w:val="351F18AB"/>
    <w:rsid w:val="35725E7F"/>
    <w:rsid w:val="35D34FDA"/>
    <w:rsid w:val="35ED0221"/>
    <w:rsid w:val="365D02EF"/>
    <w:rsid w:val="368A55C6"/>
    <w:rsid w:val="36BE4DD1"/>
    <w:rsid w:val="36BF68D6"/>
    <w:rsid w:val="37123AB5"/>
    <w:rsid w:val="37217B5C"/>
    <w:rsid w:val="3771759B"/>
    <w:rsid w:val="38246E51"/>
    <w:rsid w:val="38683DB9"/>
    <w:rsid w:val="388A28D7"/>
    <w:rsid w:val="388C3370"/>
    <w:rsid w:val="390019F4"/>
    <w:rsid w:val="39AD2A7E"/>
    <w:rsid w:val="3A4647F3"/>
    <w:rsid w:val="3A8F302F"/>
    <w:rsid w:val="3B043A1D"/>
    <w:rsid w:val="3B1D3B63"/>
    <w:rsid w:val="3B4B79FD"/>
    <w:rsid w:val="3B5F50F7"/>
    <w:rsid w:val="3B635C84"/>
    <w:rsid w:val="3B7A3719"/>
    <w:rsid w:val="3B854432"/>
    <w:rsid w:val="3B9C1EA7"/>
    <w:rsid w:val="3BCA5C37"/>
    <w:rsid w:val="3BCE554D"/>
    <w:rsid w:val="3BCF44CE"/>
    <w:rsid w:val="3C420253"/>
    <w:rsid w:val="3C7E77FF"/>
    <w:rsid w:val="3D7944EC"/>
    <w:rsid w:val="3D83681F"/>
    <w:rsid w:val="3DBC0253"/>
    <w:rsid w:val="3DD516A1"/>
    <w:rsid w:val="3DE7202B"/>
    <w:rsid w:val="3DEF1A42"/>
    <w:rsid w:val="3E561D93"/>
    <w:rsid w:val="3E5E3444"/>
    <w:rsid w:val="3E7A5DA4"/>
    <w:rsid w:val="3E9A26F6"/>
    <w:rsid w:val="3E9C5610"/>
    <w:rsid w:val="3EDC6A5F"/>
    <w:rsid w:val="3EFA575C"/>
    <w:rsid w:val="3EFF06C2"/>
    <w:rsid w:val="3F585A92"/>
    <w:rsid w:val="3F9C0C0E"/>
    <w:rsid w:val="3FC45529"/>
    <w:rsid w:val="3FFD6C8D"/>
    <w:rsid w:val="40632F94"/>
    <w:rsid w:val="40994C08"/>
    <w:rsid w:val="40A30994"/>
    <w:rsid w:val="41180FDD"/>
    <w:rsid w:val="41523421"/>
    <w:rsid w:val="415D3E87"/>
    <w:rsid w:val="416261FF"/>
    <w:rsid w:val="416F2D68"/>
    <w:rsid w:val="41911676"/>
    <w:rsid w:val="41C37E70"/>
    <w:rsid w:val="41F110DA"/>
    <w:rsid w:val="425A03C6"/>
    <w:rsid w:val="42D950B7"/>
    <w:rsid w:val="42F24820"/>
    <w:rsid w:val="42F73E67"/>
    <w:rsid w:val="42FC76D0"/>
    <w:rsid w:val="430345BA"/>
    <w:rsid w:val="432D5ADB"/>
    <w:rsid w:val="4359242C"/>
    <w:rsid w:val="43890F54"/>
    <w:rsid w:val="43C95FCD"/>
    <w:rsid w:val="43DE6DD5"/>
    <w:rsid w:val="441204FD"/>
    <w:rsid w:val="442962A2"/>
    <w:rsid w:val="44634A8F"/>
    <w:rsid w:val="446C2633"/>
    <w:rsid w:val="448E25A9"/>
    <w:rsid w:val="448F2126"/>
    <w:rsid w:val="44951994"/>
    <w:rsid w:val="44BD2B6C"/>
    <w:rsid w:val="44D14CD5"/>
    <w:rsid w:val="451A5933"/>
    <w:rsid w:val="4537679D"/>
    <w:rsid w:val="45401AF6"/>
    <w:rsid w:val="455B1BC2"/>
    <w:rsid w:val="455D6A87"/>
    <w:rsid w:val="458B590E"/>
    <w:rsid w:val="45C77E3D"/>
    <w:rsid w:val="45C81AEB"/>
    <w:rsid w:val="45EA380F"/>
    <w:rsid w:val="45FD79E7"/>
    <w:rsid w:val="45FE550D"/>
    <w:rsid w:val="460D0EA5"/>
    <w:rsid w:val="46256F3D"/>
    <w:rsid w:val="46394084"/>
    <w:rsid w:val="46773B8D"/>
    <w:rsid w:val="46DC2172"/>
    <w:rsid w:val="46DD3523"/>
    <w:rsid w:val="472B0583"/>
    <w:rsid w:val="472E3BD0"/>
    <w:rsid w:val="479640A9"/>
    <w:rsid w:val="47AD2F34"/>
    <w:rsid w:val="47E40D57"/>
    <w:rsid w:val="47F44989"/>
    <w:rsid w:val="47F65192"/>
    <w:rsid w:val="47FF42FC"/>
    <w:rsid w:val="48082673"/>
    <w:rsid w:val="48197BCA"/>
    <w:rsid w:val="48492EDB"/>
    <w:rsid w:val="48CA4ECB"/>
    <w:rsid w:val="48FD7CFE"/>
    <w:rsid w:val="49041BDA"/>
    <w:rsid w:val="49460182"/>
    <w:rsid w:val="49575660"/>
    <w:rsid w:val="49665F77"/>
    <w:rsid w:val="49887640"/>
    <w:rsid w:val="498C20A0"/>
    <w:rsid w:val="49CC7DFC"/>
    <w:rsid w:val="49E14F29"/>
    <w:rsid w:val="4A123590"/>
    <w:rsid w:val="4A5610DC"/>
    <w:rsid w:val="4A564C76"/>
    <w:rsid w:val="4A9621B8"/>
    <w:rsid w:val="4AC85557"/>
    <w:rsid w:val="4B5E0F27"/>
    <w:rsid w:val="4B76654F"/>
    <w:rsid w:val="4B771FE9"/>
    <w:rsid w:val="4BAE1108"/>
    <w:rsid w:val="4BB9659A"/>
    <w:rsid w:val="4C1B7EBC"/>
    <w:rsid w:val="4C650094"/>
    <w:rsid w:val="4C89719B"/>
    <w:rsid w:val="4C8C73CE"/>
    <w:rsid w:val="4CDB0356"/>
    <w:rsid w:val="4D1B21FF"/>
    <w:rsid w:val="4D493511"/>
    <w:rsid w:val="4DA21EBF"/>
    <w:rsid w:val="4E191136"/>
    <w:rsid w:val="4E2F6C3C"/>
    <w:rsid w:val="4E4D58A9"/>
    <w:rsid w:val="4E5A551C"/>
    <w:rsid w:val="4E5E123E"/>
    <w:rsid w:val="4E6A7BE3"/>
    <w:rsid w:val="4E770563"/>
    <w:rsid w:val="4E803FF5"/>
    <w:rsid w:val="4EB40E5E"/>
    <w:rsid w:val="4EB8094F"/>
    <w:rsid w:val="4EBD1638"/>
    <w:rsid w:val="4ED84B4D"/>
    <w:rsid w:val="4F4F5BD5"/>
    <w:rsid w:val="4F5230BD"/>
    <w:rsid w:val="4F5543EF"/>
    <w:rsid w:val="4FC74BC1"/>
    <w:rsid w:val="4FDB62DC"/>
    <w:rsid w:val="4FE347CD"/>
    <w:rsid w:val="4FF26DF5"/>
    <w:rsid w:val="5023004A"/>
    <w:rsid w:val="503354EC"/>
    <w:rsid w:val="503C55AF"/>
    <w:rsid w:val="504D156B"/>
    <w:rsid w:val="50593A6B"/>
    <w:rsid w:val="51361FFF"/>
    <w:rsid w:val="51385D77"/>
    <w:rsid w:val="5151508A"/>
    <w:rsid w:val="517174DB"/>
    <w:rsid w:val="51D535C6"/>
    <w:rsid w:val="520675FB"/>
    <w:rsid w:val="5220448C"/>
    <w:rsid w:val="5277467D"/>
    <w:rsid w:val="529E60AD"/>
    <w:rsid w:val="534E7D80"/>
    <w:rsid w:val="53A40961"/>
    <w:rsid w:val="53D17DBD"/>
    <w:rsid w:val="53E565C5"/>
    <w:rsid w:val="53E9097F"/>
    <w:rsid w:val="53FD5056"/>
    <w:rsid w:val="5402441A"/>
    <w:rsid w:val="540D1764"/>
    <w:rsid w:val="543309F3"/>
    <w:rsid w:val="545D6F6D"/>
    <w:rsid w:val="54780C03"/>
    <w:rsid w:val="548B440F"/>
    <w:rsid w:val="554D7917"/>
    <w:rsid w:val="559E10F0"/>
    <w:rsid w:val="55A0213D"/>
    <w:rsid w:val="55B1434A"/>
    <w:rsid w:val="560501F2"/>
    <w:rsid w:val="56354112"/>
    <w:rsid w:val="567E5ED3"/>
    <w:rsid w:val="56827140"/>
    <w:rsid w:val="56AA4EC1"/>
    <w:rsid w:val="56D46BE8"/>
    <w:rsid w:val="56F72230"/>
    <w:rsid w:val="570A3D11"/>
    <w:rsid w:val="57364B06"/>
    <w:rsid w:val="57415259"/>
    <w:rsid w:val="574F4440"/>
    <w:rsid w:val="576003BB"/>
    <w:rsid w:val="57812BC2"/>
    <w:rsid w:val="57AB7157"/>
    <w:rsid w:val="57D80A00"/>
    <w:rsid w:val="57E502DB"/>
    <w:rsid w:val="57F34215"/>
    <w:rsid w:val="58160494"/>
    <w:rsid w:val="581F559B"/>
    <w:rsid w:val="58205495"/>
    <w:rsid w:val="5847689F"/>
    <w:rsid w:val="58CE0D6F"/>
    <w:rsid w:val="58ED2C16"/>
    <w:rsid w:val="590A624B"/>
    <w:rsid w:val="591744DE"/>
    <w:rsid w:val="5978041C"/>
    <w:rsid w:val="597B3186"/>
    <w:rsid w:val="597E4041"/>
    <w:rsid w:val="59816A7D"/>
    <w:rsid w:val="59AB7927"/>
    <w:rsid w:val="59B30690"/>
    <w:rsid w:val="59BB7545"/>
    <w:rsid w:val="59C97EB4"/>
    <w:rsid w:val="59F36CDF"/>
    <w:rsid w:val="59FD5DAF"/>
    <w:rsid w:val="5A3B6EFD"/>
    <w:rsid w:val="5A566598"/>
    <w:rsid w:val="5A5F4374"/>
    <w:rsid w:val="5A69244D"/>
    <w:rsid w:val="5A9164F8"/>
    <w:rsid w:val="5B286E5C"/>
    <w:rsid w:val="5B323650"/>
    <w:rsid w:val="5B406587"/>
    <w:rsid w:val="5B5244FE"/>
    <w:rsid w:val="5B5E2EA3"/>
    <w:rsid w:val="5B7F35FF"/>
    <w:rsid w:val="5BD40D92"/>
    <w:rsid w:val="5C4111B4"/>
    <w:rsid w:val="5C612477"/>
    <w:rsid w:val="5C844566"/>
    <w:rsid w:val="5CAE15E3"/>
    <w:rsid w:val="5CBA7F88"/>
    <w:rsid w:val="5D4B5084"/>
    <w:rsid w:val="5DC15346"/>
    <w:rsid w:val="5DC40154"/>
    <w:rsid w:val="5DFA22A6"/>
    <w:rsid w:val="5DFE6FF5"/>
    <w:rsid w:val="5E001B6F"/>
    <w:rsid w:val="5E127950"/>
    <w:rsid w:val="5E341674"/>
    <w:rsid w:val="5E3B0C54"/>
    <w:rsid w:val="5E5E4943"/>
    <w:rsid w:val="5E7355B4"/>
    <w:rsid w:val="5E800D5D"/>
    <w:rsid w:val="5E936BAB"/>
    <w:rsid w:val="5EA07923"/>
    <w:rsid w:val="5EB804F7"/>
    <w:rsid w:val="5ECE7D1A"/>
    <w:rsid w:val="5F0F14B4"/>
    <w:rsid w:val="5F131BD1"/>
    <w:rsid w:val="5F4C0C3F"/>
    <w:rsid w:val="5F904FD0"/>
    <w:rsid w:val="5F93061C"/>
    <w:rsid w:val="5FC44C79"/>
    <w:rsid w:val="5FC922E6"/>
    <w:rsid w:val="5FE61094"/>
    <w:rsid w:val="600B69BF"/>
    <w:rsid w:val="6037369D"/>
    <w:rsid w:val="60762418"/>
    <w:rsid w:val="60B150C8"/>
    <w:rsid w:val="60C50CA9"/>
    <w:rsid w:val="60CC028A"/>
    <w:rsid w:val="616C3E82"/>
    <w:rsid w:val="61725646"/>
    <w:rsid w:val="61A77FF5"/>
    <w:rsid w:val="61D51FCF"/>
    <w:rsid w:val="620A72BB"/>
    <w:rsid w:val="62126170"/>
    <w:rsid w:val="6260512D"/>
    <w:rsid w:val="6299063F"/>
    <w:rsid w:val="62C60A9D"/>
    <w:rsid w:val="62D37D34"/>
    <w:rsid w:val="63360306"/>
    <w:rsid w:val="63462575"/>
    <w:rsid w:val="63464323"/>
    <w:rsid w:val="637A221F"/>
    <w:rsid w:val="637A3FCD"/>
    <w:rsid w:val="63A12D94"/>
    <w:rsid w:val="63A31F7A"/>
    <w:rsid w:val="63B05C41"/>
    <w:rsid w:val="63CC64D0"/>
    <w:rsid w:val="63F515B5"/>
    <w:rsid w:val="63FB6398"/>
    <w:rsid w:val="640B731B"/>
    <w:rsid w:val="644B46DD"/>
    <w:rsid w:val="645C18C6"/>
    <w:rsid w:val="64AF414A"/>
    <w:rsid w:val="65014C7B"/>
    <w:rsid w:val="65133021"/>
    <w:rsid w:val="654E3963"/>
    <w:rsid w:val="657A6506"/>
    <w:rsid w:val="65BA2DA7"/>
    <w:rsid w:val="65C9123C"/>
    <w:rsid w:val="65DD0843"/>
    <w:rsid w:val="66763171"/>
    <w:rsid w:val="66806DB2"/>
    <w:rsid w:val="66B477F6"/>
    <w:rsid w:val="66C67529"/>
    <w:rsid w:val="66EB7727"/>
    <w:rsid w:val="67281F92"/>
    <w:rsid w:val="672B1A76"/>
    <w:rsid w:val="67473459"/>
    <w:rsid w:val="678B4940"/>
    <w:rsid w:val="679A69EC"/>
    <w:rsid w:val="67BC6109"/>
    <w:rsid w:val="67D56D90"/>
    <w:rsid w:val="68093B71"/>
    <w:rsid w:val="685B2A1A"/>
    <w:rsid w:val="6865355E"/>
    <w:rsid w:val="68844B09"/>
    <w:rsid w:val="689B50FC"/>
    <w:rsid w:val="68F67B4B"/>
    <w:rsid w:val="69227D85"/>
    <w:rsid w:val="69256789"/>
    <w:rsid w:val="696F3EA8"/>
    <w:rsid w:val="69724114"/>
    <w:rsid w:val="69774840"/>
    <w:rsid w:val="69B31FE7"/>
    <w:rsid w:val="69B77069"/>
    <w:rsid w:val="69C266CE"/>
    <w:rsid w:val="6A0A1458"/>
    <w:rsid w:val="6A4E2AF4"/>
    <w:rsid w:val="6A505233"/>
    <w:rsid w:val="6A99742E"/>
    <w:rsid w:val="6AB3266C"/>
    <w:rsid w:val="6ACF4DB3"/>
    <w:rsid w:val="6AD11C05"/>
    <w:rsid w:val="6AE6019A"/>
    <w:rsid w:val="6B182A49"/>
    <w:rsid w:val="6B1D09D4"/>
    <w:rsid w:val="6B2748BC"/>
    <w:rsid w:val="6B2B487C"/>
    <w:rsid w:val="6B6F031B"/>
    <w:rsid w:val="6B7D28AC"/>
    <w:rsid w:val="6B836826"/>
    <w:rsid w:val="6B916358"/>
    <w:rsid w:val="6BE91CF0"/>
    <w:rsid w:val="6BF863D7"/>
    <w:rsid w:val="6C3B62C3"/>
    <w:rsid w:val="6C7D68DC"/>
    <w:rsid w:val="6CBA2A1A"/>
    <w:rsid w:val="6CDF30F3"/>
    <w:rsid w:val="6CE30E35"/>
    <w:rsid w:val="6CEF77DA"/>
    <w:rsid w:val="6D0A49DB"/>
    <w:rsid w:val="6D0C1846"/>
    <w:rsid w:val="6D372F2F"/>
    <w:rsid w:val="6D4D62AE"/>
    <w:rsid w:val="6D8A12B0"/>
    <w:rsid w:val="6E0468FF"/>
    <w:rsid w:val="6E0752BE"/>
    <w:rsid w:val="6E7A1325"/>
    <w:rsid w:val="6E823952"/>
    <w:rsid w:val="6E957D0E"/>
    <w:rsid w:val="6EC27039"/>
    <w:rsid w:val="6F045B69"/>
    <w:rsid w:val="6F063A33"/>
    <w:rsid w:val="6F341E31"/>
    <w:rsid w:val="6F4F7D4D"/>
    <w:rsid w:val="6F505485"/>
    <w:rsid w:val="6F6C40D6"/>
    <w:rsid w:val="6FAA5C3A"/>
    <w:rsid w:val="6FBD2C17"/>
    <w:rsid w:val="6FE74798"/>
    <w:rsid w:val="6FEC53A8"/>
    <w:rsid w:val="70025A76"/>
    <w:rsid w:val="70384FF4"/>
    <w:rsid w:val="70D016D0"/>
    <w:rsid w:val="70F52EE5"/>
    <w:rsid w:val="70F87828"/>
    <w:rsid w:val="71066EA0"/>
    <w:rsid w:val="71096990"/>
    <w:rsid w:val="714F4CEB"/>
    <w:rsid w:val="719E0AED"/>
    <w:rsid w:val="71A87F57"/>
    <w:rsid w:val="7204624A"/>
    <w:rsid w:val="723932A5"/>
    <w:rsid w:val="725A6CF8"/>
    <w:rsid w:val="72CE5BF7"/>
    <w:rsid w:val="72E631EB"/>
    <w:rsid w:val="72EE3F0A"/>
    <w:rsid w:val="73075151"/>
    <w:rsid w:val="732E1877"/>
    <w:rsid w:val="73357F10"/>
    <w:rsid w:val="736D76AA"/>
    <w:rsid w:val="73BC23E0"/>
    <w:rsid w:val="73BF6E3A"/>
    <w:rsid w:val="73C6500C"/>
    <w:rsid w:val="73EB0E98"/>
    <w:rsid w:val="740B752A"/>
    <w:rsid w:val="743F0C02"/>
    <w:rsid w:val="745D7ABB"/>
    <w:rsid w:val="749566CA"/>
    <w:rsid w:val="74AF0F5C"/>
    <w:rsid w:val="74C60E25"/>
    <w:rsid w:val="75A82C1C"/>
    <w:rsid w:val="75B566F9"/>
    <w:rsid w:val="75D245D2"/>
    <w:rsid w:val="760F0AE0"/>
    <w:rsid w:val="761F727B"/>
    <w:rsid w:val="76285B0A"/>
    <w:rsid w:val="76635BA9"/>
    <w:rsid w:val="76663680"/>
    <w:rsid w:val="76820CD9"/>
    <w:rsid w:val="769413F2"/>
    <w:rsid w:val="76EC08E6"/>
    <w:rsid w:val="76F93003"/>
    <w:rsid w:val="76FD79BD"/>
    <w:rsid w:val="775939AE"/>
    <w:rsid w:val="782E45F5"/>
    <w:rsid w:val="783C419B"/>
    <w:rsid w:val="78A27DF6"/>
    <w:rsid w:val="78C41FC5"/>
    <w:rsid w:val="78DB68A2"/>
    <w:rsid w:val="791D52BE"/>
    <w:rsid w:val="792879F4"/>
    <w:rsid w:val="796450AB"/>
    <w:rsid w:val="798412AA"/>
    <w:rsid w:val="79974489"/>
    <w:rsid w:val="79E47F9A"/>
    <w:rsid w:val="7A016D9E"/>
    <w:rsid w:val="7AA61279"/>
    <w:rsid w:val="7B041C16"/>
    <w:rsid w:val="7B3F0945"/>
    <w:rsid w:val="7B851309"/>
    <w:rsid w:val="7B9D6653"/>
    <w:rsid w:val="7BBC1DFF"/>
    <w:rsid w:val="7BE17726"/>
    <w:rsid w:val="7BE424D4"/>
    <w:rsid w:val="7BEB7B41"/>
    <w:rsid w:val="7BED2E7E"/>
    <w:rsid w:val="7C071DCA"/>
    <w:rsid w:val="7C855A65"/>
    <w:rsid w:val="7CBB76D8"/>
    <w:rsid w:val="7D5447CF"/>
    <w:rsid w:val="7D744336"/>
    <w:rsid w:val="7D8E6B9B"/>
    <w:rsid w:val="7D9D23BD"/>
    <w:rsid w:val="7DA46C42"/>
    <w:rsid w:val="7DD00AAE"/>
    <w:rsid w:val="7DFD5ACF"/>
    <w:rsid w:val="7DFE0269"/>
    <w:rsid w:val="7E062BD5"/>
    <w:rsid w:val="7E2A2F0B"/>
    <w:rsid w:val="7E4234E1"/>
    <w:rsid w:val="7E551C72"/>
    <w:rsid w:val="7EBC598D"/>
    <w:rsid w:val="7ECD724F"/>
    <w:rsid w:val="7EE33139"/>
    <w:rsid w:val="7EE76EDF"/>
    <w:rsid w:val="7F2350C1"/>
    <w:rsid w:val="7F686F78"/>
    <w:rsid w:val="7F7E636A"/>
    <w:rsid w:val="7FB1091F"/>
    <w:rsid w:val="7FB85FE8"/>
    <w:rsid w:val="7FD1570B"/>
    <w:rsid w:val="7FDE6AE8"/>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698D2"/>
  <w15:docId w15:val="{A3E9DE2D-23A0-4A9A-BD63-0B5FC42C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paragraph" w:styleId="a6">
    <w:name w:val="List Paragraph"/>
    <w:basedOn w:val="a"/>
    <w:uiPriority w:val="1"/>
    <w:qFormat/>
    <w:pPr>
      <w:ind w:left="720"/>
      <w:contextualSpacing/>
    </w:pPr>
  </w:style>
  <w:style w:type="paragraph" w:customStyle="1" w:styleId="Default">
    <w:name w:val="Default"/>
    <w:qFormat/>
    <w:pPr>
      <w:widowControl w:val="0"/>
      <w:autoSpaceDE w:val="0"/>
      <w:autoSpaceDN w:val="0"/>
      <w:adjustRightInd w:val="0"/>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5249</Words>
  <Characters>30550</Characters>
  <Application>Microsoft Office Word</Application>
  <DocSecurity>0</DocSecurity>
  <Lines>1697</Lines>
  <Paragraphs>1022</Paragraphs>
  <ScaleCrop>false</ScaleCrop>
  <Company/>
  <LinksUpToDate>false</LinksUpToDate>
  <CharactersWithSpaces>34777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尔清</dc:creator>
  <cp:lastModifiedBy>Kyle</cp:lastModifiedBy>
  <cp:revision>4</cp:revision>
  <dcterms:created xsi:type="dcterms:W3CDTF">2024-11-14T02:36:00Z</dcterms:created>
  <dcterms:modified xsi:type="dcterms:W3CDTF">2025-09-12T07:47:00Z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2BBACBACA92141339C51128B8E3E3A04_11</vt:lpwstr>
  </property>
  <property fmtid="{D5CDD505-2E9C-101B-9397-08002B2CF9AE}" pid="4" name="KSOTemplateDocerSaveRecord">
    <vt:lpwstr>eyJoZGlkIjoiZDBhYTRlMzQ2OWQzMDgwYzkxNzUyOTQwNjRmYTcwODIiLCJ1c2VySWQiOiIyMzU4Mzc3NjcifQ==</vt:lpwstr>
  </property>
</Properties>
</file>