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DC426" w14:textId="65080082" w:rsidR="0010782D" w:rsidRDefault="0010782D">
      <w:pPr>
        <w:rPr>
          <w:rFonts w:ascii="Times New Roman" w:hAnsi="Times New Roman" w:cs="Times New Roman"/>
          <w:b/>
          <w:bCs/>
          <w:sz w:val="24"/>
          <w:szCs w:val="24"/>
        </w:rPr>
      </w:pPr>
      <w:r w:rsidRPr="0010782D">
        <w:rPr>
          <w:rFonts w:ascii="Times New Roman" w:hAnsi="Times New Roman" w:cs="Times New Roman"/>
          <w:b/>
          <w:bCs/>
          <w:sz w:val="24"/>
          <w:szCs w:val="24"/>
        </w:rPr>
        <w:t>Supplementary Appendix 1</w:t>
      </w:r>
    </w:p>
    <w:p w14:paraId="2AEC9277" w14:textId="3868E9CA" w:rsidR="0020175C" w:rsidRPr="0080264D" w:rsidRDefault="0020175C">
      <w:pPr>
        <w:rPr>
          <w:rFonts w:ascii="Times New Roman" w:hAnsi="Times New Roman" w:cs="Times New Roman"/>
          <w:b/>
          <w:bCs/>
          <w:sz w:val="24"/>
          <w:szCs w:val="24"/>
        </w:rPr>
      </w:pPr>
      <w:r w:rsidRPr="0080264D">
        <w:rPr>
          <w:rFonts w:ascii="Times New Roman" w:hAnsi="Times New Roman" w:cs="Times New Roman"/>
          <w:b/>
          <w:bCs/>
          <w:sz w:val="24"/>
          <w:szCs w:val="24"/>
        </w:rPr>
        <w:t>Trace elements</w:t>
      </w:r>
    </w:p>
    <w:p w14:paraId="2ECCBE3F" w14:textId="1701A8D1" w:rsidR="0080264D" w:rsidRDefault="0080264D">
      <w:pPr>
        <w:rPr>
          <w:rFonts w:ascii="Times New Roman" w:hAnsi="Times New Roman" w:cs="Times New Roman"/>
          <w:sz w:val="24"/>
          <w:szCs w:val="24"/>
        </w:rPr>
      </w:pPr>
      <w:r w:rsidRPr="0080264D">
        <w:rPr>
          <w:rFonts w:ascii="Times New Roman" w:hAnsi="Times New Roman" w:cs="Times New Roman"/>
          <w:sz w:val="24"/>
          <w:szCs w:val="24"/>
        </w:rPr>
        <w:t>Ca (calcium), Cr (chromium), Mg (magnesium), Sr (strontium), Fe (iron), Cu (copper), Se (selenium), Zn (zinc)</w:t>
      </w:r>
    </w:p>
    <w:p w14:paraId="3D772F24" w14:textId="7FAB4FAC" w:rsidR="0020175C" w:rsidRPr="0080264D" w:rsidRDefault="0020175C">
      <w:pPr>
        <w:rPr>
          <w:rFonts w:ascii="Times New Roman" w:hAnsi="Times New Roman" w:cs="Times New Roman"/>
          <w:b/>
          <w:bCs/>
          <w:sz w:val="24"/>
          <w:szCs w:val="24"/>
        </w:rPr>
      </w:pPr>
      <w:r w:rsidRPr="0080264D">
        <w:rPr>
          <w:rFonts w:ascii="Times New Roman" w:hAnsi="Times New Roman" w:cs="Times New Roman"/>
          <w:b/>
          <w:bCs/>
          <w:sz w:val="24"/>
          <w:szCs w:val="24"/>
        </w:rPr>
        <w:t xml:space="preserve">Amino acids or derivatives </w:t>
      </w:r>
    </w:p>
    <w:p w14:paraId="6A1C830D" w14:textId="3C73284E" w:rsidR="0080264D" w:rsidRDefault="0080264D">
      <w:pPr>
        <w:rPr>
          <w:rFonts w:ascii="Times New Roman" w:hAnsi="Times New Roman" w:cs="Times New Roman"/>
          <w:sz w:val="24"/>
          <w:szCs w:val="24"/>
        </w:rPr>
      </w:pPr>
      <w:r w:rsidRPr="0080264D">
        <w:rPr>
          <w:rFonts w:ascii="Times New Roman" w:hAnsi="Times New Roman" w:cs="Times New Roman"/>
          <w:sz w:val="24"/>
          <w:szCs w:val="24"/>
        </w:rPr>
        <w:t>Ala (alanine), Glu (glutamine), Gly (glycine), His (histidine), Pro (proline), Ser (serine), Thr (threonine), Val (valine), Try (tryptophan), Arg (arginine), Asp (aspartic acid), Aspa (asparagine), Isoleu (isoleucine), Leu (leucine), Lys (lysine), Orn (ornithine), Phe (phenylalanine), Tyr (tyrosine), Aaa (aminoadipic acid), Aba (aminobutyric acid), β-Ala (β-alanine), Cit (citrulline), Hompro (homoproline), Hydpro (hydroxyproline), Met (methionine), Sar (sarcosine), 1-Methis (1-methylhistidine), 3-Aiba (3-aminoisobutyric acid)</w:t>
      </w:r>
    </w:p>
    <w:p w14:paraId="2153A4A8" w14:textId="0E3D77DC" w:rsidR="0070391D" w:rsidRDefault="0020175C">
      <w:pPr>
        <w:rPr>
          <w:rFonts w:ascii="Times New Roman" w:hAnsi="Times New Roman" w:cs="Times New Roman"/>
          <w:b/>
          <w:bCs/>
          <w:sz w:val="24"/>
          <w:szCs w:val="24"/>
        </w:rPr>
      </w:pPr>
      <w:r w:rsidRPr="0080264D">
        <w:rPr>
          <w:rFonts w:ascii="Times New Roman" w:hAnsi="Times New Roman" w:cs="Times New Roman"/>
          <w:b/>
          <w:bCs/>
          <w:sz w:val="24"/>
          <w:szCs w:val="24"/>
        </w:rPr>
        <w:t>Acyl carnitine derivatives</w:t>
      </w:r>
    </w:p>
    <w:p w14:paraId="672BF754" w14:textId="65F87B74" w:rsidR="0080264D" w:rsidRPr="0080264D" w:rsidRDefault="0080264D">
      <w:pPr>
        <w:rPr>
          <w:rFonts w:ascii="Times New Roman" w:hAnsi="Times New Roman" w:cs="Times New Roman"/>
          <w:sz w:val="24"/>
          <w:szCs w:val="24"/>
        </w:rPr>
      </w:pPr>
      <w:r w:rsidRPr="0080264D">
        <w:rPr>
          <w:rFonts w:ascii="Times New Roman" w:hAnsi="Times New Roman" w:cs="Times New Roman"/>
          <w:sz w:val="24"/>
          <w:szCs w:val="24"/>
        </w:rPr>
        <w:t>C0 (free carnitine), C2 (acetyl carnitine), C3 (propyl acylcarnitine), C4 (butyryl carnitine), C5 (isovaleryl carnitine), C6 (hexanoyl carnitine), C8 (octanoyl carnitine), C10 (decanoyl carnitine), C12 (dodecanoyl carnitine), C14 (tetradecanoyl carnitine), C16 (hexadecanoyl carnitine), C18 (octadecanoyl carnitine), C5:1 (isopentenyl carnitine), C8:1 (octenoyl carnitine), C10:1 (decenoyl carnitine), C10:2 (decadienoyl carnitine), C12:1 (decadienoyl carnitine), C14:1 (tetradecenoyl carnitine), C14:2 (tetradecanoyl carnitine), C14OH (3-hydroxytetradecanoyl carnitine), C16:1 (hexadecenoyl carnitine), C16OH (3-hydroxyhexadecane acyl carnitine), C18:1 (octadecenoylcarnitine), C18:2 (octadenoyl carnitine), C18:1OH (3-hydroxyoctadecenoyl carnitine), C3/C0, C3/C2, C4/C2, C4/C3, C5/C2, C5/C3, C6/C3, C8/C2, C8/C10, C10/C3, C12/C3, C14/C3, C16/C2, C16/C3, C16OH/C16, (C16+C18:1)/C2, C18/C3.</w:t>
      </w:r>
    </w:p>
    <w:sectPr w:rsidR="0080264D" w:rsidRPr="008026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47F98" w14:textId="77777777" w:rsidR="005B3B35" w:rsidRDefault="005B3B35" w:rsidP="0020175C">
      <w:r>
        <w:separator/>
      </w:r>
    </w:p>
  </w:endnote>
  <w:endnote w:type="continuationSeparator" w:id="0">
    <w:p w14:paraId="13BFC3C3" w14:textId="77777777" w:rsidR="005B3B35" w:rsidRDefault="005B3B35" w:rsidP="00201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369F4" w14:textId="77777777" w:rsidR="005B3B35" w:rsidRDefault="005B3B35" w:rsidP="0020175C">
      <w:r>
        <w:separator/>
      </w:r>
    </w:p>
  </w:footnote>
  <w:footnote w:type="continuationSeparator" w:id="0">
    <w:p w14:paraId="2D36515C" w14:textId="77777777" w:rsidR="005B3B35" w:rsidRDefault="005B3B35" w:rsidP="002017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031"/>
    <w:rsid w:val="0010782D"/>
    <w:rsid w:val="0020175C"/>
    <w:rsid w:val="005B3B35"/>
    <w:rsid w:val="0070391D"/>
    <w:rsid w:val="0080264D"/>
    <w:rsid w:val="00E06031"/>
    <w:rsid w:val="00F90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20404"/>
  <w15:chartTrackingRefBased/>
  <w15:docId w15:val="{7AC39A74-ECA6-4239-AB0D-7A90BB57B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17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0175C"/>
    <w:rPr>
      <w:sz w:val="18"/>
      <w:szCs w:val="18"/>
      <w:lang w:val="en-GB"/>
    </w:rPr>
  </w:style>
  <w:style w:type="paragraph" w:styleId="a5">
    <w:name w:val="footer"/>
    <w:basedOn w:val="a"/>
    <w:link w:val="a6"/>
    <w:uiPriority w:val="99"/>
    <w:unhideWhenUsed/>
    <w:rsid w:val="0020175C"/>
    <w:pPr>
      <w:tabs>
        <w:tab w:val="center" w:pos="4153"/>
        <w:tab w:val="right" w:pos="8306"/>
      </w:tabs>
      <w:snapToGrid w:val="0"/>
      <w:jc w:val="left"/>
    </w:pPr>
    <w:rPr>
      <w:sz w:val="18"/>
      <w:szCs w:val="18"/>
    </w:rPr>
  </w:style>
  <w:style w:type="character" w:customStyle="1" w:styleId="a6">
    <w:name w:val="页脚 字符"/>
    <w:basedOn w:val="a0"/>
    <w:link w:val="a5"/>
    <w:uiPriority w:val="99"/>
    <w:rsid w:val="0020175C"/>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1386</Characters>
  <Application>Microsoft Office Word</Application>
  <DocSecurity>0</DocSecurity>
  <Lines>11</Lines>
  <Paragraphs>3</Paragraphs>
  <ScaleCrop>false</ScaleCrop>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wuhanglin</dc:creator>
  <cp:keywords/>
  <dc:description/>
  <cp:lastModifiedBy>wuhanglin</cp:lastModifiedBy>
  <cp:revision>4</cp:revision>
  <dcterms:created xsi:type="dcterms:W3CDTF">2022-02-13T05:10:00Z</dcterms:created>
  <dcterms:modified xsi:type="dcterms:W3CDTF">2022-02-13T14:04:00Z</dcterms:modified>
</cp:coreProperties>
</file>