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90A0D1" w14:textId="77777777" w:rsidR="0095150D" w:rsidRDefault="0095150D" w:rsidP="0095150D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r>
        <w:rPr>
          <w:rFonts w:ascii="Times New Roman" w:hAnsi="Times New Roman" w:cs="Times New Roman"/>
          <w:sz w:val="20"/>
          <w:szCs w:val="20"/>
        </w:rPr>
        <w:t>Supplementary Table 1.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924"/>
        <w:gridCol w:w="6372"/>
      </w:tblGrid>
      <w:tr w:rsidR="0095150D" w14:paraId="75628F5A" w14:textId="77777777" w:rsidTr="0095150D"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65042" w14:textId="77777777" w:rsidR="0095150D" w:rsidRDefault="0095150D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Brain function index</w:t>
            </w:r>
          </w:p>
        </w:tc>
        <w:tc>
          <w:tcPr>
            <w:tcW w:w="6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1E81D" w14:textId="77777777" w:rsidR="0095150D" w:rsidRDefault="0095150D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Clinical significance of indicators</w:t>
            </w:r>
          </w:p>
        </w:tc>
      </w:tr>
      <w:tr w:rsidR="0095150D" w14:paraId="095217FF" w14:textId="77777777" w:rsidTr="0095150D"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26255" w14:textId="77777777" w:rsidR="0095150D" w:rsidRDefault="0095150D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Hypoxia index</w:t>
            </w:r>
          </w:p>
        </w:tc>
        <w:tc>
          <w:tcPr>
            <w:tcW w:w="6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353C8" w14:textId="77777777" w:rsidR="0095150D" w:rsidRDefault="0095150D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It reflects the demand and utilization of cerebral oxygen metabolism</w:t>
            </w:r>
          </w:p>
        </w:tc>
      </w:tr>
      <w:tr w:rsidR="0095150D" w14:paraId="423FA963" w14:textId="77777777" w:rsidTr="0095150D"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F3A53" w14:textId="77777777" w:rsidR="0095150D" w:rsidRDefault="0095150D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Emotional resistance</w:t>
            </w:r>
          </w:p>
        </w:tc>
        <w:tc>
          <w:tcPr>
            <w:tcW w:w="6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D4DD5" w14:textId="77777777" w:rsidR="0095150D" w:rsidRDefault="0095150D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The brain's rejection, resistance, non-acceptance, non-execution of new tasks</w:t>
            </w:r>
          </w:p>
        </w:tc>
      </w:tr>
      <w:tr w:rsidR="0095150D" w14:paraId="41509A53" w14:textId="77777777" w:rsidTr="0095150D"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21FF8" w14:textId="77777777" w:rsidR="0095150D" w:rsidRDefault="0095150D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Anxiety tendency</w:t>
            </w:r>
          </w:p>
        </w:tc>
        <w:tc>
          <w:tcPr>
            <w:tcW w:w="6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1413D" w14:textId="77777777" w:rsidR="0095150D" w:rsidRDefault="0095150D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Reflects the current state of irritability caused by excessive worry about oneself or things around</w:t>
            </w:r>
          </w:p>
        </w:tc>
      </w:tr>
      <w:tr w:rsidR="0095150D" w14:paraId="392970C7" w14:textId="77777777" w:rsidTr="0095150D"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D41D6" w14:textId="77777777" w:rsidR="0095150D" w:rsidRDefault="0095150D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Depressive tendency</w:t>
            </w:r>
          </w:p>
        </w:tc>
        <w:tc>
          <w:tcPr>
            <w:tcW w:w="6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386DB" w14:textId="77777777" w:rsidR="0095150D" w:rsidRDefault="0095150D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Significant and persistent negative emotional states based on objective things</w:t>
            </w:r>
          </w:p>
        </w:tc>
      </w:tr>
      <w:tr w:rsidR="0095150D" w14:paraId="3DE769DB" w14:textId="77777777" w:rsidTr="0095150D"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84761" w14:textId="77777777" w:rsidR="0095150D" w:rsidRDefault="0095150D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Sleep index</w:t>
            </w:r>
          </w:p>
        </w:tc>
        <w:tc>
          <w:tcPr>
            <w:tcW w:w="6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719D8" w14:textId="77777777" w:rsidR="0095150D" w:rsidRDefault="0095150D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Sleep speed, early wake up, insomnia, lethargy state</w:t>
            </w:r>
          </w:p>
        </w:tc>
      </w:tr>
      <w:tr w:rsidR="0095150D" w14:paraId="14C7D38D" w14:textId="77777777" w:rsidTr="0095150D"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4D018" w14:textId="77777777" w:rsidR="0095150D" w:rsidRDefault="0095150D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Introverted brain</w:t>
            </w:r>
          </w:p>
        </w:tc>
        <w:tc>
          <w:tcPr>
            <w:tcW w:w="6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02B3F" w14:textId="77777777" w:rsidR="0095150D" w:rsidRDefault="0095150D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The ability of the brain to block out interference from external information (sight, hearing, smell, taste, touch, etc.), sensory channel sensitivity</w:t>
            </w:r>
          </w:p>
        </w:tc>
      </w:tr>
      <w:tr w:rsidR="0095150D" w14:paraId="78BF6036" w14:textId="77777777" w:rsidTr="0095150D"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B7C86" w14:textId="77777777" w:rsidR="0095150D" w:rsidRDefault="0095150D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Brain inhibition</w:t>
            </w:r>
          </w:p>
        </w:tc>
        <w:tc>
          <w:tcPr>
            <w:tcW w:w="6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4F247" w14:textId="77777777" w:rsidR="0095150D" w:rsidRDefault="0095150D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The state of active relaxation and self-control of the brain</w:t>
            </w:r>
          </w:p>
        </w:tc>
      </w:tr>
      <w:tr w:rsidR="0095150D" w14:paraId="76E6AD8F" w14:textId="77777777" w:rsidTr="0095150D"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AF053" w14:textId="77777777" w:rsidR="0095150D" w:rsidRDefault="0095150D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Brain stability</w:t>
            </w:r>
          </w:p>
        </w:tc>
        <w:tc>
          <w:tcPr>
            <w:tcW w:w="6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291F8" w14:textId="77777777" w:rsidR="0095150D" w:rsidRDefault="0095150D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The ability of the brain to be stable and immune to external influences</w:t>
            </w:r>
          </w:p>
        </w:tc>
      </w:tr>
      <w:tr w:rsidR="0095150D" w14:paraId="577F2F03" w14:textId="77777777" w:rsidTr="0095150D"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D3852" w14:textId="77777777" w:rsidR="0095150D" w:rsidRDefault="0095150D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Brain coordination</w:t>
            </w:r>
          </w:p>
        </w:tc>
        <w:tc>
          <w:tcPr>
            <w:tcW w:w="6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64E85" w14:textId="77777777" w:rsidR="0095150D" w:rsidRDefault="0095150D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At present, the coordination level of the functional regions of the brain and the state of brain development and degeneration</w:t>
            </w:r>
          </w:p>
        </w:tc>
      </w:tr>
      <w:tr w:rsidR="0095150D" w14:paraId="7C429000" w14:textId="77777777" w:rsidTr="0095150D"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B791B" w14:textId="77777777" w:rsidR="0095150D" w:rsidRDefault="0095150D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Memory processing</w:t>
            </w:r>
          </w:p>
        </w:tc>
        <w:tc>
          <w:tcPr>
            <w:tcW w:w="6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1D3AF" w14:textId="77777777" w:rsidR="0095150D" w:rsidRDefault="0095150D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Brain pre-memory readiness and memory transition level</w:t>
            </w:r>
          </w:p>
        </w:tc>
      </w:tr>
      <w:tr w:rsidR="0095150D" w14:paraId="37C25CE8" w14:textId="77777777" w:rsidTr="0095150D"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B4F61" w14:textId="77777777" w:rsidR="0095150D" w:rsidRDefault="0095150D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Outside focus</w:t>
            </w:r>
          </w:p>
        </w:tc>
        <w:tc>
          <w:tcPr>
            <w:tcW w:w="6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10DFD" w14:textId="77777777" w:rsidR="0095150D" w:rsidRDefault="0095150D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It reflects the ability and sensitivity of the brain to automatically collect and process external information through the sensory organs</w:t>
            </w:r>
          </w:p>
        </w:tc>
      </w:tr>
      <w:tr w:rsidR="0095150D" w14:paraId="38B65163" w14:textId="77777777" w:rsidTr="0095150D"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2FA63" w14:textId="77777777" w:rsidR="0095150D" w:rsidRDefault="0095150D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Inner focus</w:t>
            </w:r>
          </w:p>
        </w:tc>
        <w:tc>
          <w:tcPr>
            <w:tcW w:w="6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C7F8E" w14:textId="77777777" w:rsidR="0095150D" w:rsidRDefault="0095150D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Reflects the state of mental intensity (mind) inside the brain that is not controlled by rational thought</w:t>
            </w:r>
          </w:p>
        </w:tc>
      </w:tr>
      <w:tr w:rsidR="0095150D" w14:paraId="139AECD0" w14:textId="77777777" w:rsidTr="009515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D24E5" w14:textId="77777777" w:rsidR="0095150D" w:rsidRDefault="0095150D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Brain fatigue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D4E8B" w14:textId="77777777" w:rsidR="0095150D" w:rsidRDefault="0095150D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The degree of mental fatigue caused by the accumulation of metabolites in the brain</w:t>
            </w:r>
          </w:p>
        </w:tc>
      </w:tr>
      <w:tr w:rsidR="0095150D" w14:paraId="62DF219C" w14:textId="77777777" w:rsidTr="009515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B9186" w14:textId="77777777" w:rsidR="0095150D" w:rsidRDefault="0095150D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Brain emptying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A90BA" w14:textId="77777777" w:rsidR="0095150D" w:rsidRDefault="0095150D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A state of mental density (distraction) within the brain that is not controlled by rational thought</w:t>
            </w:r>
          </w:p>
        </w:tc>
      </w:tr>
      <w:tr w:rsidR="0095150D" w14:paraId="5AB6A425" w14:textId="77777777" w:rsidTr="009515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9490C" w14:textId="77777777" w:rsidR="0095150D" w:rsidRDefault="0095150D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Reaction speed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41000" w14:textId="77777777" w:rsidR="0095150D" w:rsidRDefault="0095150D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The speed at which the brain responds to external information</w:t>
            </w:r>
          </w:p>
        </w:tc>
      </w:tr>
    </w:tbl>
    <w:p w14:paraId="2BC3F89C" w14:textId="77777777" w:rsidR="0095150D" w:rsidRDefault="0095150D" w:rsidP="0095150D"/>
    <w:bookmarkEnd w:id="0"/>
    <w:p w14:paraId="72D4DCA4" w14:textId="77777777" w:rsidR="0014134E" w:rsidRPr="0095150D" w:rsidRDefault="006A05F7">
      <w:pPr>
        <w:ind w:firstLine="420"/>
      </w:pPr>
    </w:p>
    <w:sectPr w:rsidR="0014134E" w:rsidRPr="009515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altName w:val="Calibri"/>
    <w:charset w:val="00"/>
    <w:family w:val="moder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661A69"/>
    <w:multiLevelType w:val="multilevel"/>
    <w:tmpl w:val="18CEEB1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0"/>
  </w:num>
  <w:num w:numId="14">
    <w:abstractNumId w:val="0"/>
  </w:num>
  <w:num w:numId="15">
    <w:abstractNumId w:val="1"/>
  </w:num>
  <w:num w:numId="16">
    <w:abstractNumId w:val="1"/>
  </w:num>
  <w:num w:numId="17">
    <w:abstractNumId w:val="1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C71"/>
    <w:rsid w:val="001C4626"/>
    <w:rsid w:val="00207C71"/>
    <w:rsid w:val="006A05F7"/>
    <w:rsid w:val="00854FA8"/>
    <w:rsid w:val="0095150D"/>
    <w:rsid w:val="00A11BB4"/>
    <w:rsid w:val="00EF673E"/>
    <w:rsid w:val="00EF730B"/>
    <w:rsid w:val="00F63235"/>
    <w:rsid w:val="00F873F0"/>
    <w:rsid w:val="00FE7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24280"/>
  <w15:chartTrackingRefBased/>
  <w15:docId w15:val="{D456308D-18E5-4C9B-BC5D-44ACE2B67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5150D"/>
    <w:pPr>
      <w:widowControl w:val="0"/>
      <w:jc w:val="both"/>
    </w:pPr>
    <w:rPr>
      <w:szCs w:val="24"/>
    </w:rPr>
  </w:style>
  <w:style w:type="paragraph" w:styleId="1">
    <w:name w:val="heading 1"/>
    <w:aliases w:val="Heading level 1"/>
    <w:basedOn w:val="a"/>
    <w:next w:val="a"/>
    <w:link w:val="10"/>
    <w:uiPriority w:val="9"/>
    <w:qFormat/>
    <w:rsid w:val="00EF673E"/>
    <w:pPr>
      <w:keepNext/>
      <w:keepLines/>
      <w:widowControl/>
      <w:adjustRightInd w:val="0"/>
      <w:snapToGrid w:val="0"/>
      <w:spacing w:before="360" w:after="360"/>
      <w:outlineLvl w:val="0"/>
    </w:pPr>
    <w:rPr>
      <w:rFonts w:ascii="Times New Roman" w:eastAsia="Times New Roman" w:hAnsi="Times New Roman" w:cs="Times New Roman"/>
      <w:b/>
      <w:bCs/>
      <w:noProof/>
      <w:color w:val="000000"/>
      <w:kern w:val="44"/>
      <w:sz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EF673E"/>
    <w:pPr>
      <w:keepNext/>
      <w:keepLines/>
      <w:widowControl/>
      <w:adjustRightInd w:val="0"/>
      <w:snapToGrid w:val="0"/>
      <w:spacing w:before="240" w:after="240"/>
      <w:outlineLvl w:val="1"/>
    </w:pPr>
    <w:rPr>
      <w:rFonts w:ascii="Times New Roman" w:eastAsia="Times New Roman" w:hAnsi="Times New Roman" w:cs="Times New Roman"/>
      <w:b/>
      <w:bCs/>
      <w:i/>
      <w:noProof/>
      <w:color w:val="000000"/>
      <w:kern w:val="0"/>
      <w:szCs w:val="21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EF673E"/>
    <w:pPr>
      <w:keepNext/>
      <w:keepLines/>
      <w:widowControl/>
      <w:adjustRightInd w:val="0"/>
      <w:snapToGrid w:val="0"/>
      <w:spacing w:before="160" w:after="160"/>
      <w:outlineLvl w:val="2"/>
    </w:pPr>
    <w:rPr>
      <w:rFonts w:ascii="Times New Roman" w:eastAsia="Times New Roman" w:hAnsi="Times New Roman" w:cs="Times New Roman"/>
      <w:bCs/>
      <w:i/>
      <w:noProof/>
      <w:color w:val="000000"/>
      <w:kern w:val="0"/>
      <w:szCs w:val="21"/>
    </w:rPr>
  </w:style>
  <w:style w:type="paragraph" w:styleId="4">
    <w:name w:val="heading 4"/>
    <w:basedOn w:val="a"/>
    <w:next w:val="a"/>
    <w:link w:val="40"/>
    <w:uiPriority w:val="9"/>
    <w:qFormat/>
    <w:rsid w:val="00EF673E"/>
    <w:pPr>
      <w:keepNext/>
      <w:keepLines/>
      <w:widowControl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noProof/>
      <w:color w:val="000000"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qFormat/>
    <w:rsid w:val="00EF673E"/>
    <w:pPr>
      <w:keepNext/>
      <w:keepLines/>
      <w:widowControl/>
      <w:spacing w:before="280" w:after="290" w:line="376" w:lineRule="auto"/>
      <w:outlineLvl w:val="4"/>
    </w:pPr>
    <w:rPr>
      <w:rFonts w:ascii="Palatino Linotype" w:eastAsia="宋体" w:hAnsi="Palatino Linotype" w:cs="Times New Roman"/>
      <w:b/>
      <w:bCs/>
      <w:noProof/>
      <w:color w:val="000000"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qFormat/>
    <w:rsid w:val="00EF673E"/>
    <w:pPr>
      <w:keepNext/>
      <w:keepLines/>
      <w:widowControl/>
      <w:numPr>
        <w:ilvl w:val="5"/>
        <w:numId w:val="18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noProof/>
      <w:color w:val="000000"/>
      <w:kern w:val="0"/>
      <w:sz w:val="24"/>
    </w:rPr>
  </w:style>
  <w:style w:type="paragraph" w:styleId="7">
    <w:name w:val="heading 7"/>
    <w:basedOn w:val="a"/>
    <w:next w:val="a"/>
    <w:link w:val="70"/>
    <w:uiPriority w:val="9"/>
    <w:semiHidden/>
    <w:qFormat/>
    <w:rsid w:val="00EF673E"/>
    <w:pPr>
      <w:keepNext/>
      <w:keepLines/>
      <w:widowControl/>
      <w:numPr>
        <w:ilvl w:val="6"/>
        <w:numId w:val="18"/>
      </w:numPr>
      <w:spacing w:before="240" w:after="64" w:line="320" w:lineRule="auto"/>
      <w:outlineLvl w:val="6"/>
    </w:pPr>
    <w:rPr>
      <w:rFonts w:ascii="Palatino Linotype" w:eastAsia="宋体" w:hAnsi="Palatino Linotype" w:cs="Times New Roman"/>
      <w:b/>
      <w:bCs/>
      <w:noProof/>
      <w:color w:val="000000"/>
      <w:kern w:val="0"/>
      <w:sz w:val="24"/>
    </w:rPr>
  </w:style>
  <w:style w:type="paragraph" w:styleId="8">
    <w:name w:val="heading 8"/>
    <w:basedOn w:val="a"/>
    <w:next w:val="a"/>
    <w:link w:val="80"/>
    <w:uiPriority w:val="9"/>
    <w:semiHidden/>
    <w:qFormat/>
    <w:rsid w:val="00EF673E"/>
    <w:pPr>
      <w:keepNext/>
      <w:keepLines/>
      <w:widowControl/>
      <w:numPr>
        <w:ilvl w:val="7"/>
        <w:numId w:val="18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noProof/>
      <w:color w:val="000000"/>
      <w:kern w:val="0"/>
      <w:sz w:val="24"/>
    </w:rPr>
  </w:style>
  <w:style w:type="paragraph" w:styleId="9">
    <w:name w:val="heading 9"/>
    <w:basedOn w:val="a"/>
    <w:next w:val="a"/>
    <w:link w:val="90"/>
    <w:uiPriority w:val="9"/>
    <w:semiHidden/>
    <w:qFormat/>
    <w:rsid w:val="00EF673E"/>
    <w:pPr>
      <w:keepNext/>
      <w:keepLines/>
      <w:widowControl/>
      <w:numPr>
        <w:ilvl w:val="8"/>
        <w:numId w:val="18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noProof/>
      <w:color w:val="000000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next w:val="a"/>
    <w:uiPriority w:val="5"/>
    <w:qFormat/>
    <w:rsid w:val="00EF673E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cademiceditor">
    <w:name w:val="Academic editor"/>
    <w:uiPriority w:val="4"/>
    <w:qFormat/>
    <w:rsid w:val="00EF673E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EF673E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EF673E"/>
    <w:pPr>
      <w:adjustRightInd w:val="0"/>
      <w:snapToGrid w:val="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Articletype">
    <w:name w:val="Article type"/>
    <w:next w:val="a"/>
    <w:qFormat/>
    <w:rsid w:val="00EF673E"/>
    <w:pPr>
      <w:adjustRightInd w:val="0"/>
      <w:snapToGrid w:val="0"/>
    </w:pPr>
    <w:rPr>
      <w:rFonts w:ascii="Times New Roman" w:eastAsia="Times New Roman" w:hAnsi="Times New Roman" w:cs="Times New Roman"/>
      <w:i/>
      <w:snapToGrid w:val="0"/>
      <w:color w:val="000000"/>
      <w:kern w:val="0"/>
      <w:sz w:val="20"/>
      <w:lang w:eastAsia="de-DE" w:bidi="en-US"/>
    </w:rPr>
  </w:style>
  <w:style w:type="paragraph" w:customStyle="1" w:styleId="Authornames">
    <w:name w:val="Authornames"/>
    <w:next w:val="a"/>
    <w:uiPriority w:val="2"/>
    <w:qFormat/>
    <w:rsid w:val="00EF673E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character" w:customStyle="1" w:styleId="10">
    <w:name w:val="标题 1 字符"/>
    <w:aliases w:val="Heading level 1 字符"/>
    <w:basedOn w:val="a0"/>
    <w:link w:val="1"/>
    <w:uiPriority w:val="9"/>
    <w:rsid w:val="00EF673E"/>
    <w:rPr>
      <w:rFonts w:ascii="Times New Roman" w:eastAsia="Times New Roman" w:hAnsi="Times New Roman" w:cs="Times New Roman"/>
      <w:b/>
      <w:bCs/>
      <w:noProof/>
      <w:color w:val="000000"/>
      <w:kern w:val="44"/>
      <w:sz w:val="24"/>
      <w:szCs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EF673E"/>
    <w:rPr>
      <w:rFonts w:ascii="Times New Roman" w:eastAsia="Times New Roman" w:hAnsi="Times New Roman" w:cs="Times New Roman"/>
      <w:b/>
      <w:bCs/>
      <w:i/>
      <w:noProof/>
      <w:color w:val="000000"/>
      <w:kern w:val="0"/>
      <w:szCs w:val="21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EF673E"/>
    <w:rPr>
      <w:rFonts w:ascii="Times New Roman" w:eastAsia="Times New Roman" w:hAnsi="Times New Roman" w:cs="Times New Roman"/>
      <w:bCs/>
      <w:i/>
      <w:noProof/>
      <w:color w:val="000000"/>
      <w:kern w:val="0"/>
      <w:szCs w:val="21"/>
    </w:rPr>
  </w:style>
  <w:style w:type="character" w:customStyle="1" w:styleId="40">
    <w:name w:val="标题 4 字符"/>
    <w:link w:val="4"/>
    <w:uiPriority w:val="9"/>
    <w:rsid w:val="00EF673E"/>
    <w:rPr>
      <w:rFonts w:ascii="Calibri Light" w:eastAsia="NimbusRomNo9L" w:hAnsi="Calibri Light" w:cs="NimbusRomNo9L"/>
      <w:b/>
      <w:bCs/>
      <w:noProof/>
      <w:color w:val="000000"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EF673E"/>
    <w:rPr>
      <w:rFonts w:asciiTheme="majorHAnsi" w:eastAsiaTheme="majorEastAsia" w:hAnsiTheme="majorHAnsi" w:cstheme="majorBidi"/>
      <w:b/>
      <w:bCs/>
      <w:noProof/>
      <w:color w:val="000000"/>
      <w:kern w:val="0"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EF673E"/>
    <w:rPr>
      <w:rFonts w:ascii="Palatino Linotype" w:eastAsia="宋体" w:hAnsi="Palatino Linotype" w:cs="Times New Roman"/>
      <w:b/>
      <w:bCs/>
      <w:noProof/>
      <w:color w:val="000000"/>
      <w:kern w:val="0"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EF673E"/>
    <w:rPr>
      <w:rFonts w:asciiTheme="majorHAnsi" w:eastAsiaTheme="majorEastAsia" w:hAnsiTheme="majorHAnsi" w:cstheme="majorBidi"/>
      <w:noProof/>
      <w:color w:val="000000"/>
      <w:kern w:val="0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EF673E"/>
    <w:rPr>
      <w:rFonts w:asciiTheme="majorHAnsi" w:eastAsiaTheme="majorEastAsia" w:hAnsiTheme="majorHAnsi" w:cstheme="majorBidi"/>
      <w:noProof/>
      <w:color w:val="000000"/>
      <w:kern w:val="0"/>
      <w:sz w:val="20"/>
      <w:szCs w:val="20"/>
    </w:rPr>
  </w:style>
  <w:style w:type="paragraph" w:customStyle="1" w:styleId="Backmatter">
    <w:name w:val="Back matter"/>
    <w:uiPriority w:val="18"/>
    <w:qFormat/>
    <w:rsid w:val="00EF673E"/>
    <w:pPr>
      <w:adjustRightInd w:val="0"/>
      <w:snapToGrid w:val="0"/>
      <w:spacing w:beforeLines="50" w:before="50" w:afterLines="50" w:after="5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EF673E"/>
    <w:pPr>
      <w:numPr>
        <w:numId w:val="14"/>
      </w:numPr>
      <w:adjustRightInd w:val="0"/>
      <w:snapToGrid w:val="0"/>
      <w:spacing w:before="40" w:after="40"/>
      <w:ind w:hangingChars="200" w:hanging="200"/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EF673E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EF673E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Equation">
    <w:name w:val="Equation"/>
    <w:uiPriority w:val="17"/>
    <w:qFormat/>
    <w:rsid w:val="00EF673E"/>
    <w:pPr>
      <w:adjustRightInd w:val="0"/>
      <w:snapToGrid w:val="0"/>
      <w:spacing w:before="60" w:after="60"/>
      <w:ind w:left="709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">
    <w:name w:val="Figure"/>
    <w:uiPriority w:val="15"/>
    <w:qFormat/>
    <w:rsid w:val="00EF673E"/>
    <w:pPr>
      <w:adjustRightInd w:val="0"/>
      <w:snapToGrid w:val="0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EF673E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Figuretitle">
    <w:name w:val="Figure title"/>
    <w:uiPriority w:val="13"/>
    <w:rsid w:val="00EF673E"/>
    <w:pPr>
      <w:adjustRightInd w:val="0"/>
      <w:snapToGrid w:val="0"/>
      <w:spacing w:after="100" w:afterAutospacing="1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1"/>
      <w:lang w:bidi="en-US"/>
    </w:rPr>
  </w:style>
  <w:style w:type="paragraph" w:customStyle="1" w:styleId="Keywords">
    <w:name w:val="Keywords"/>
    <w:next w:val="a"/>
    <w:link w:val="Keywords0"/>
    <w:uiPriority w:val="6"/>
    <w:qFormat/>
    <w:rsid w:val="00EF673E"/>
    <w:pPr>
      <w:adjustRightInd w:val="0"/>
      <w:snapToGrid w:val="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character" w:customStyle="1" w:styleId="Keywords0">
    <w:name w:val="Keywords 字符"/>
    <w:basedOn w:val="a0"/>
    <w:link w:val="Keywords"/>
    <w:uiPriority w:val="6"/>
    <w:rsid w:val="00EF673E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EF673E"/>
    <w:pPr>
      <w:ind w:left="200" w:hangingChars="200" w:hanging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EF673E"/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EF673E"/>
    <w:pPr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EF673E"/>
    <w:pPr>
      <w:adjustRightInd w:val="0"/>
      <w:snapToGrid w:val="0"/>
      <w:spacing w:beforeLines="100" w:before="100" w:afterLines="100" w:after="100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EF673E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EF673E"/>
    <w:pPr>
      <w:ind w:firstLineChars="200" w:firstLine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EF673E"/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character" w:customStyle="1" w:styleId="50">
    <w:name w:val="标题 5 字符"/>
    <w:link w:val="5"/>
    <w:uiPriority w:val="9"/>
    <w:semiHidden/>
    <w:qFormat/>
    <w:rsid w:val="00EF673E"/>
    <w:rPr>
      <w:rFonts w:ascii="Palatino Linotype" w:eastAsia="宋体" w:hAnsi="Palatino Linotype" w:cs="Times New Roman"/>
      <w:b/>
      <w:bCs/>
      <w:noProof/>
      <w:color w:val="000000"/>
      <w:kern w:val="0"/>
      <w:sz w:val="28"/>
      <w:szCs w:val="28"/>
    </w:rPr>
  </w:style>
  <w:style w:type="paragraph" w:styleId="a3">
    <w:name w:val="List Paragraph"/>
    <w:basedOn w:val="a"/>
    <w:uiPriority w:val="34"/>
    <w:qFormat/>
    <w:rsid w:val="00EF673E"/>
    <w:pPr>
      <w:widowControl/>
      <w:ind w:left="720"/>
      <w:contextualSpacing/>
      <w:jc w:val="left"/>
    </w:pPr>
    <w:rPr>
      <w:rFonts w:ascii="Times New Roman" w:eastAsia="Times New Roman" w:hAnsi="Times New Roman" w:cs="Times New Roman"/>
      <w:kern w:val="0"/>
      <w:sz w:val="24"/>
      <w:lang w:val="es-ES" w:eastAsia="es-ES_tradnl"/>
    </w:rPr>
  </w:style>
  <w:style w:type="paragraph" w:styleId="a4">
    <w:name w:val="Balloon Text"/>
    <w:basedOn w:val="a"/>
    <w:link w:val="a5"/>
    <w:uiPriority w:val="99"/>
    <w:semiHidden/>
    <w:rsid w:val="00EF673E"/>
    <w:pPr>
      <w:widowControl/>
      <w:spacing w:line="260" w:lineRule="atLeast"/>
    </w:pPr>
    <w:rPr>
      <w:rFonts w:ascii="Palatino Linotype" w:eastAsia="宋体" w:hAnsi="Palatino Linotype" w:cs="Tahoma"/>
      <w:noProof/>
      <w:color w:val="000000"/>
      <w:kern w:val="0"/>
      <w:sz w:val="20"/>
      <w:szCs w:val="18"/>
    </w:rPr>
  </w:style>
  <w:style w:type="character" w:customStyle="1" w:styleId="a5">
    <w:name w:val="批注框文本 字符"/>
    <w:link w:val="a4"/>
    <w:uiPriority w:val="99"/>
    <w:semiHidden/>
    <w:rsid w:val="00EF673E"/>
    <w:rPr>
      <w:rFonts w:ascii="Palatino Linotype" w:eastAsia="宋体" w:hAnsi="Palatino Linotype" w:cs="Tahoma"/>
      <w:noProof/>
      <w:color w:val="000000"/>
      <w:kern w:val="0"/>
      <w:sz w:val="20"/>
      <w:szCs w:val="18"/>
    </w:rPr>
  </w:style>
  <w:style w:type="paragraph" w:styleId="a6">
    <w:name w:val="annotation text"/>
    <w:basedOn w:val="a"/>
    <w:link w:val="a7"/>
    <w:uiPriority w:val="99"/>
    <w:semiHidden/>
    <w:qFormat/>
    <w:rsid w:val="00EF673E"/>
    <w:pPr>
      <w:widowControl/>
      <w:spacing w:line="260" w:lineRule="atLeast"/>
      <w:jc w:val="left"/>
    </w:pPr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character" w:customStyle="1" w:styleId="a7">
    <w:name w:val="批注文字 字符"/>
    <w:basedOn w:val="a0"/>
    <w:link w:val="a6"/>
    <w:uiPriority w:val="99"/>
    <w:semiHidden/>
    <w:qFormat/>
    <w:rsid w:val="00EF673E"/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character" w:styleId="a8">
    <w:name w:val="annotation reference"/>
    <w:basedOn w:val="a0"/>
    <w:uiPriority w:val="99"/>
    <w:semiHidden/>
    <w:qFormat/>
    <w:rsid w:val="00EF673E"/>
    <w:rPr>
      <w:sz w:val="21"/>
      <w:szCs w:val="21"/>
    </w:rPr>
  </w:style>
  <w:style w:type="paragraph" w:styleId="a9">
    <w:name w:val="annotation subject"/>
    <w:basedOn w:val="a6"/>
    <w:next w:val="a6"/>
    <w:link w:val="aa"/>
    <w:uiPriority w:val="99"/>
    <w:semiHidden/>
    <w:qFormat/>
    <w:rsid w:val="00EF673E"/>
    <w:rPr>
      <w:b/>
      <w:bCs/>
    </w:rPr>
  </w:style>
  <w:style w:type="character" w:customStyle="1" w:styleId="aa">
    <w:name w:val="批注主题 字符"/>
    <w:basedOn w:val="a7"/>
    <w:link w:val="a9"/>
    <w:uiPriority w:val="99"/>
    <w:semiHidden/>
    <w:rsid w:val="00EF673E"/>
    <w:rPr>
      <w:rFonts w:ascii="Palatino Linotype" w:eastAsia="宋体" w:hAnsi="Palatino Linotype" w:cs="Times New Roman"/>
      <w:b/>
      <w:bCs/>
      <w:noProof/>
      <w:color w:val="000000"/>
      <w:kern w:val="0"/>
      <w:sz w:val="20"/>
      <w:szCs w:val="20"/>
    </w:rPr>
  </w:style>
  <w:style w:type="paragraph" w:styleId="ab">
    <w:name w:val="Normal (Web)"/>
    <w:basedOn w:val="a"/>
    <w:uiPriority w:val="99"/>
    <w:semiHidden/>
    <w:rsid w:val="00EF673E"/>
    <w:pPr>
      <w:widowControl/>
      <w:spacing w:line="260" w:lineRule="atLeast"/>
    </w:pPr>
    <w:rPr>
      <w:rFonts w:ascii="Palatino Linotype" w:eastAsia="宋体" w:hAnsi="Palatino Linotype" w:cs="Times New Roman"/>
      <w:noProof/>
      <w:color w:val="000000"/>
      <w:kern w:val="0"/>
      <w:sz w:val="20"/>
    </w:rPr>
  </w:style>
  <w:style w:type="table" w:styleId="ac">
    <w:name w:val="Table Grid"/>
    <w:basedOn w:val="a1"/>
    <w:qFormat/>
    <w:rsid w:val="00EF673E"/>
    <w:pPr>
      <w:spacing w:line="260" w:lineRule="atLeast"/>
      <w:jc w:val="both"/>
    </w:pPr>
    <w:rPr>
      <w:rFonts w:ascii="Palatino Linotype" w:eastAsia="宋体" w:hAnsi="Palatino Linotype" w:cs="Times New Roman"/>
      <w:color w:val="000000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endnote text"/>
    <w:basedOn w:val="a"/>
    <w:link w:val="ae"/>
    <w:semiHidden/>
    <w:rsid w:val="00EF673E"/>
    <w:pPr>
      <w:widowControl/>
    </w:pPr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character" w:customStyle="1" w:styleId="ae">
    <w:name w:val="尾注文本 字符"/>
    <w:link w:val="ad"/>
    <w:semiHidden/>
    <w:rsid w:val="00EF673E"/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table" w:styleId="41">
    <w:name w:val="Plain Table 4"/>
    <w:basedOn w:val="a1"/>
    <w:uiPriority w:val="44"/>
    <w:rsid w:val="00EF673E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styleId="af">
    <w:name w:val="line number"/>
    <w:basedOn w:val="a0"/>
    <w:uiPriority w:val="99"/>
    <w:semiHidden/>
    <w:rsid w:val="00EF673E"/>
  </w:style>
  <w:style w:type="paragraph" w:styleId="af0">
    <w:name w:val="footer"/>
    <w:basedOn w:val="a"/>
    <w:link w:val="af1"/>
    <w:uiPriority w:val="99"/>
    <w:semiHidden/>
    <w:rsid w:val="00EF673E"/>
    <w:pPr>
      <w:widowControl/>
      <w:tabs>
        <w:tab w:val="center" w:pos="4153"/>
        <w:tab w:val="right" w:pos="8306"/>
      </w:tabs>
      <w:snapToGrid w:val="0"/>
      <w:spacing w:line="240" w:lineRule="atLeast"/>
    </w:pPr>
    <w:rPr>
      <w:rFonts w:ascii="Palatino Linotype" w:eastAsia="宋体" w:hAnsi="Palatino Linotype" w:cs="Times New Roman"/>
      <w:noProof/>
      <w:color w:val="000000"/>
      <w:kern w:val="0"/>
      <w:sz w:val="20"/>
      <w:szCs w:val="18"/>
    </w:rPr>
  </w:style>
  <w:style w:type="character" w:customStyle="1" w:styleId="af1">
    <w:name w:val="页脚 字符"/>
    <w:link w:val="af0"/>
    <w:uiPriority w:val="99"/>
    <w:semiHidden/>
    <w:rsid w:val="00EF673E"/>
    <w:rPr>
      <w:rFonts w:ascii="Palatino Linotype" w:eastAsia="宋体" w:hAnsi="Palatino Linotype" w:cs="Times New Roman"/>
      <w:noProof/>
      <w:color w:val="000000"/>
      <w:kern w:val="0"/>
      <w:sz w:val="20"/>
      <w:szCs w:val="18"/>
    </w:rPr>
  </w:style>
  <w:style w:type="paragraph" w:styleId="af2">
    <w:name w:val="header"/>
    <w:basedOn w:val="a"/>
    <w:link w:val="af3"/>
    <w:uiPriority w:val="99"/>
    <w:semiHidden/>
    <w:rsid w:val="00EF673E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Palatino Linotype" w:eastAsia="宋体" w:hAnsi="Palatino Linotype" w:cs="Times New Roman"/>
      <w:noProof/>
      <w:color w:val="000000"/>
      <w:kern w:val="0"/>
      <w:sz w:val="20"/>
      <w:szCs w:val="18"/>
    </w:rPr>
  </w:style>
  <w:style w:type="character" w:customStyle="1" w:styleId="af3">
    <w:name w:val="页眉 字符"/>
    <w:link w:val="af2"/>
    <w:uiPriority w:val="99"/>
    <w:semiHidden/>
    <w:rsid w:val="00EF673E"/>
    <w:rPr>
      <w:rFonts w:ascii="Palatino Linotype" w:eastAsia="宋体" w:hAnsi="Palatino Linotype" w:cs="Times New Roman"/>
      <w:noProof/>
      <w:color w:val="000000"/>
      <w:kern w:val="0"/>
      <w:sz w:val="20"/>
      <w:szCs w:val="18"/>
    </w:rPr>
  </w:style>
  <w:style w:type="character" w:styleId="af4">
    <w:name w:val="Placeholder Text"/>
    <w:uiPriority w:val="99"/>
    <w:semiHidden/>
    <w:rsid w:val="00EF673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567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1424</Characters>
  <Application>Microsoft Office Word</Application>
  <DocSecurity>0</DocSecurity>
  <Lines>11</Lines>
  <Paragraphs>3</Paragraphs>
  <ScaleCrop>false</ScaleCrop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Nora Eng</dc:creator>
  <cp:keywords/>
  <dc:description/>
  <cp:lastModifiedBy>Nora Eng</cp:lastModifiedBy>
  <cp:revision>4</cp:revision>
  <dcterms:created xsi:type="dcterms:W3CDTF">2024-10-08T09:16:00Z</dcterms:created>
  <dcterms:modified xsi:type="dcterms:W3CDTF">2024-10-08T09:16:00Z</dcterms:modified>
</cp:coreProperties>
</file>