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37D86" w14:textId="76E52275" w:rsidR="00930841" w:rsidRPr="00551717" w:rsidRDefault="00551717" w:rsidP="00551717">
      <w:pPr>
        <w:jc w:val="center"/>
        <w:rPr>
          <w:rFonts w:ascii="Times New Roman" w:eastAsia="Arial Unicode MS" w:hAnsi="Times New Roman" w:cs="Times New Roman"/>
          <w:snapToGrid w:val="0"/>
          <w:color w:val="000000"/>
          <w:kern w:val="0"/>
          <w:szCs w:val="21"/>
          <w:lang w:eastAsia="de-DE" w:bidi="en-US"/>
        </w:rPr>
      </w:pPr>
      <w:r w:rsidRPr="00551717">
        <w:rPr>
          <w:rFonts w:ascii="Times New Roman" w:eastAsia="Arial Unicode MS" w:hAnsi="Times New Roman" w:cs="Times New Roman" w:hint="eastAsia"/>
          <w:snapToGrid w:val="0"/>
          <w:color w:val="000000"/>
          <w:kern w:val="0"/>
          <w:szCs w:val="21"/>
          <w:lang w:eastAsia="de-DE" w:bidi="en-US"/>
        </w:rPr>
        <w:t>Sup</w:t>
      </w:r>
      <w:r w:rsidR="00B06F9B">
        <w:rPr>
          <w:rFonts w:ascii="Times New Roman" w:eastAsia="Arial Unicode MS" w:hAnsi="Times New Roman" w:cs="Times New Roman" w:hint="eastAsia"/>
          <w:snapToGrid w:val="0"/>
          <w:color w:val="000000"/>
          <w:kern w:val="0"/>
          <w:szCs w:val="21"/>
          <w:lang w:bidi="en-US"/>
        </w:rPr>
        <w:t>plementary</w:t>
      </w:r>
      <w:r w:rsidR="00B06F9B">
        <w:rPr>
          <w:rFonts w:ascii="Times New Roman" w:eastAsia="Arial Unicode MS" w:hAnsi="Times New Roman" w:cs="Times New Roman"/>
          <w:snapToGrid w:val="0"/>
          <w:color w:val="000000"/>
          <w:kern w:val="0"/>
          <w:szCs w:val="21"/>
          <w:lang w:eastAsia="de-DE" w:bidi="en-US"/>
        </w:rPr>
        <w:t xml:space="preserve"> Table</w:t>
      </w:r>
      <w:r w:rsidR="001551AC">
        <w:rPr>
          <w:rFonts w:ascii="Times New Roman" w:eastAsia="Arial Unicode MS" w:hAnsi="Times New Roman" w:cs="Times New Roman"/>
          <w:snapToGrid w:val="0"/>
          <w:color w:val="000000"/>
          <w:kern w:val="0"/>
          <w:szCs w:val="21"/>
          <w:lang w:eastAsia="de-DE" w:bidi="en-US"/>
        </w:rPr>
        <w:t xml:space="preserve"> </w:t>
      </w:r>
      <w:bookmarkStart w:id="0" w:name="_GoBack"/>
      <w:bookmarkEnd w:id="0"/>
      <w:r w:rsidRPr="00551717">
        <w:rPr>
          <w:rFonts w:ascii="Times New Roman" w:eastAsia="Arial Unicode MS" w:hAnsi="Times New Roman" w:cs="Times New Roman"/>
          <w:snapToGrid w:val="0"/>
          <w:color w:val="000000"/>
          <w:kern w:val="0"/>
          <w:szCs w:val="21"/>
          <w:lang w:eastAsia="de-DE" w:bidi="en-US"/>
        </w:rPr>
        <w:t>1</w:t>
      </w:r>
      <w:r w:rsidR="00B06F9B">
        <w:rPr>
          <w:rFonts w:ascii="Times New Roman" w:eastAsia="Arial Unicode MS" w:hAnsi="Times New Roman" w:cs="Times New Roman"/>
          <w:snapToGrid w:val="0"/>
          <w:color w:val="000000"/>
          <w:kern w:val="0"/>
          <w:szCs w:val="21"/>
          <w:lang w:eastAsia="de-DE" w:bidi="en-US"/>
        </w:rPr>
        <w:t>.</w:t>
      </w:r>
      <w:r w:rsidRPr="00551717">
        <w:rPr>
          <w:rFonts w:ascii="Times New Roman" w:eastAsia="Arial Unicode MS" w:hAnsi="Times New Roman" w:cs="Times New Roman"/>
          <w:snapToGrid w:val="0"/>
          <w:color w:val="000000"/>
          <w:kern w:val="0"/>
          <w:szCs w:val="21"/>
          <w:lang w:eastAsia="de-DE" w:bidi="en-US"/>
        </w:rPr>
        <w:t xml:space="preserve"> Current pregnancy and delivery characteristics of study participants.</w:t>
      </w:r>
    </w:p>
    <w:p w14:paraId="683DAC50" w14:textId="77777777" w:rsidR="00551717" w:rsidRDefault="00551717"/>
    <w:tbl>
      <w:tblPr>
        <w:tblpPr w:leftFromText="180" w:rightFromText="180" w:vertAnchor="text" w:horzAnchor="margin" w:tblpY="-6"/>
        <w:tblOverlap w:val="never"/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4"/>
        <w:gridCol w:w="1984"/>
      </w:tblGrid>
      <w:tr w:rsidR="00551717" w:rsidRPr="0084364D" w14:paraId="18F11A1A" w14:textId="77777777" w:rsidTr="00551717">
        <w:trPr>
          <w:trHeight w:val="416"/>
        </w:trPr>
        <w:tc>
          <w:tcPr>
            <w:tcW w:w="5954" w:type="dxa"/>
          </w:tcPr>
          <w:p w14:paraId="0FF825AF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Current pregnancy and delivery characteristics</w:t>
            </w:r>
          </w:p>
        </w:tc>
        <w:tc>
          <w:tcPr>
            <w:tcW w:w="1984" w:type="dxa"/>
          </w:tcPr>
          <w:p w14:paraId="3DCA677E" w14:textId="77777777" w:rsidR="00551717" w:rsidRPr="00551717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snapToGrid w:val="0"/>
                <w:color w:val="000000"/>
                <w:kern w:val="0"/>
                <w:szCs w:val="21"/>
                <w:lang w:eastAsia="de-DE" w:bidi="en-US"/>
              </w:rPr>
            </w:pPr>
            <w:r w:rsidRPr="00551717">
              <w:rPr>
                <w:rFonts w:ascii="Times New Roman" w:eastAsia="Arial Unicode MS" w:hAnsi="Times New Roman" w:cs="Times New Roman"/>
                <w:snapToGrid w:val="0"/>
                <w:color w:val="000000"/>
                <w:kern w:val="0"/>
                <w:szCs w:val="21"/>
                <w:lang w:eastAsia="de-DE" w:bidi="en-US"/>
              </w:rPr>
              <w:t>n (%)</w:t>
            </w:r>
          </w:p>
        </w:tc>
      </w:tr>
      <w:tr w:rsidR="00551717" w:rsidRPr="0084364D" w14:paraId="64E1B367" w14:textId="77777777" w:rsidTr="00551717">
        <w:trPr>
          <w:trHeight w:val="354"/>
        </w:trPr>
        <w:tc>
          <w:tcPr>
            <w:tcW w:w="7938" w:type="dxa"/>
            <w:gridSpan w:val="2"/>
          </w:tcPr>
          <w:p w14:paraId="74831C4D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Weight gain during pregnancy (kg)</w:t>
            </w:r>
          </w:p>
        </w:tc>
      </w:tr>
      <w:tr w:rsidR="00551717" w:rsidRPr="006E17A2" w14:paraId="6DF85AF9" w14:textId="77777777" w:rsidTr="00551717">
        <w:trPr>
          <w:trHeight w:val="90"/>
        </w:trPr>
        <w:tc>
          <w:tcPr>
            <w:tcW w:w="5954" w:type="dxa"/>
          </w:tcPr>
          <w:p w14:paraId="41AC52CE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&lt;10 </w:t>
            </w:r>
          </w:p>
        </w:tc>
        <w:tc>
          <w:tcPr>
            <w:tcW w:w="1984" w:type="dxa"/>
          </w:tcPr>
          <w:p w14:paraId="0AF18141" w14:textId="77777777" w:rsidR="00551717" w:rsidRPr="006E17A2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37 /375 (9.9)</w:t>
            </w:r>
          </w:p>
        </w:tc>
      </w:tr>
      <w:tr w:rsidR="00551717" w:rsidRPr="00AC1987" w14:paraId="21439D01" w14:textId="77777777" w:rsidTr="00551717">
        <w:trPr>
          <w:trHeight w:val="234"/>
        </w:trPr>
        <w:tc>
          <w:tcPr>
            <w:tcW w:w="5954" w:type="dxa"/>
          </w:tcPr>
          <w:p w14:paraId="6BC703C8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10~20 </w:t>
            </w:r>
          </w:p>
        </w:tc>
        <w:tc>
          <w:tcPr>
            <w:tcW w:w="1984" w:type="dxa"/>
          </w:tcPr>
          <w:p w14:paraId="4CE8FD20" w14:textId="77777777" w:rsidR="00551717" w:rsidRPr="00AC1987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color w:val="FF0000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173 /375 (46.1)</w:t>
            </w:r>
          </w:p>
        </w:tc>
      </w:tr>
      <w:tr w:rsidR="00551717" w:rsidRPr="006E17A2" w14:paraId="43B5C343" w14:textId="77777777" w:rsidTr="00551717">
        <w:trPr>
          <w:trHeight w:val="234"/>
        </w:trPr>
        <w:tc>
          <w:tcPr>
            <w:tcW w:w="5954" w:type="dxa"/>
          </w:tcPr>
          <w:p w14:paraId="39EAE3D0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20~30 </w:t>
            </w:r>
          </w:p>
        </w:tc>
        <w:tc>
          <w:tcPr>
            <w:tcW w:w="1984" w:type="dxa"/>
          </w:tcPr>
          <w:p w14:paraId="0332821A" w14:textId="77777777" w:rsidR="00551717" w:rsidRPr="006E17A2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118 /375 (31.5)</w:t>
            </w:r>
          </w:p>
        </w:tc>
      </w:tr>
      <w:tr w:rsidR="00551717" w:rsidRPr="00AC1987" w14:paraId="702BB820" w14:textId="77777777" w:rsidTr="00551717">
        <w:trPr>
          <w:trHeight w:val="234"/>
        </w:trPr>
        <w:tc>
          <w:tcPr>
            <w:tcW w:w="5954" w:type="dxa"/>
          </w:tcPr>
          <w:p w14:paraId="2F10B470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30~40 </w:t>
            </w:r>
          </w:p>
        </w:tc>
        <w:tc>
          <w:tcPr>
            <w:tcW w:w="1984" w:type="dxa"/>
          </w:tcPr>
          <w:p w14:paraId="2EE70807" w14:textId="77777777" w:rsidR="00551717" w:rsidRPr="00AC1987" w:rsidRDefault="00551717" w:rsidP="009F5A54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36 /375 (9.6)</w:t>
            </w:r>
          </w:p>
        </w:tc>
      </w:tr>
      <w:tr w:rsidR="00551717" w:rsidRPr="00AC1987" w14:paraId="1F84A72A" w14:textId="77777777" w:rsidTr="00551717">
        <w:trPr>
          <w:trHeight w:val="234"/>
        </w:trPr>
        <w:tc>
          <w:tcPr>
            <w:tcW w:w="5954" w:type="dxa"/>
          </w:tcPr>
          <w:p w14:paraId="58439DAF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≥40 </w:t>
            </w:r>
          </w:p>
        </w:tc>
        <w:tc>
          <w:tcPr>
            <w:tcW w:w="1984" w:type="dxa"/>
          </w:tcPr>
          <w:p w14:paraId="3505185E" w14:textId="77777777" w:rsidR="00551717" w:rsidRPr="00AC1987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仿宋" w:hAnsi="Times New Roman" w:cs="Times New Roman"/>
                <w:color w:val="FF0000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11 /375 (2.9)</w:t>
            </w:r>
          </w:p>
        </w:tc>
      </w:tr>
      <w:tr w:rsidR="00551717" w:rsidRPr="0084364D" w14:paraId="0EBEAEB9" w14:textId="77777777" w:rsidTr="00551717">
        <w:trPr>
          <w:trHeight w:val="234"/>
        </w:trPr>
        <w:tc>
          <w:tcPr>
            <w:tcW w:w="7938" w:type="dxa"/>
            <w:gridSpan w:val="2"/>
          </w:tcPr>
          <w:p w14:paraId="3F0DC801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Insulin treatment during pregnancy</w:t>
            </w:r>
          </w:p>
        </w:tc>
      </w:tr>
      <w:tr w:rsidR="00551717" w:rsidRPr="0084364D" w14:paraId="451A6642" w14:textId="77777777" w:rsidTr="00551717">
        <w:trPr>
          <w:trHeight w:val="234"/>
        </w:trPr>
        <w:tc>
          <w:tcPr>
            <w:tcW w:w="5954" w:type="dxa"/>
          </w:tcPr>
          <w:p w14:paraId="4441B950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no</w:t>
            </w:r>
          </w:p>
        </w:tc>
        <w:tc>
          <w:tcPr>
            <w:tcW w:w="1984" w:type="dxa"/>
          </w:tcPr>
          <w:p w14:paraId="286EFE31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309 /375 (82.4)</w:t>
            </w:r>
          </w:p>
        </w:tc>
      </w:tr>
      <w:tr w:rsidR="00551717" w:rsidRPr="0084364D" w14:paraId="2C2D02C3" w14:textId="77777777" w:rsidTr="00551717">
        <w:trPr>
          <w:trHeight w:val="234"/>
        </w:trPr>
        <w:tc>
          <w:tcPr>
            <w:tcW w:w="5954" w:type="dxa"/>
          </w:tcPr>
          <w:p w14:paraId="20D1BE41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yes, </w:t>
            </w:r>
            <w:proofErr w:type="spellStart"/>
            <w:r w:rsidRPr="00551717">
              <w:rPr>
                <w:rFonts w:eastAsia="Arial Unicode MS"/>
              </w:rPr>
              <w:t>Aspart</w:t>
            </w:r>
            <w:proofErr w:type="spellEnd"/>
            <w:r w:rsidRPr="00551717">
              <w:rPr>
                <w:rFonts w:eastAsia="Arial Unicode MS"/>
              </w:rPr>
              <w:t xml:space="preserve"> insulin is used</w:t>
            </w:r>
          </w:p>
        </w:tc>
        <w:tc>
          <w:tcPr>
            <w:tcW w:w="1984" w:type="dxa"/>
          </w:tcPr>
          <w:p w14:paraId="297C9A02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color w:val="0000FF"/>
                <w:kern w:val="0"/>
                <w:sz w:val="24"/>
                <w:szCs w:val="24"/>
                <w:lang w:eastAsia="en-US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31 /375 (8.3)</w:t>
            </w:r>
          </w:p>
        </w:tc>
      </w:tr>
      <w:tr w:rsidR="00551717" w:rsidRPr="0084364D" w14:paraId="3A03D36E" w14:textId="77777777" w:rsidTr="00551717">
        <w:trPr>
          <w:trHeight w:val="234"/>
        </w:trPr>
        <w:tc>
          <w:tcPr>
            <w:tcW w:w="5954" w:type="dxa"/>
          </w:tcPr>
          <w:p w14:paraId="55CFC9FB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yes, Detemir &amp; </w:t>
            </w:r>
            <w:proofErr w:type="spellStart"/>
            <w:r w:rsidRPr="00551717">
              <w:rPr>
                <w:rFonts w:eastAsia="Arial Unicode MS"/>
              </w:rPr>
              <w:t>Aspart</w:t>
            </w:r>
            <w:proofErr w:type="spellEnd"/>
            <w:r w:rsidRPr="00551717">
              <w:rPr>
                <w:rFonts w:eastAsia="Arial Unicode MS"/>
              </w:rPr>
              <w:t xml:space="preserve"> insulin are used</w:t>
            </w:r>
          </w:p>
        </w:tc>
        <w:tc>
          <w:tcPr>
            <w:tcW w:w="1984" w:type="dxa"/>
          </w:tcPr>
          <w:p w14:paraId="1F84858A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24 /375 (6.4)</w:t>
            </w:r>
          </w:p>
        </w:tc>
      </w:tr>
      <w:tr w:rsidR="00551717" w:rsidRPr="0084364D" w14:paraId="06EED176" w14:textId="77777777" w:rsidTr="00551717">
        <w:trPr>
          <w:trHeight w:val="234"/>
        </w:trPr>
        <w:tc>
          <w:tcPr>
            <w:tcW w:w="5954" w:type="dxa"/>
          </w:tcPr>
          <w:p w14:paraId="3FD2E3B3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yes, Detemir insulin is used</w:t>
            </w:r>
          </w:p>
        </w:tc>
        <w:tc>
          <w:tcPr>
            <w:tcW w:w="1984" w:type="dxa"/>
          </w:tcPr>
          <w:p w14:paraId="18762179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11 /375 (2.9)</w:t>
            </w:r>
          </w:p>
        </w:tc>
      </w:tr>
      <w:tr w:rsidR="00551717" w:rsidRPr="0084364D" w14:paraId="2AF15873" w14:textId="77777777" w:rsidTr="00551717">
        <w:trPr>
          <w:trHeight w:val="234"/>
        </w:trPr>
        <w:tc>
          <w:tcPr>
            <w:tcW w:w="7938" w:type="dxa"/>
            <w:gridSpan w:val="2"/>
          </w:tcPr>
          <w:p w14:paraId="12E65FAE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Delivery mode</w:t>
            </w:r>
          </w:p>
        </w:tc>
      </w:tr>
      <w:tr w:rsidR="00551717" w:rsidRPr="0084364D" w14:paraId="343EE3FC" w14:textId="77777777" w:rsidTr="00551717">
        <w:trPr>
          <w:trHeight w:val="234"/>
        </w:trPr>
        <w:tc>
          <w:tcPr>
            <w:tcW w:w="5954" w:type="dxa"/>
          </w:tcPr>
          <w:p w14:paraId="07DAFD23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natural birth </w:t>
            </w:r>
          </w:p>
        </w:tc>
        <w:tc>
          <w:tcPr>
            <w:tcW w:w="1984" w:type="dxa"/>
          </w:tcPr>
          <w:p w14:paraId="772DD485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175 /375 (46.7)</w:t>
            </w:r>
          </w:p>
        </w:tc>
      </w:tr>
      <w:tr w:rsidR="00551717" w:rsidRPr="0084364D" w14:paraId="16F082C1" w14:textId="77777777" w:rsidTr="00551717">
        <w:trPr>
          <w:trHeight w:val="234"/>
        </w:trPr>
        <w:tc>
          <w:tcPr>
            <w:tcW w:w="5954" w:type="dxa"/>
          </w:tcPr>
          <w:p w14:paraId="6BBD0326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caesarean section </w:t>
            </w:r>
          </w:p>
        </w:tc>
        <w:tc>
          <w:tcPr>
            <w:tcW w:w="1984" w:type="dxa"/>
          </w:tcPr>
          <w:p w14:paraId="4D2EC962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200 /375 (53.3)</w:t>
            </w:r>
          </w:p>
        </w:tc>
      </w:tr>
      <w:tr w:rsidR="00551717" w:rsidRPr="0084364D" w14:paraId="3A4449A7" w14:textId="77777777" w:rsidTr="00551717">
        <w:trPr>
          <w:trHeight w:val="234"/>
        </w:trPr>
        <w:tc>
          <w:tcPr>
            <w:tcW w:w="7938" w:type="dxa"/>
            <w:gridSpan w:val="2"/>
          </w:tcPr>
          <w:p w14:paraId="23D4EAE6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Full term or not</w:t>
            </w:r>
          </w:p>
        </w:tc>
      </w:tr>
      <w:tr w:rsidR="00551717" w:rsidRPr="0084364D" w14:paraId="26280A37" w14:textId="77777777" w:rsidTr="00551717">
        <w:trPr>
          <w:trHeight w:val="234"/>
        </w:trPr>
        <w:tc>
          <w:tcPr>
            <w:tcW w:w="5954" w:type="dxa"/>
          </w:tcPr>
          <w:p w14:paraId="68CA6C2C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premature </w:t>
            </w:r>
          </w:p>
        </w:tc>
        <w:tc>
          <w:tcPr>
            <w:tcW w:w="1984" w:type="dxa"/>
          </w:tcPr>
          <w:p w14:paraId="38A4D264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38 /375 (10.1)</w:t>
            </w:r>
          </w:p>
        </w:tc>
      </w:tr>
      <w:tr w:rsidR="00551717" w:rsidRPr="0084364D" w14:paraId="2F30A908" w14:textId="77777777" w:rsidTr="00551717">
        <w:trPr>
          <w:trHeight w:val="234"/>
        </w:trPr>
        <w:tc>
          <w:tcPr>
            <w:tcW w:w="5954" w:type="dxa"/>
          </w:tcPr>
          <w:p w14:paraId="691CA92F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full term</w:t>
            </w:r>
          </w:p>
        </w:tc>
        <w:tc>
          <w:tcPr>
            <w:tcW w:w="1984" w:type="dxa"/>
          </w:tcPr>
          <w:p w14:paraId="0B935BAD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328/375 (87.5)</w:t>
            </w:r>
          </w:p>
        </w:tc>
      </w:tr>
      <w:tr w:rsidR="00551717" w:rsidRPr="0084364D" w14:paraId="1B782F44" w14:textId="77777777" w:rsidTr="00551717">
        <w:trPr>
          <w:trHeight w:val="90"/>
        </w:trPr>
        <w:tc>
          <w:tcPr>
            <w:tcW w:w="5954" w:type="dxa"/>
          </w:tcPr>
          <w:p w14:paraId="78D15FAF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 xml:space="preserve">overdue </w:t>
            </w:r>
          </w:p>
        </w:tc>
        <w:tc>
          <w:tcPr>
            <w:tcW w:w="1984" w:type="dxa"/>
          </w:tcPr>
          <w:p w14:paraId="1350BD3B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9 /375 (2.4)</w:t>
            </w:r>
          </w:p>
        </w:tc>
      </w:tr>
      <w:tr w:rsidR="00551717" w:rsidRPr="0084364D" w14:paraId="3851AE98" w14:textId="77777777" w:rsidTr="00551717">
        <w:trPr>
          <w:trHeight w:val="234"/>
        </w:trPr>
        <w:tc>
          <w:tcPr>
            <w:tcW w:w="7938" w:type="dxa"/>
            <w:gridSpan w:val="2"/>
          </w:tcPr>
          <w:p w14:paraId="6CBA0B55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Breastfeeding</w:t>
            </w:r>
          </w:p>
        </w:tc>
      </w:tr>
      <w:tr w:rsidR="00551717" w:rsidRPr="0084364D" w14:paraId="68A35567" w14:textId="77777777" w:rsidTr="00551717">
        <w:trPr>
          <w:trHeight w:val="234"/>
        </w:trPr>
        <w:tc>
          <w:tcPr>
            <w:tcW w:w="5954" w:type="dxa"/>
          </w:tcPr>
          <w:p w14:paraId="30A3DAA8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≥ 1 year</w:t>
            </w:r>
          </w:p>
        </w:tc>
        <w:tc>
          <w:tcPr>
            <w:tcW w:w="1984" w:type="dxa"/>
          </w:tcPr>
          <w:p w14:paraId="190825EB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106 /375 (28.3)</w:t>
            </w:r>
          </w:p>
        </w:tc>
      </w:tr>
      <w:tr w:rsidR="00551717" w:rsidRPr="0084364D" w14:paraId="45579D67" w14:textId="77777777" w:rsidTr="00551717">
        <w:trPr>
          <w:trHeight w:val="234"/>
        </w:trPr>
        <w:tc>
          <w:tcPr>
            <w:tcW w:w="5954" w:type="dxa"/>
          </w:tcPr>
          <w:p w14:paraId="5D1030A0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6 months to 1 year</w:t>
            </w:r>
          </w:p>
        </w:tc>
        <w:tc>
          <w:tcPr>
            <w:tcW w:w="1984" w:type="dxa"/>
          </w:tcPr>
          <w:p w14:paraId="51264CA8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138 /375 (36.8)</w:t>
            </w:r>
          </w:p>
        </w:tc>
      </w:tr>
      <w:tr w:rsidR="00551717" w:rsidRPr="0084364D" w14:paraId="692BC327" w14:textId="77777777" w:rsidTr="00551717">
        <w:trPr>
          <w:trHeight w:val="234"/>
        </w:trPr>
        <w:tc>
          <w:tcPr>
            <w:tcW w:w="5954" w:type="dxa"/>
          </w:tcPr>
          <w:p w14:paraId="4D3E4020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3-6 months/ mixed feeding</w:t>
            </w:r>
          </w:p>
        </w:tc>
        <w:tc>
          <w:tcPr>
            <w:tcW w:w="1984" w:type="dxa"/>
          </w:tcPr>
          <w:p w14:paraId="682EDEF1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84 /375 (22.4)</w:t>
            </w:r>
          </w:p>
        </w:tc>
      </w:tr>
      <w:tr w:rsidR="00551717" w:rsidRPr="0084364D" w14:paraId="5EA754BF" w14:textId="77777777" w:rsidTr="00551717">
        <w:trPr>
          <w:trHeight w:val="234"/>
        </w:trPr>
        <w:tc>
          <w:tcPr>
            <w:tcW w:w="5954" w:type="dxa"/>
          </w:tcPr>
          <w:p w14:paraId="4EEA95D2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&lt;3 months/ mixed feeding</w:t>
            </w:r>
          </w:p>
        </w:tc>
        <w:tc>
          <w:tcPr>
            <w:tcW w:w="1984" w:type="dxa"/>
          </w:tcPr>
          <w:p w14:paraId="18826D49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32 /375 (8.5)</w:t>
            </w:r>
          </w:p>
        </w:tc>
      </w:tr>
      <w:tr w:rsidR="00551717" w:rsidRPr="0084364D" w14:paraId="26C4F4DC" w14:textId="77777777" w:rsidTr="00551717">
        <w:trPr>
          <w:trHeight w:val="234"/>
        </w:trPr>
        <w:tc>
          <w:tcPr>
            <w:tcW w:w="5954" w:type="dxa"/>
          </w:tcPr>
          <w:p w14:paraId="546B0B50" w14:textId="77777777" w:rsidR="00551717" w:rsidRPr="00551717" w:rsidRDefault="00551717" w:rsidP="00551717">
            <w:pPr>
              <w:pStyle w:val="Tablebody"/>
              <w:rPr>
                <w:rFonts w:eastAsia="Arial Unicode MS"/>
              </w:rPr>
            </w:pPr>
            <w:r w:rsidRPr="00551717">
              <w:rPr>
                <w:rFonts w:eastAsia="Arial Unicode MS"/>
              </w:rPr>
              <w:t>pure artificial feeding</w:t>
            </w:r>
          </w:p>
        </w:tc>
        <w:tc>
          <w:tcPr>
            <w:tcW w:w="1984" w:type="dxa"/>
          </w:tcPr>
          <w:p w14:paraId="299DD36E" w14:textId="77777777" w:rsidR="00551717" w:rsidRPr="0084364D" w:rsidRDefault="00551717" w:rsidP="009F5A54">
            <w:pPr>
              <w:widowControl/>
              <w:spacing w:line="240" w:lineRule="exact"/>
              <w:jc w:val="left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84364D">
              <w:rPr>
                <w:rFonts w:ascii="Times New Roman" w:hAnsi="Times New Roman" w:cs="Times New Roman"/>
                <w:sz w:val="24"/>
                <w:szCs w:val="24"/>
              </w:rPr>
              <w:t>15 /375 (4.0)</w:t>
            </w:r>
          </w:p>
        </w:tc>
      </w:tr>
    </w:tbl>
    <w:p w14:paraId="2A1F5B23" w14:textId="77777777" w:rsidR="00551717" w:rsidRDefault="00551717"/>
    <w:sectPr w:rsidR="00551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1415A2" w14:textId="77777777" w:rsidR="00934BE1" w:rsidRDefault="00934BE1" w:rsidP="00B06F9B">
      <w:r>
        <w:separator/>
      </w:r>
    </w:p>
  </w:endnote>
  <w:endnote w:type="continuationSeparator" w:id="0">
    <w:p w14:paraId="5AA07E57" w14:textId="77777777" w:rsidR="00934BE1" w:rsidRDefault="00934BE1" w:rsidP="00B0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A07D6" w14:textId="77777777" w:rsidR="00934BE1" w:rsidRDefault="00934BE1" w:rsidP="00B06F9B">
      <w:r>
        <w:separator/>
      </w:r>
    </w:p>
  </w:footnote>
  <w:footnote w:type="continuationSeparator" w:id="0">
    <w:p w14:paraId="7C22D61B" w14:textId="77777777" w:rsidR="00934BE1" w:rsidRDefault="00934BE1" w:rsidP="00B0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717"/>
    <w:rsid w:val="001551AC"/>
    <w:rsid w:val="00217547"/>
    <w:rsid w:val="002D114C"/>
    <w:rsid w:val="00393205"/>
    <w:rsid w:val="003A0A9D"/>
    <w:rsid w:val="003D59D7"/>
    <w:rsid w:val="00472DED"/>
    <w:rsid w:val="004B05A9"/>
    <w:rsid w:val="00551717"/>
    <w:rsid w:val="005B5DC8"/>
    <w:rsid w:val="005F16A8"/>
    <w:rsid w:val="00602942"/>
    <w:rsid w:val="00661E4C"/>
    <w:rsid w:val="007E3753"/>
    <w:rsid w:val="008A1BA7"/>
    <w:rsid w:val="008A2C80"/>
    <w:rsid w:val="00930841"/>
    <w:rsid w:val="00934BE1"/>
    <w:rsid w:val="009F0618"/>
    <w:rsid w:val="00A55604"/>
    <w:rsid w:val="00B06F9B"/>
    <w:rsid w:val="00B437DE"/>
    <w:rsid w:val="00B9345B"/>
    <w:rsid w:val="00C64EE7"/>
    <w:rsid w:val="00D81634"/>
    <w:rsid w:val="00D92CA7"/>
    <w:rsid w:val="00DB4248"/>
    <w:rsid w:val="00F25166"/>
    <w:rsid w:val="00FF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9C4CF"/>
  <w15:chartTrackingRefBased/>
  <w15:docId w15:val="{01083290-9971-704F-9D65-FDD40118E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171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body">
    <w:name w:val="Table body"/>
    <w:uiPriority w:val="11"/>
    <w:qFormat/>
    <w:rsid w:val="00551717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B0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6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c206</dc:creator>
  <cp:keywords/>
  <dc:description/>
  <cp:lastModifiedBy>Pacem</cp:lastModifiedBy>
  <cp:revision>3</cp:revision>
  <dcterms:created xsi:type="dcterms:W3CDTF">2024-01-29T13:33:00Z</dcterms:created>
  <dcterms:modified xsi:type="dcterms:W3CDTF">2024-02-20T02:26:00Z</dcterms:modified>
</cp:coreProperties>
</file>