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C4E96" w14:textId="0BE868A8" w:rsidR="00EF3193" w:rsidRDefault="009338C1">
      <w:r>
        <w:rPr>
          <w:noProof/>
        </w:rPr>
        <w:drawing>
          <wp:inline distT="0" distB="0" distL="0" distR="0" wp14:anchorId="124C66CD" wp14:editId="065BDF2D">
            <wp:extent cx="5274310" cy="3291570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3BC36" w14:textId="401271AA" w:rsidR="009338C1" w:rsidRPr="009338C1" w:rsidRDefault="009338C1" w:rsidP="009338C1">
      <w:pPr>
        <w:widowControl/>
        <w:spacing w:line="480" w:lineRule="auto"/>
        <w:jc w:val="left"/>
        <w:rPr>
          <w:rFonts w:ascii="Arial" w:eastAsia="宋体" w:hAnsi="Arial" w:cs="Arial"/>
          <w:sz w:val="24"/>
        </w:rPr>
      </w:pPr>
      <w:r>
        <w:rPr>
          <w:rFonts w:ascii="Arial" w:eastAsia="宋体" w:hAnsi="Arial" w:cs="Arial"/>
          <w:b/>
          <w:bCs/>
          <w:sz w:val="24"/>
        </w:rPr>
        <w:t>Supplementary Fig</w:t>
      </w:r>
      <w:r w:rsidR="00547E53">
        <w:rPr>
          <w:rFonts w:ascii="Arial" w:eastAsia="宋体" w:hAnsi="Arial" w:cs="Arial"/>
          <w:b/>
          <w:bCs/>
          <w:sz w:val="24"/>
        </w:rPr>
        <w:t xml:space="preserve">. </w:t>
      </w:r>
      <w:r>
        <w:rPr>
          <w:rFonts w:ascii="Arial" w:eastAsia="宋体" w:hAnsi="Arial" w:cs="Arial"/>
          <w:b/>
          <w:bCs/>
          <w:sz w:val="24"/>
        </w:rPr>
        <w:t xml:space="preserve">1. </w:t>
      </w:r>
      <w:r>
        <w:rPr>
          <w:rFonts w:ascii="Arial" w:eastAsia="宋体" w:hAnsi="Arial" w:cs="Arial"/>
          <w:sz w:val="24"/>
        </w:rPr>
        <w:t xml:space="preserve">Distribution of screening </w:t>
      </w:r>
      <w:r w:rsidR="00EE56C9">
        <w:rPr>
          <w:rFonts w:ascii="Arial" w:eastAsia="宋体" w:hAnsi="Arial" w:cs="Arial"/>
          <w:sz w:val="24"/>
        </w:rPr>
        <w:t xml:space="preserve">of </w:t>
      </w:r>
      <w:r>
        <w:rPr>
          <w:rFonts w:ascii="Arial" w:eastAsia="宋体" w:hAnsi="Arial" w:cs="Arial"/>
          <w:sz w:val="24"/>
        </w:rPr>
        <w:t xml:space="preserve">Trisomy 21 (T21) positive samples without (w/o, </w:t>
      </w:r>
      <w:r w:rsidR="00EE56C9">
        <w:rPr>
          <w:rFonts w:ascii="Arial" w:eastAsia="宋体" w:hAnsi="Arial" w:cs="Arial"/>
          <w:sz w:val="24"/>
        </w:rPr>
        <w:t>small circles</w:t>
      </w:r>
      <w:r>
        <w:rPr>
          <w:rFonts w:ascii="Arial" w:eastAsia="宋体" w:hAnsi="Arial" w:cs="Arial"/>
          <w:sz w:val="24"/>
        </w:rPr>
        <w:t>) and with fetal fraction enrichment (w, solid dot</w:t>
      </w:r>
      <w:r w:rsidR="00EE56C9">
        <w:rPr>
          <w:rFonts w:ascii="Arial" w:eastAsia="宋体" w:hAnsi="Arial" w:cs="Arial"/>
          <w:sz w:val="24"/>
        </w:rPr>
        <w:t>s</w:t>
      </w:r>
      <w:r>
        <w:rPr>
          <w:rFonts w:ascii="Arial" w:eastAsia="宋体" w:hAnsi="Arial" w:cs="Arial"/>
          <w:sz w:val="24"/>
        </w:rPr>
        <w:t xml:space="preserve">). Fetal fraction (%) in x-axis, and z-scores in y-axis. </w:t>
      </w:r>
      <w:bookmarkStart w:id="0" w:name="_GoBack"/>
      <w:bookmarkEnd w:id="0"/>
    </w:p>
    <w:sectPr w:rsidR="009338C1" w:rsidRPr="009338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DEA3CE" w14:textId="77777777" w:rsidR="00830FB5" w:rsidRDefault="00830FB5" w:rsidP="00547E53">
      <w:r>
        <w:separator/>
      </w:r>
    </w:p>
  </w:endnote>
  <w:endnote w:type="continuationSeparator" w:id="0">
    <w:p w14:paraId="14EDD7FD" w14:textId="77777777" w:rsidR="00830FB5" w:rsidRDefault="00830FB5" w:rsidP="00547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FCB36B" w14:textId="77777777" w:rsidR="00830FB5" w:rsidRDefault="00830FB5" w:rsidP="00547E53">
      <w:r>
        <w:separator/>
      </w:r>
    </w:p>
  </w:footnote>
  <w:footnote w:type="continuationSeparator" w:id="0">
    <w:p w14:paraId="1785B687" w14:textId="77777777" w:rsidR="00830FB5" w:rsidRDefault="00830FB5" w:rsidP="00547E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193"/>
    <w:rsid w:val="00547E53"/>
    <w:rsid w:val="00830FB5"/>
    <w:rsid w:val="009338C1"/>
    <w:rsid w:val="00C233D4"/>
    <w:rsid w:val="00EB1114"/>
    <w:rsid w:val="00EE56C9"/>
    <w:rsid w:val="00EF3193"/>
    <w:rsid w:val="00F2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B5855"/>
  <w15:chartTrackingRefBased/>
  <w15:docId w15:val="{788AA134-1E7D-4175-9BB8-6DDDFA931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7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7E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7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7E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</dc:creator>
  <cp:keywords/>
  <dc:description/>
  <cp:lastModifiedBy>Rui</cp:lastModifiedBy>
  <cp:revision>5</cp:revision>
  <dcterms:created xsi:type="dcterms:W3CDTF">2024-01-29T17:56:00Z</dcterms:created>
  <dcterms:modified xsi:type="dcterms:W3CDTF">2024-03-08T03:32:00Z</dcterms:modified>
</cp:coreProperties>
</file>