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990AE2" w14:textId="1F4212E6" w:rsidR="008437FA" w:rsidRDefault="00A92F02" w:rsidP="003C41C1">
      <w:pPr>
        <w:spacing w:line="360" w:lineRule="auto"/>
        <w:ind w:left="1133" w:hangingChars="472" w:hanging="1133"/>
        <w:jc w:val="center"/>
        <w:rPr>
          <w:rFonts w:ascii="Times New Roman" w:eastAsiaTheme="minorHAnsi" w:hAnsi="Times New Roman" w:cs="Times New Roman"/>
          <w:b/>
          <w:bCs/>
          <w:sz w:val="24"/>
        </w:rPr>
      </w:pPr>
      <w:r>
        <w:rPr>
          <w:rFonts w:ascii="Times New Roman" w:eastAsiaTheme="minorHAnsi" w:hAnsi="Times New Roman" w:cs="Times New Roman"/>
          <w:b/>
          <w:bCs/>
          <w:sz w:val="24"/>
        </w:rPr>
        <w:t>Supplemental Materials</w:t>
      </w:r>
    </w:p>
    <w:p w14:paraId="44DBC584" w14:textId="3E352920" w:rsidR="00D14C29" w:rsidRDefault="00D14C29" w:rsidP="003C41C1">
      <w:pPr>
        <w:spacing w:line="360" w:lineRule="auto"/>
        <w:ind w:left="1133" w:hangingChars="472" w:hanging="1133"/>
        <w:jc w:val="center"/>
        <w:rPr>
          <w:rFonts w:ascii="Times New Roman" w:eastAsiaTheme="minorHAnsi" w:hAnsi="Times New Roman" w:cs="Times New Roman"/>
          <w:b/>
          <w:bCs/>
          <w:sz w:val="24"/>
        </w:rPr>
      </w:pPr>
    </w:p>
    <w:p w14:paraId="0BD521B1" w14:textId="77777777" w:rsidR="00592EE2" w:rsidRPr="00592EE2" w:rsidRDefault="00592EE2" w:rsidP="00592EE2">
      <w:pPr>
        <w:pStyle w:val="a9"/>
      </w:pPr>
      <w:r w:rsidRPr="00592EE2">
        <w:rPr>
          <w:highlight w:val="yellow"/>
        </w:rPr>
        <w:t>Determination of vitamin B</w:t>
      </w:r>
      <w:r w:rsidRPr="00592EE2">
        <w:rPr>
          <w:highlight w:val="yellow"/>
          <w:vertAlign w:val="subscript"/>
        </w:rPr>
        <w:t>12</w:t>
      </w:r>
      <w:r w:rsidRPr="00592EE2">
        <w:rPr>
          <w:highlight w:val="yellow"/>
        </w:rPr>
        <w:t xml:space="preserve"> and folate compounds in commercially available edible seaweed products</w:t>
      </w:r>
    </w:p>
    <w:p w14:paraId="1725135E" w14:textId="3ABBE8B0" w:rsidR="00501980" w:rsidRPr="001E49A9" w:rsidRDefault="001E49A9" w:rsidP="00741628">
      <w:pPr>
        <w:spacing w:line="276" w:lineRule="auto"/>
        <w:jc w:val="left"/>
        <w:rPr>
          <w:rFonts w:ascii="Times New Roman" w:hAnsi="Times New Roman" w:cs="Times New Roman"/>
          <w:iCs/>
          <w:sz w:val="24"/>
        </w:rPr>
      </w:pPr>
      <w:r>
        <w:rPr>
          <w:rFonts w:ascii="Times New Roman" w:eastAsiaTheme="minorHAnsi" w:hAnsi="Times New Roman" w:cs="Times New Roman" w:hint="eastAsia"/>
          <w:b/>
          <w:bCs/>
          <w:noProof/>
          <w:sz w:val="24"/>
          <w:lang w:eastAsia="zh-CN"/>
        </w:rPr>
        <w:drawing>
          <wp:anchor distT="0" distB="0" distL="114300" distR="114300" simplePos="0" relativeHeight="251664384" behindDoc="0" locked="0" layoutInCell="1" allowOverlap="1" wp14:anchorId="199EA795" wp14:editId="63AE0C77">
            <wp:simplePos x="0" y="0"/>
            <wp:positionH relativeFrom="column">
              <wp:posOffset>1309370</wp:posOffset>
            </wp:positionH>
            <wp:positionV relativeFrom="paragraph">
              <wp:posOffset>349250</wp:posOffset>
            </wp:positionV>
            <wp:extent cx="2973070" cy="3168015"/>
            <wp:effectExtent l="0" t="0" r="0" b="0"/>
            <wp:wrapTopAndBottom/>
            <wp:docPr id="4" name="図 4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ダイアグラム, 設計図&#10;&#10;自動的に生成された説明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3070" cy="3168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698ED3" w14:textId="77777777" w:rsidR="001E49A9" w:rsidRPr="00501980" w:rsidRDefault="001E49A9" w:rsidP="00741628">
      <w:pPr>
        <w:spacing w:line="276" w:lineRule="auto"/>
        <w:jc w:val="left"/>
        <w:rPr>
          <w:rFonts w:ascii="Times New Roman" w:hAnsi="Times New Roman" w:cs="Times New Roman"/>
          <w:sz w:val="24"/>
        </w:rPr>
      </w:pPr>
    </w:p>
    <w:p w14:paraId="511D98E2" w14:textId="7887C57D" w:rsidR="00BA1782" w:rsidRDefault="003D278B" w:rsidP="003D278B">
      <w:pPr>
        <w:spacing w:line="276" w:lineRule="auto"/>
        <w:rPr>
          <w:rFonts w:ascii="Times New Roman" w:eastAsiaTheme="minorHAnsi" w:hAnsi="Times New Roman" w:cs="Times New Roman"/>
          <w:b/>
          <w:bCs/>
          <w:sz w:val="24"/>
        </w:rPr>
      </w:pPr>
      <w:r>
        <w:rPr>
          <w:rFonts w:ascii="Times New Roman" w:eastAsiaTheme="minorHAnsi" w:hAnsi="Times New Roman" w:cs="Times New Roman"/>
          <w:b/>
          <w:bCs/>
          <w:sz w:val="24"/>
        </w:rPr>
        <w:t xml:space="preserve">Fig. S1 Outline of </w:t>
      </w:r>
      <w:r w:rsidR="009261B6">
        <w:rPr>
          <w:rFonts w:ascii="Times New Roman" w:eastAsiaTheme="minorHAnsi" w:hAnsi="Times New Roman" w:cs="Times New Roman"/>
          <w:b/>
          <w:bCs/>
          <w:sz w:val="24"/>
        </w:rPr>
        <w:t xml:space="preserve">the </w:t>
      </w:r>
      <w:r>
        <w:rPr>
          <w:rFonts w:ascii="Times New Roman" w:eastAsiaTheme="minorHAnsi" w:hAnsi="Times New Roman" w:cs="Times New Roman"/>
          <w:b/>
          <w:bCs/>
          <w:sz w:val="24"/>
        </w:rPr>
        <w:t xml:space="preserve">purification of folate compounds using FBP and </w:t>
      </w:r>
      <w:r w:rsidR="009261B6">
        <w:rPr>
          <w:rFonts w:ascii="Times New Roman" w:eastAsiaTheme="minorHAnsi" w:hAnsi="Times New Roman" w:cs="Times New Roman"/>
          <w:b/>
          <w:bCs/>
          <w:sz w:val="24"/>
        </w:rPr>
        <w:t xml:space="preserve">the </w:t>
      </w:r>
      <w:r>
        <w:rPr>
          <w:rFonts w:ascii="Times New Roman" w:eastAsiaTheme="minorHAnsi" w:hAnsi="Times New Roman" w:cs="Times New Roman"/>
          <w:b/>
          <w:bCs/>
          <w:sz w:val="24"/>
        </w:rPr>
        <w:t>Ultracel</w:t>
      </w:r>
      <w:r w:rsidRPr="003D278B">
        <w:rPr>
          <w:rFonts w:ascii="Times New Roman" w:eastAsiaTheme="minorHAnsi" w:hAnsi="Times New Roman" w:cs="Times New Roman"/>
          <w:b/>
          <w:bCs/>
          <w:sz w:val="24"/>
          <w:vertAlign w:val="superscript"/>
        </w:rPr>
        <w:t>®</w:t>
      </w:r>
      <w:r>
        <w:rPr>
          <w:rFonts w:ascii="Times New Roman" w:eastAsiaTheme="minorHAnsi" w:hAnsi="Times New Roman" w:cs="Times New Roman"/>
          <w:b/>
          <w:bCs/>
          <w:sz w:val="24"/>
        </w:rPr>
        <w:t>-10K filter unit</w:t>
      </w:r>
    </w:p>
    <w:p w14:paraId="6B4A4F32" w14:textId="35CBE790" w:rsidR="00DC3CC8" w:rsidRPr="003B429D" w:rsidRDefault="001E49A9" w:rsidP="003D278B">
      <w:pPr>
        <w:spacing w:line="276" w:lineRule="auto"/>
        <w:ind w:left="944" w:hangingChars="472" w:hanging="944"/>
        <w:rPr>
          <w:rFonts w:ascii="Times New Roman" w:eastAsiaTheme="minorHAnsi" w:hAnsi="Times New Roman" w:cs="Times New Roman"/>
          <w:b/>
          <w:bCs/>
          <w:sz w:val="24"/>
        </w:rPr>
      </w:pPr>
      <w:r w:rsidRPr="000B5898">
        <w:rPr>
          <w:rFonts w:ascii="Times New Roman" w:hAnsi="Times New Roman" w:cs="Times New Roman"/>
          <w:noProof/>
          <w:sz w:val="20"/>
          <w:szCs w:val="20"/>
          <w:lang w:eastAsia="zh-CN"/>
        </w:rPr>
        <w:drawing>
          <wp:anchor distT="0" distB="0" distL="114300" distR="114300" simplePos="0" relativeHeight="251665408" behindDoc="0" locked="0" layoutInCell="1" allowOverlap="1" wp14:anchorId="71DDFA19" wp14:editId="1C70ADEF">
            <wp:simplePos x="0" y="0"/>
            <wp:positionH relativeFrom="column">
              <wp:posOffset>1427005</wp:posOffset>
            </wp:positionH>
            <wp:positionV relativeFrom="paragraph">
              <wp:posOffset>284371</wp:posOffset>
            </wp:positionV>
            <wp:extent cx="2327910" cy="1722755"/>
            <wp:effectExtent l="0" t="0" r="0" b="4445"/>
            <wp:wrapTopAndBottom/>
            <wp:docPr id="1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ダイアグラム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7910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0031B3" w14:textId="3F658C80" w:rsidR="003D278B" w:rsidRPr="000B5898" w:rsidRDefault="003D278B" w:rsidP="000B5898">
      <w:pPr>
        <w:spacing w:line="276" w:lineRule="auto"/>
        <w:ind w:left="1133" w:hangingChars="472" w:hanging="1133"/>
        <w:rPr>
          <w:rFonts w:ascii="Times New Roman" w:eastAsiaTheme="minorHAnsi" w:hAnsi="Times New Roman" w:cs="Times New Roman"/>
          <w:b/>
          <w:bCs/>
          <w:sz w:val="24"/>
        </w:rPr>
      </w:pPr>
    </w:p>
    <w:p w14:paraId="0D7F978B" w14:textId="1947662D" w:rsidR="003D278B" w:rsidRPr="000B5898" w:rsidRDefault="000B5898" w:rsidP="003D278B">
      <w:pPr>
        <w:pStyle w:val="a7"/>
        <w:kinsoku w:val="0"/>
        <w:overflowPunct w:val="0"/>
        <w:rPr>
          <w:rFonts w:ascii="Times New Roman" w:hAnsi="Times New Roman" w:cs="Times New Roman"/>
          <w:b/>
          <w:bCs/>
          <w:sz w:val="24"/>
          <w:szCs w:val="24"/>
        </w:rPr>
      </w:pPr>
      <w:r w:rsidRPr="000B5898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0B5898">
        <w:rPr>
          <w:rFonts w:ascii="Times New Roman" w:hAnsi="Times New Roman" w:cs="Times New Roman"/>
          <w:b/>
          <w:bCs/>
          <w:sz w:val="24"/>
          <w:szCs w:val="24"/>
        </w:rPr>
        <w:t xml:space="preserve">ig. S2. </w:t>
      </w:r>
      <w:r w:rsidR="009261B6">
        <w:rPr>
          <w:rFonts w:ascii="Times New Roman" w:hAnsi="Times New Roman" w:cs="Times New Roman"/>
          <w:b/>
          <w:bCs/>
          <w:sz w:val="24"/>
          <w:szCs w:val="24"/>
        </w:rPr>
        <w:t>High-performance liquid chromatography</w:t>
      </w:r>
      <w:r w:rsidRPr="000B5898">
        <w:rPr>
          <w:rFonts w:ascii="Times New Roman" w:hAnsi="Times New Roman" w:cs="Times New Roman"/>
          <w:b/>
          <w:bCs/>
          <w:sz w:val="24"/>
          <w:szCs w:val="24"/>
        </w:rPr>
        <w:t xml:space="preserve"> system for food folate analysis</w:t>
      </w:r>
    </w:p>
    <w:p w14:paraId="6E49B779" w14:textId="166DB35D" w:rsidR="0012404F" w:rsidRPr="000B5898" w:rsidRDefault="000B5898" w:rsidP="003D278B">
      <w:pPr>
        <w:kinsoku w:val="0"/>
        <w:overflowPunct w:val="0"/>
        <w:autoSpaceDE w:val="0"/>
        <w:autoSpaceDN w:val="0"/>
        <w:adjustRightInd w:val="0"/>
        <w:spacing w:line="276" w:lineRule="auto"/>
        <w:jc w:val="left"/>
        <w:rPr>
          <w:rFonts w:ascii="Times New Roman" w:hAnsi="Times New Roman" w:cs="Times New Roman"/>
          <w:kern w:val="0"/>
          <w:sz w:val="24"/>
        </w:rPr>
      </w:pPr>
      <w:r w:rsidRPr="000B5898">
        <w:rPr>
          <w:rFonts w:ascii="Times New Roman" w:hAnsi="Times New Roman" w:cs="Times New Roman"/>
          <w:kern w:val="0"/>
          <w:sz w:val="24"/>
        </w:rPr>
        <w:t xml:space="preserve">Detector A, </w:t>
      </w:r>
      <w:r w:rsidRPr="000B5898">
        <w:rPr>
          <w:rFonts w:ascii="Times New Roman" w:eastAsiaTheme="minorHAnsi" w:hAnsi="Times New Roman" w:cs="Times New Roman"/>
          <w:sz w:val="24"/>
        </w:rPr>
        <w:t>Fluorescence detector; and detector B, electrochemical detector.</w:t>
      </w:r>
    </w:p>
    <w:p w14:paraId="2C4FC15F" w14:textId="5FEC1AB9" w:rsidR="00F042A1" w:rsidRPr="00AA266A" w:rsidRDefault="004D637E" w:rsidP="00596652">
      <w:pPr>
        <w:rPr>
          <w:rFonts w:ascii="Times New Roman" w:eastAsiaTheme="minorHAnsi" w:hAnsi="Times New Roman" w:cs="Times New Roman"/>
          <w:sz w:val="24"/>
        </w:rPr>
      </w:pPr>
      <w:r w:rsidRPr="004D637E">
        <w:rPr>
          <w:rFonts w:ascii="Times New Roman" w:eastAsiaTheme="minorHAnsi" w:hAnsi="Times New Roman" w:cs="Times New Roman"/>
          <w:noProof/>
          <w:sz w:val="24"/>
          <w:lang w:eastAsia="zh-CN"/>
        </w:rPr>
        <w:lastRenderedPageBreak/>
        <w:drawing>
          <wp:anchor distT="0" distB="0" distL="114300" distR="114300" simplePos="0" relativeHeight="251661312" behindDoc="0" locked="0" layoutInCell="1" allowOverlap="1" wp14:anchorId="02D398C4" wp14:editId="7FCA2782">
            <wp:simplePos x="0" y="0"/>
            <wp:positionH relativeFrom="column">
              <wp:posOffset>1055370</wp:posOffset>
            </wp:positionH>
            <wp:positionV relativeFrom="paragraph">
              <wp:posOffset>292735</wp:posOffset>
            </wp:positionV>
            <wp:extent cx="3143250" cy="3909060"/>
            <wp:effectExtent l="0" t="0" r="6350" b="2540"/>
            <wp:wrapTopAndBottom/>
            <wp:docPr id="131" name="図 13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図 131" descr="ダイアグラム&#10;&#10;自動的に生成された説明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909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79A920" w14:textId="031E935D" w:rsidR="007B2275" w:rsidRPr="001E49A9" w:rsidRDefault="00596652" w:rsidP="007B2275">
      <w:pPr>
        <w:rPr>
          <w:rFonts w:ascii="Times New Roman" w:eastAsiaTheme="minorHAnsi" w:hAnsi="Times New Roman" w:cs="Times New Roman"/>
          <w:b/>
          <w:bCs/>
          <w:sz w:val="24"/>
        </w:rPr>
      </w:pPr>
      <w:r w:rsidRPr="007B2275">
        <w:rPr>
          <w:rFonts w:ascii="Times New Roman" w:eastAsiaTheme="minorHAnsi" w:hAnsi="Times New Roman" w:cs="Times New Roman"/>
          <w:b/>
          <w:bCs/>
          <w:sz w:val="24"/>
        </w:rPr>
        <w:t xml:space="preserve">Fig. </w:t>
      </w:r>
      <w:r w:rsidR="008E7EAD" w:rsidRPr="007B2275">
        <w:rPr>
          <w:rFonts w:ascii="Times New Roman" w:eastAsiaTheme="minorHAnsi" w:hAnsi="Times New Roman" w:cs="Times New Roman"/>
          <w:b/>
          <w:bCs/>
          <w:sz w:val="24"/>
        </w:rPr>
        <w:t>S</w:t>
      </w:r>
      <w:r w:rsidR="000B5898">
        <w:rPr>
          <w:rFonts w:ascii="Times New Roman" w:eastAsiaTheme="minorHAnsi" w:hAnsi="Times New Roman" w:cs="Times New Roman"/>
          <w:b/>
          <w:bCs/>
          <w:sz w:val="24"/>
        </w:rPr>
        <w:t>3</w:t>
      </w:r>
      <w:r w:rsidR="008E7EAD" w:rsidRPr="007B2275">
        <w:rPr>
          <w:rFonts w:ascii="Times New Roman" w:eastAsiaTheme="minorHAnsi" w:hAnsi="Times New Roman" w:cs="Times New Roman"/>
          <w:b/>
          <w:bCs/>
          <w:sz w:val="24"/>
        </w:rPr>
        <w:t xml:space="preserve"> </w:t>
      </w:r>
      <w:r w:rsidR="009261B6">
        <w:rPr>
          <w:rFonts w:ascii="Times New Roman" w:hAnsi="Times New Roman" w:cs="Times New Roman"/>
          <w:b/>
          <w:bCs/>
          <w:sz w:val="24"/>
        </w:rPr>
        <w:t>High-performance liquid chromatography</w:t>
      </w:r>
      <w:r w:rsidR="009261B6">
        <w:rPr>
          <w:rFonts w:ascii="Times New Roman" w:eastAsiaTheme="minorHAnsi" w:hAnsi="Times New Roman" w:cs="Times New Roman"/>
          <w:b/>
          <w:bCs/>
          <w:sz w:val="24"/>
        </w:rPr>
        <w:t xml:space="preserve"> </w:t>
      </w:r>
      <w:r w:rsidR="008E7EAD" w:rsidRPr="007B2275">
        <w:rPr>
          <w:rFonts w:ascii="Times New Roman" w:eastAsiaTheme="minorHAnsi" w:hAnsi="Times New Roman" w:cs="Times New Roman"/>
          <w:b/>
          <w:bCs/>
          <w:sz w:val="24"/>
        </w:rPr>
        <w:t xml:space="preserve">chromatograms of </w:t>
      </w:r>
      <w:r w:rsidR="007B2275" w:rsidRPr="007B2275">
        <w:rPr>
          <w:rFonts w:ascii="Times New Roman" w:eastAsiaTheme="minorHAnsi" w:hAnsi="Times New Roman" w:cs="Times New Roman"/>
          <w:b/>
          <w:bCs/>
          <w:sz w:val="24"/>
        </w:rPr>
        <w:t>authentic folate compounds.</w:t>
      </w:r>
      <w:r w:rsidR="001E49A9">
        <w:rPr>
          <w:rFonts w:ascii="Times New Roman" w:eastAsiaTheme="minorHAnsi" w:hAnsi="Times New Roman" w:cs="Times New Roman"/>
          <w:b/>
          <w:bCs/>
          <w:sz w:val="24"/>
        </w:rPr>
        <w:t xml:space="preserve"> </w:t>
      </w:r>
      <w:r w:rsidR="0027509D" w:rsidRPr="007B2275">
        <w:rPr>
          <w:rFonts w:ascii="Times New Roman" w:eastAsiaTheme="minorHAnsi" w:hAnsi="Times New Roman" w:cs="Times New Roman"/>
          <w:sz w:val="24"/>
        </w:rPr>
        <w:t>Panel A</w:t>
      </w:r>
      <w:r w:rsidR="007B2275" w:rsidRPr="007B2275">
        <w:rPr>
          <w:rFonts w:ascii="Times New Roman" w:eastAsiaTheme="minorHAnsi" w:hAnsi="Times New Roman" w:cs="Times New Roman"/>
          <w:sz w:val="24"/>
        </w:rPr>
        <w:t xml:space="preserve">, </w:t>
      </w:r>
      <w:r w:rsidR="009261B6">
        <w:rPr>
          <w:rFonts w:ascii="Times New Roman" w:eastAsiaTheme="minorHAnsi" w:hAnsi="Times New Roman" w:cs="Times New Roman"/>
          <w:sz w:val="24"/>
        </w:rPr>
        <w:t>f</w:t>
      </w:r>
      <w:r w:rsidR="0027509D" w:rsidRPr="007B2275">
        <w:rPr>
          <w:rFonts w:ascii="Times New Roman" w:eastAsiaTheme="minorHAnsi" w:hAnsi="Times New Roman" w:cs="Times New Roman"/>
          <w:sz w:val="24"/>
        </w:rPr>
        <w:t>luorescence detector</w:t>
      </w:r>
      <w:r w:rsidR="007B2275">
        <w:rPr>
          <w:rFonts w:ascii="Times New Roman" w:eastAsiaTheme="minorHAnsi" w:hAnsi="Times New Roman" w:cs="Times New Roman"/>
          <w:sz w:val="24"/>
        </w:rPr>
        <w:t xml:space="preserve">; </w:t>
      </w:r>
      <w:r w:rsidR="009261B6">
        <w:rPr>
          <w:rFonts w:ascii="Times New Roman" w:eastAsiaTheme="minorHAnsi" w:hAnsi="Times New Roman" w:cs="Times New Roman"/>
          <w:sz w:val="24"/>
        </w:rPr>
        <w:t>p</w:t>
      </w:r>
      <w:r w:rsidR="007B2275">
        <w:rPr>
          <w:rFonts w:ascii="Times New Roman" w:eastAsiaTheme="minorHAnsi" w:hAnsi="Times New Roman" w:cs="Times New Roman"/>
          <w:sz w:val="24"/>
        </w:rPr>
        <w:t xml:space="preserve">anel B, </w:t>
      </w:r>
      <w:r w:rsidR="007B2275" w:rsidRPr="00AA266A">
        <w:rPr>
          <w:rFonts w:ascii="Times New Roman" w:eastAsiaTheme="minorHAnsi" w:hAnsi="Times New Roman" w:cs="Times New Roman"/>
          <w:sz w:val="24"/>
        </w:rPr>
        <w:t>electrochemical detector</w:t>
      </w:r>
      <w:r w:rsidR="007B2275">
        <w:rPr>
          <w:rFonts w:ascii="Times New Roman" w:eastAsiaTheme="minorHAnsi" w:hAnsi="Times New Roman" w:cs="Times New Roman"/>
          <w:sz w:val="24"/>
        </w:rPr>
        <w:t>.</w:t>
      </w:r>
    </w:p>
    <w:p w14:paraId="148CFFB5" w14:textId="77777777" w:rsidR="00BA4C35" w:rsidRDefault="007B2275" w:rsidP="007B2275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sz w:val="24"/>
        </w:rPr>
        <w:t xml:space="preserve">Peak 1, </w:t>
      </w:r>
      <w:r w:rsidRPr="007B2275">
        <w:rPr>
          <w:rFonts w:ascii="Times New Roman" w:eastAsiaTheme="minorHAnsi" w:hAnsi="Times New Roman" w:cs="Times New Roman"/>
          <w:sz w:val="24"/>
        </w:rPr>
        <w:t>THF</w:t>
      </w:r>
      <w:r>
        <w:rPr>
          <w:rFonts w:ascii="Times New Roman" w:eastAsiaTheme="minorHAnsi" w:hAnsi="Times New Roman" w:cs="Times New Roman"/>
          <w:sz w:val="24"/>
        </w:rPr>
        <w:t>; peak</w:t>
      </w:r>
      <w:r w:rsidRPr="007B2275">
        <w:rPr>
          <w:rFonts w:ascii="Times New Roman" w:eastAsiaTheme="minorHAnsi" w:hAnsi="Times New Roman" w:cs="Times New Roman"/>
          <w:sz w:val="24"/>
        </w:rPr>
        <w:t xml:space="preserve"> 2</w:t>
      </w:r>
      <w:r>
        <w:rPr>
          <w:rFonts w:ascii="Times New Roman" w:eastAsiaTheme="minorHAnsi" w:hAnsi="Times New Roman" w:cs="Times New Roman"/>
          <w:sz w:val="24"/>
        </w:rPr>
        <w:t>,</w:t>
      </w:r>
      <w:r w:rsidRPr="007B2275">
        <w:rPr>
          <w:rFonts w:ascii="Times New Roman" w:eastAsiaTheme="minorHAnsi" w:hAnsi="Times New Roman" w:cs="Times New Roman"/>
          <w:sz w:val="24"/>
        </w:rPr>
        <w:t xml:space="preserve"> 5-CH</w:t>
      </w:r>
      <w:r w:rsidRPr="007B2275">
        <w:rPr>
          <w:rFonts w:ascii="Times New Roman" w:eastAsiaTheme="minorHAnsi" w:hAnsi="Times New Roman" w:cs="Times New Roman"/>
          <w:sz w:val="24"/>
          <w:vertAlign w:val="subscript"/>
        </w:rPr>
        <w:t>3</w:t>
      </w:r>
      <w:r w:rsidRPr="007B2275">
        <w:rPr>
          <w:rFonts w:ascii="Times New Roman" w:eastAsiaTheme="minorHAnsi" w:hAnsi="Times New Roman" w:cs="Times New Roman"/>
          <w:sz w:val="24"/>
        </w:rPr>
        <w:t>-THF</w:t>
      </w:r>
      <w:r>
        <w:rPr>
          <w:rFonts w:ascii="Times New Roman" w:eastAsiaTheme="minorHAnsi" w:hAnsi="Times New Roman" w:cs="Times New Roman"/>
          <w:sz w:val="24"/>
        </w:rPr>
        <w:t xml:space="preserve">; peak </w:t>
      </w:r>
      <w:r w:rsidRPr="007B2275">
        <w:rPr>
          <w:rFonts w:ascii="Times New Roman" w:eastAsiaTheme="minorHAnsi" w:hAnsi="Times New Roman" w:cs="Times New Roman"/>
          <w:sz w:val="24"/>
        </w:rPr>
        <w:t>3</w:t>
      </w:r>
      <w:r>
        <w:rPr>
          <w:rFonts w:ascii="Times New Roman" w:eastAsiaTheme="minorHAnsi" w:hAnsi="Times New Roman" w:cs="Times New Roman"/>
          <w:sz w:val="24"/>
        </w:rPr>
        <w:t>,</w:t>
      </w:r>
      <w:r w:rsidRPr="007B2275">
        <w:rPr>
          <w:rFonts w:ascii="Times New Roman" w:eastAsiaTheme="minorHAnsi" w:hAnsi="Times New Roman" w:cs="Times New Roman"/>
          <w:sz w:val="24"/>
        </w:rPr>
        <w:t xml:space="preserve"> 5,10-CH=THF</w:t>
      </w:r>
      <w:r w:rsidR="00BA4C35">
        <w:rPr>
          <w:rFonts w:ascii="Times New Roman" w:eastAsiaTheme="minorHAnsi" w:hAnsi="Times New Roman" w:cs="Times New Roman"/>
          <w:sz w:val="24"/>
        </w:rPr>
        <w:t xml:space="preserve"> or 10-CHO-THF</w:t>
      </w:r>
      <w:r>
        <w:rPr>
          <w:rFonts w:ascii="Times New Roman" w:eastAsiaTheme="minorHAnsi" w:hAnsi="Times New Roman" w:cs="Times New Roman"/>
          <w:sz w:val="24"/>
        </w:rPr>
        <w:t>;</w:t>
      </w:r>
      <w:r w:rsidRPr="007B2275">
        <w:rPr>
          <w:rFonts w:ascii="Times New Roman" w:eastAsiaTheme="minorHAnsi" w:hAnsi="Times New Roman" w:cs="Times New Roman"/>
          <w:sz w:val="24"/>
        </w:rPr>
        <w:t xml:space="preserve"> </w:t>
      </w:r>
    </w:p>
    <w:p w14:paraId="238A29A7" w14:textId="3E566C7E" w:rsidR="007B2275" w:rsidRPr="007B2275" w:rsidRDefault="007B2275" w:rsidP="007B2275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sz w:val="24"/>
        </w:rPr>
        <w:t xml:space="preserve">peak </w:t>
      </w:r>
      <w:r w:rsidRPr="007B2275">
        <w:rPr>
          <w:rFonts w:ascii="Times New Roman" w:eastAsiaTheme="minorHAnsi" w:hAnsi="Times New Roman" w:cs="Times New Roman"/>
          <w:sz w:val="24"/>
        </w:rPr>
        <w:t>4</w:t>
      </w:r>
      <w:r>
        <w:rPr>
          <w:rFonts w:ascii="Times New Roman" w:eastAsiaTheme="minorHAnsi" w:hAnsi="Times New Roman" w:cs="Times New Roman"/>
          <w:sz w:val="24"/>
        </w:rPr>
        <w:t>,</w:t>
      </w:r>
      <w:r w:rsidRPr="007B2275">
        <w:rPr>
          <w:rFonts w:ascii="Times New Roman" w:eastAsiaTheme="minorHAnsi" w:hAnsi="Times New Roman" w:cs="Times New Roman"/>
          <w:sz w:val="24"/>
        </w:rPr>
        <w:t xml:space="preserve"> 5-CHO-THF</w:t>
      </w:r>
      <w:r>
        <w:rPr>
          <w:rFonts w:ascii="Times New Roman" w:eastAsiaTheme="minorHAnsi" w:hAnsi="Times New Roman" w:cs="Times New Roman"/>
          <w:sz w:val="24"/>
        </w:rPr>
        <w:t>; and peak</w:t>
      </w:r>
      <w:r w:rsidRPr="007B2275">
        <w:rPr>
          <w:rFonts w:ascii="Times New Roman" w:eastAsiaTheme="minorHAnsi" w:hAnsi="Times New Roman" w:cs="Times New Roman"/>
          <w:sz w:val="24"/>
        </w:rPr>
        <w:t xml:space="preserve"> 5</w:t>
      </w:r>
      <w:r>
        <w:rPr>
          <w:rFonts w:ascii="Times New Roman" w:eastAsiaTheme="minorHAnsi" w:hAnsi="Times New Roman" w:cs="Times New Roman"/>
          <w:sz w:val="24"/>
        </w:rPr>
        <w:t>,</w:t>
      </w:r>
      <w:r w:rsidRPr="007B2275">
        <w:rPr>
          <w:rFonts w:ascii="Times New Roman" w:eastAsiaTheme="minorHAnsi" w:hAnsi="Times New Roman" w:cs="Times New Roman"/>
          <w:sz w:val="24"/>
        </w:rPr>
        <w:t xml:space="preserve"> </w:t>
      </w:r>
      <w:r w:rsidR="00C8781A">
        <w:rPr>
          <w:rFonts w:ascii="Times New Roman" w:eastAsiaTheme="minorHAnsi" w:hAnsi="Times New Roman" w:cs="Times New Roman"/>
          <w:sz w:val="24"/>
        </w:rPr>
        <w:t>FA</w:t>
      </w:r>
      <w:r>
        <w:rPr>
          <w:rFonts w:ascii="Times New Roman" w:eastAsiaTheme="minorHAnsi" w:hAnsi="Times New Roman" w:cs="Times New Roman"/>
          <w:sz w:val="24"/>
        </w:rPr>
        <w:t>.</w:t>
      </w:r>
    </w:p>
    <w:p w14:paraId="0475C950" w14:textId="35B8B0BE" w:rsidR="00596652" w:rsidRPr="00AA266A" w:rsidRDefault="00596652">
      <w:pPr>
        <w:rPr>
          <w:rFonts w:ascii="Times New Roman" w:eastAsiaTheme="minorHAnsi" w:hAnsi="Times New Roman" w:cs="Times New Roman"/>
          <w:sz w:val="24"/>
        </w:rPr>
      </w:pPr>
    </w:p>
    <w:p w14:paraId="09614916" w14:textId="77777777" w:rsidR="00596652" w:rsidRPr="00AA266A" w:rsidRDefault="00596652">
      <w:pPr>
        <w:rPr>
          <w:rFonts w:ascii="Times New Roman" w:eastAsiaTheme="minorHAnsi" w:hAnsi="Times New Roman" w:cs="Times New Roman"/>
          <w:sz w:val="24"/>
        </w:rPr>
      </w:pPr>
    </w:p>
    <w:p w14:paraId="4AE90911" w14:textId="0E32C7CD" w:rsidR="004C6482" w:rsidRDefault="00F042A1">
      <w:pPr>
        <w:rPr>
          <w:rFonts w:ascii="Times New Roman" w:eastAsiaTheme="minorHAnsi" w:hAnsi="Times New Roman" w:cs="Times New Roman"/>
          <w:sz w:val="24"/>
        </w:rPr>
      </w:pPr>
      <w:r w:rsidRPr="00F042A1">
        <w:rPr>
          <w:rFonts w:ascii="Times New Roman" w:eastAsiaTheme="minorHAnsi" w:hAnsi="Times New Roman" w:cs="Times New Roman"/>
          <w:noProof/>
          <w:sz w:val="24"/>
          <w:lang w:eastAsia="zh-CN"/>
        </w:rPr>
        <w:lastRenderedPageBreak/>
        <w:drawing>
          <wp:anchor distT="0" distB="0" distL="114300" distR="114300" simplePos="0" relativeHeight="251676672" behindDoc="0" locked="0" layoutInCell="1" allowOverlap="1" wp14:anchorId="00CE06A5" wp14:editId="5BA2A451">
            <wp:simplePos x="0" y="0"/>
            <wp:positionH relativeFrom="column">
              <wp:posOffset>499745</wp:posOffset>
            </wp:positionH>
            <wp:positionV relativeFrom="paragraph">
              <wp:posOffset>311309</wp:posOffset>
            </wp:positionV>
            <wp:extent cx="4570864" cy="4814887"/>
            <wp:effectExtent l="0" t="0" r="1270" b="0"/>
            <wp:wrapTopAndBottom/>
            <wp:docPr id="6" name="図 6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ダイアグラム, 設計図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0864" cy="48148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A1A1B1" w14:textId="3C5C763C" w:rsidR="00501980" w:rsidRPr="001E49A9" w:rsidRDefault="00501980" w:rsidP="00374398">
      <w:pPr>
        <w:rPr>
          <w:rFonts w:ascii="Times New Roman" w:eastAsiaTheme="minorHAnsi" w:hAnsi="Times New Roman" w:cs="Times New Roman"/>
          <w:b/>
          <w:bCs/>
          <w:sz w:val="24"/>
        </w:rPr>
      </w:pPr>
      <w:r w:rsidRPr="00501980">
        <w:rPr>
          <w:rFonts w:ascii="Times New Roman" w:eastAsiaTheme="minorHAnsi" w:hAnsi="Times New Roman" w:cs="Times New Roman" w:hint="eastAsia"/>
          <w:b/>
          <w:bCs/>
          <w:sz w:val="24"/>
        </w:rPr>
        <w:t>F</w:t>
      </w:r>
      <w:r w:rsidRPr="00501980">
        <w:rPr>
          <w:rFonts w:ascii="Times New Roman" w:eastAsiaTheme="minorHAnsi" w:hAnsi="Times New Roman" w:cs="Times New Roman"/>
          <w:b/>
          <w:bCs/>
          <w:sz w:val="24"/>
        </w:rPr>
        <w:t xml:space="preserve">ig. </w:t>
      </w:r>
      <w:r w:rsidRPr="0078693D">
        <w:rPr>
          <w:rFonts w:ascii="Times New Roman" w:eastAsiaTheme="minorHAnsi" w:hAnsi="Times New Roman" w:cs="Times New Roman"/>
          <w:b/>
          <w:bCs/>
          <w:sz w:val="24"/>
          <w:highlight w:val="green"/>
        </w:rPr>
        <w:t>S</w:t>
      </w:r>
      <w:r w:rsidR="0078693D" w:rsidRPr="0078693D">
        <w:rPr>
          <w:rFonts w:ascii="Times New Roman" w:eastAsiaTheme="minorHAnsi" w:hAnsi="Times New Roman" w:cs="Times New Roman"/>
          <w:b/>
          <w:bCs/>
          <w:sz w:val="24"/>
          <w:highlight w:val="green"/>
        </w:rPr>
        <w:t>4</w:t>
      </w:r>
      <w:r w:rsidRPr="00501980">
        <w:rPr>
          <w:rFonts w:ascii="Times New Roman" w:eastAsiaTheme="minorHAnsi" w:hAnsi="Times New Roman" w:cs="Times New Roman"/>
          <w:b/>
          <w:bCs/>
          <w:sz w:val="24"/>
        </w:rPr>
        <w:t xml:space="preserve"> </w:t>
      </w:r>
      <w:r w:rsidR="009261B6">
        <w:rPr>
          <w:rFonts w:ascii="Times New Roman" w:hAnsi="Times New Roman" w:cs="Times New Roman"/>
          <w:b/>
          <w:bCs/>
          <w:sz w:val="24"/>
        </w:rPr>
        <w:t>High-performance liquid chromatography</w:t>
      </w:r>
      <w:r w:rsidRPr="00501980">
        <w:rPr>
          <w:rFonts w:ascii="Times New Roman" w:eastAsiaTheme="minorHAnsi" w:hAnsi="Times New Roman" w:cs="Times New Roman"/>
          <w:b/>
          <w:bCs/>
          <w:sz w:val="24"/>
        </w:rPr>
        <w:t xml:space="preserve"> patterns of B</w:t>
      </w:r>
      <w:r w:rsidRPr="00501980">
        <w:rPr>
          <w:rFonts w:ascii="Times New Roman" w:eastAsiaTheme="minorHAnsi" w:hAnsi="Times New Roman" w:cs="Times New Roman"/>
          <w:b/>
          <w:bCs/>
          <w:sz w:val="24"/>
          <w:vertAlign w:val="subscript"/>
        </w:rPr>
        <w:t>12</w:t>
      </w:r>
      <w:r w:rsidRPr="00501980">
        <w:rPr>
          <w:rFonts w:ascii="Times New Roman" w:eastAsiaTheme="minorHAnsi" w:hAnsi="Times New Roman" w:cs="Times New Roman"/>
          <w:b/>
          <w:bCs/>
          <w:sz w:val="24"/>
        </w:rPr>
        <w:t xml:space="preserve"> compounds from </w:t>
      </w:r>
      <w:r w:rsidR="00FA16A0">
        <w:rPr>
          <w:rFonts w:ascii="Times New Roman" w:eastAsiaTheme="minorHAnsi" w:hAnsi="Times New Roman" w:cs="Times New Roman"/>
          <w:b/>
          <w:bCs/>
          <w:sz w:val="24"/>
        </w:rPr>
        <w:t>various dried seaweed</w:t>
      </w:r>
      <w:r w:rsidRPr="00501980">
        <w:rPr>
          <w:rFonts w:ascii="Times New Roman" w:eastAsiaTheme="minorHAnsi" w:hAnsi="Times New Roman" w:cs="Times New Roman"/>
          <w:b/>
          <w:bCs/>
          <w:sz w:val="24"/>
        </w:rPr>
        <w:t xml:space="preserve"> products</w:t>
      </w:r>
      <w:r w:rsidR="001E49A9">
        <w:rPr>
          <w:rFonts w:ascii="Times New Roman" w:eastAsiaTheme="minorHAnsi" w:hAnsi="Times New Roman" w:cs="Times New Roman" w:hint="eastAsia"/>
          <w:b/>
          <w:bCs/>
          <w:sz w:val="24"/>
        </w:rPr>
        <w:t xml:space="preserve"> </w:t>
      </w:r>
      <w:r w:rsidR="00374398">
        <w:rPr>
          <w:rFonts w:ascii="Times New Roman" w:eastAsiaTheme="minorHAnsi" w:hAnsi="Times New Roman" w:cs="Times New Roman" w:hint="eastAsia"/>
          <w:sz w:val="24"/>
        </w:rPr>
        <w:t>A</w:t>
      </w:r>
      <w:r w:rsidR="00374398">
        <w:rPr>
          <w:rFonts w:ascii="Times New Roman" w:eastAsiaTheme="minorHAnsi" w:hAnsi="Times New Roman" w:cs="Times New Roman"/>
          <w:sz w:val="24"/>
        </w:rPr>
        <w:t xml:space="preserve">, </w:t>
      </w:r>
      <w:r w:rsidR="00374398">
        <w:rPr>
          <w:rFonts w:ascii="Times New Roman" w:hAnsi="Times New Roman" w:cs="Times New Roman"/>
          <w:sz w:val="24"/>
          <w:szCs w:val="32"/>
        </w:rPr>
        <w:t>toasted purple laver</w:t>
      </w:r>
      <w:r w:rsidR="00374398">
        <w:rPr>
          <w:rFonts w:ascii="Times New Roman" w:eastAsiaTheme="minorHAnsi" w:hAnsi="Times New Roman" w:cs="Times New Roman"/>
          <w:sz w:val="24"/>
        </w:rPr>
        <w:t xml:space="preserve"> products; B, </w:t>
      </w:r>
      <w:r w:rsidR="00374398">
        <w:rPr>
          <w:rFonts w:ascii="Times New Roman" w:hAnsi="Times New Roman" w:cs="Times New Roman"/>
          <w:sz w:val="24"/>
          <w:szCs w:val="32"/>
        </w:rPr>
        <w:t>seasoned and toasted purple laver</w:t>
      </w:r>
      <w:r w:rsidR="00374398">
        <w:rPr>
          <w:rFonts w:ascii="Times New Roman" w:eastAsiaTheme="minorHAnsi" w:hAnsi="Times New Roman" w:cs="Times New Roman"/>
          <w:sz w:val="24"/>
        </w:rPr>
        <w:t xml:space="preserve"> products; C, </w:t>
      </w:r>
      <w:r w:rsidR="00374398">
        <w:rPr>
          <w:rFonts w:ascii="Times New Roman" w:hAnsi="Times New Roman" w:cs="Times New Roman"/>
          <w:sz w:val="24"/>
          <w:szCs w:val="32"/>
        </w:rPr>
        <w:t>dried kombu</w:t>
      </w:r>
      <w:r w:rsidR="00374398">
        <w:rPr>
          <w:rFonts w:ascii="Times New Roman" w:eastAsiaTheme="minorHAnsi" w:hAnsi="Times New Roman" w:cs="Times New Roman"/>
          <w:sz w:val="24"/>
        </w:rPr>
        <w:t xml:space="preserve"> products; D, </w:t>
      </w:r>
      <w:r w:rsidR="00374398">
        <w:rPr>
          <w:rFonts w:ascii="Times New Roman" w:hAnsi="Times New Roman" w:cs="Times New Roman"/>
          <w:sz w:val="24"/>
          <w:szCs w:val="32"/>
        </w:rPr>
        <w:t>boiled and dried hijiki</w:t>
      </w:r>
      <w:r w:rsidR="00374398">
        <w:rPr>
          <w:rFonts w:ascii="Times New Roman" w:eastAsiaTheme="minorHAnsi" w:hAnsi="Times New Roman" w:cs="Times New Roman"/>
          <w:sz w:val="24"/>
        </w:rPr>
        <w:t xml:space="preserve"> products, and E,</w:t>
      </w:r>
      <w:r w:rsidR="00374398" w:rsidRPr="00374398">
        <w:rPr>
          <w:rFonts w:ascii="Times New Roman" w:hAnsi="Times New Roman" w:cs="Times New Roman" w:hint="eastAsia"/>
          <w:sz w:val="24"/>
          <w:szCs w:val="32"/>
        </w:rPr>
        <w:t xml:space="preserve"> </w:t>
      </w:r>
      <w:r w:rsidR="00374398">
        <w:rPr>
          <w:rFonts w:ascii="Times New Roman" w:hAnsi="Times New Roman" w:cs="Times New Roman"/>
          <w:sz w:val="24"/>
          <w:szCs w:val="32"/>
        </w:rPr>
        <w:t>dried wakame products</w:t>
      </w:r>
      <w:r w:rsidR="00374398">
        <w:rPr>
          <w:rFonts w:ascii="Times New Roman" w:eastAsiaTheme="minorHAnsi" w:hAnsi="Times New Roman" w:cs="Times New Roman"/>
          <w:sz w:val="24"/>
        </w:rPr>
        <w:t>.</w:t>
      </w:r>
      <w:r>
        <w:rPr>
          <w:rFonts w:ascii="Times New Roman" w:eastAsiaTheme="minorHAnsi" w:hAnsi="Times New Roman" w:cs="Times New Roman"/>
          <w:sz w:val="24"/>
        </w:rPr>
        <w:br w:type="page"/>
      </w:r>
      <w:bookmarkStart w:id="0" w:name="_GoBack"/>
      <w:bookmarkEnd w:id="0"/>
    </w:p>
    <w:p w14:paraId="79AC03AD" w14:textId="32901D35" w:rsidR="004B4ED6" w:rsidRDefault="000B5898" w:rsidP="001E49A9">
      <w:pPr>
        <w:ind w:firstLineChars="250" w:firstLine="600"/>
        <w:rPr>
          <w:rFonts w:ascii="Times New Roman" w:eastAsiaTheme="minorHAnsi" w:hAnsi="Times New Roman" w:cs="Times New Roman"/>
          <w:b/>
          <w:bCs/>
          <w:sz w:val="24"/>
        </w:rPr>
      </w:pPr>
      <w:r w:rsidRPr="004B4ED6">
        <w:rPr>
          <w:rFonts w:ascii="Times New Roman" w:eastAsiaTheme="minorHAnsi" w:hAnsi="Times New Roman" w:cs="Times New Roman" w:hint="eastAsia"/>
          <w:b/>
          <w:bCs/>
          <w:sz w:val="24"/>
        </w:rPr>
        <w:lastRenderedPageBreak/>
        <w:t>T</w:t>
      </w:r>
      <w:r w:rsidRPr="004B4ED6">
        <w:rPr>
          <w:rFonts w:ascii="Times New Roman" w:eastAsiaTheme="minorHAnsi" w:hAnsi="Times New Roman" w:cs="Times New Roman"/>
          <w:b/>
          <w:bCs/>
          <w:sz w:val="24"/>
        </w:rPr>
        <w:t>able S1.</w:t>
      </w:r>
      <w:r w:rsidR="00501980" w:rsidRPr="004B4ED6">
        <w:rPr>
          <w:rFonts w:ascii="Times New Roman" w:eastAsiaTheme="minorHAnsi" w:hAnsi="Times New Roman" w:cs="Times New Roman"/>
          <w:b/>
          <w:bCs/>
          <w:sz w:val="24"/>
        </w:rPr>
        <w:t xml:space="preserve"> </w:t>
      </w:r>
      <w:r w:rsidR="004B4ED6" w:rsidRPr="004B4ED6">
        <w:rPr>
          <w:rFonts w:ascii="Times New Roman" w:eastAsiaTheme="minorHAnsi" w:hAnsi="Times New Roman" w:cs="Times New Roman"/>
          <w:b/>
          <w:bCs/>
          <w:sz w:val="24"/>
        </w:rPr>
        <w:t xml:space="preserve">Recovery of </w:t>
      </w:r>
      <w:r w:rsidR="004B4ED6">
        <w:rPr>
          <w:rFonts w:ascii="Times New Roman" w:eastAsiaTheme="minorHAnsi" w:hAnsi="Times New Roman" w:cs="Times New Roman"/>
          <w:b/>
          <w:bCs/>
          <w:sz w:val="24"/>
        </w:rPr>
        <w:t>authentic</w:t>
      </w:r>
      <w:r w:rsidR="004B4ED6" w:rsidRPr="004B4ED6">
        <w:rPr>
          <w:rFonts w:ascii="Times New Roman" w:eastAsiaTheme="minorHAnsi" w:hAnsi="Times New Roman" w:cs="Times New Roman"/>
          <w:b/>
          <w:bCs/>
          <w:sz w:val="24"/>
        </w:rPr>
        <w:t xml:space="preserve"> folate compounds during </w:t>
      </w:r>
      <w:r w:rsidR="009261B6" w:rsidRPr="004B4ED6">
        <w:rPr>
          <w:rFonts w:ascii="Times New Roman" w:eastAsiaTheme="minorHAnsi" w:hAnsi="Times New Roman" w:cs="Times New Roman"/>
          <w:b/>
          <w:bCs/>
          <w:sz w:val="24"/>
        </w:rPr>
        <w:t xml:space="preserve">FBP </w:t>
      </w:r>
      <w:r w:rsidR="004B4ED6" w:rsidRPr="004B4ED6">
        <w:rPr>
          <w:rFonts w:ascii="Times New Roman" w:eastAsiaTheme="minorHAnsi" w:hAnsi="Times New Roman" w:cs="Times New Roman"/>
          <w:b/>
          <w:bCs/>
          <w:sz w:val="24"/>
        </w:rPr>
        <w:t>purification and Ultracel</w:t>
      </w:r>
      <w:r w:rsidR="004B4ED6" w:rsidRPr="004B4ED6">
        <w:rPr>
          <w:rFonts w:ascii="Times New Roman" w:eastAsiaTheme="minorHAnsi" w:hAnsi="Times New Roman" w:cs="Times New Roman"/>
          <w:b/>
          <w:bCs/>
          <w:sz w:val="24"/>
          <w:vertAlign w:val="superscript"/>
        </w:rPr>
        <w:t>®</w:t>
      </w:r>
      <w:r w:rsidR="004B4ED6" w:rsidRPr="004B4ED6">
        <w:rPr>
          <w:rFonts w:ascii="Times New Roman" w:eastAsiaTheme="minorHAnsi" w:hAnsi="Times New Roman" w:cs="Times New Roman"/>
          <w:b/>
          <w:bCs/>
          <w:sz w:val="24"/>
        </w:rPr>
        <w:t>-10K filter unit</w:t>
      </w:r>
      <w:r w:rsidR="004B4ED6">
        <w:rPr>
          <w:rFonts w:ascii="Times New Roman" w:eastAsiaTheme="minorHAnsi" w:hAnsi="Times New Roman" w:cs="Times New Roman"/>
          <w:b/>
          <w:bCs/>
          <w:sz w:val="24"/>
        </w:rPr>
        <w:t>.</w:t>
      </w:r>
    </w:p>
    <w:p w14:paraId="1AB335EA" w14:textId="4073515A" w:rsidR="001D790F" w:rsidRPr="00F07ACD" w:rsidRDefault="008A0FB1" w:rsidP="001D790F">
      <w:pPr>
        <w:ind w:rightChars="236" w:right="496"/>
        <w:rPr>
          <w:rFonts w:ascii="Times New Roman" w:hAnsi="Times New Roman" w:cs="Times New Roman"/>
          <w:bCs/>
          <w:i/>
          <w:sz w:val="24"/>
        </w:rPr>
      </w:pPr>
      <w:r w:rsidRPr="008B456E">
        <w:rPr>
          <w:rFonts w:ascii="Times New Roman" w:eastAsia="MS Mincho" w:hAnsi="Times New Roman" w:cs="Times New Roman"/>
          <w:sz w:val="24"/>
        </w:rPr>
        <w:t>Aliquots</w:t>
      </w:r>
      <w:r w:rsidRPr="00780C5F">
        <w:rPr>
          <w:rFonts w:ascii="Times New Roman" w:eastAsiaTheme="minorHAnsi" w:hAnsi="Times New Roman" w:cs="Times New Roman"/>
          <w:sz w:val="24"/>
        </w:rPr>
        <w:t xml:space="preserve"> </w:t>
      </w:r>
      <w:r>
        <w:rPr>
          <w:rFonts w:ascii="Times New Roman" w:eastAsiaTheme="minorHAnsi" w:hAnsi="Times New Roman" w:cs="Times New Roman"/>
          <w:sz w:val="24"/>
        </w:rPr>
        <w:t>(</w:t>
      </w:r>
      <w:r w:rsidRPr="00780C5F">
        <w:rPr>
          <w:rFonts w:ascii="Times New Roman" w:eastAsiaTheme="minorHAnsi" w:hAnsi="Times New Roman" w:cs="Times New Roman"/>
          <w:sz w:val="24"/>
        </w:rPr>
        <w:t>100</w:t>
      </w:r>
      <w:r>
        <w:rPr>
          <w:rFonts w:ascii="Times New Roman" w:eastAsiaTheme="minorHAnsi" w:hAnsi="Times New Roman" w:cs="Times New Roman"/>
          <w:sz w:val="24"/>
        </w:rPr>
        <w:t xml:space="preserve"> µ</w:t>
      </w:r>
      <w:r w:rsidRPr="00780C5F">
        <w:rPr>
          <w:rFonts w:ascii="Times New Roman" w:eastAsiaTheme="minorHAnsi" w:hAnsi="Times New Roman" w:cs="Times New Roman"/>
          <w:sz w:val="24"/>
        </w:rPr>
        <w:t>g</w:t>
      </w:r>
      <w:r>
        <w:rPr>
          <w:rFonts w:ascii="Times New Roman" w:eastAsiaTheme="minorHAnsi" w:hAnsi="Times New Roman" w:cs="Times New Roman"/>
          <w:sz w:val="24"/>
        </w:rPr>
        <w:t>)</w:t>
      </w:r>
      <w:r w:rsidRPr="00780C5F">
        <w:rPr>
          <w:rFonts w:ascii="Times New Roman" w:eastAsiaTheme="minorHAnsi" w:hAnsi="Times New Roman" w:cs="Times New Roman"/>
          <w:sz w:val="24"/>
        </w:rPr>
        <w:t xml:space="preserve"> of lyophilized </w:t>
      </w:r>
      <w:r>
        <w:rPr>
          <w:rFonts w:ascii="Times New Roman" w:eastAsiaTheme="minorHAnsi" w:hAnsi="Times New Roman" w:cs="Times New Roman"/>
          <w:sz w:val="24"/>
        </w:rPr>
        <w:t>FBP</w:t>
      </w:r>
      <w:r w:rsidRPr="00780C5F">
        <w:rPr>
          <w:rFonts w:ascii="Times New Roman" w:eastAsiaTheme="minorHAnsi" w:hAnsi="Times New Roman" w:cs="Times New Roman"/>
          <w:sz w:val="24"/>
        </w:rPr>
        <w:t xml:space="preserve"> was dissolved in 0.5</w:t>
      </w:r>
      <w:r>
        <w:rPr>
          <w:rFonts w:ascii="Times New Roman" w:eastAsiaTheme="minorHAnsi" w:hAnsi="Times New Roman" w:cs="Times New Roman"/>
          <w:sz w:val="24"/>
        </w:rPr>
        <w:t xml:space="preserve"> </w:t>
      </w:r>
      <w:r w:rsidRPr="00780C5F">
        <w:rPr>
          <w:rFonts w:ascii="Times New Roman" w:eastAsiaTheme="minorHAnsi" w:hAnsi="Times New Roman" w:cs="Times New Roman"/>
          <w:sz w:val="24"/>
        </w:rPr>
        <w:t>mL of 50</w:t>
      </w:r>
      <w:r>
        <w:rPr>
          <w:rFonts w:ascii="Times New Roman" w:eastAsiaTheme="minorHAnsi" w:hAnsi="Times New Roman" w:cs="Times New Roman"/>
          <w:sz w:val="24"/>
        </w:rPr>
        <w:t xml:space="preserve"> </w:t>
      </w:r>
      <w:r w:rsidRPr="00780C5F">
        <w:rPr>
          <w:rFonts w:ascii="Times New Roman" w:eastAsiaTheme="minorHAnsi" w:hAnsi="Times New Roman" w:cs="Times New Roman"/>
          <w:sz w:val="24"/>
        </w:rPr>
        <w:t>m</w:t>
      </w:r>
      <w:r w:rsidR="00741628">
        <w:rPr>
          <w:rFonts w:ascii="Times New Roman" w:eastAsiaTheme="minorHAnsi" w:hAnsi="Times New Roman" w:cs="Times New Roman"/>
          <w:sz w:val="24"/>
        </w:rPr>
        <w:t>mol/L</w:t>
      </w:r>
      <w:r w:rsidRPr="00780C5F">
        <w:rPr>
          <w:rFonts w:ascii="Times New Roman" w:eastAsiaTheme="minorHAnsi" w:hAnsi="Times New Roman" w:cs="Times New Roman" w:hint="eastAsia"/>
          <w:sz w:val="24"/>
        </w:rPr>
        <w:t xml:space="preserve"> </w:t>
      </w:r>
      <w:r w:rsidRPr="00780C5F">
        <w:rPr>
          <w:rFonts w:ascii="Times New Roman" w:eastAsiaTheme="minorHAnsi" w:hAnsi="Times New Roman" w:cs="Times New Roman"/>
          <w:sz w:val="24"/>
        </w:rPr>
        <w:t xml:space="preserve">potassium phosphate buffer containing 2% </w:t>
      </w:r>
      <w:r>
        <w:rPr>
          <w:rFonts w:ascii="Times New Roman" w:eastAsiaTheme="minorHAnsi" w:hAnsi="Times New Roman" w:cs="Times New Roman"/>
          <w:sz w:val="24"/>
        </w:rPr>
        <w:t xml:space="preserve">(v/v) </w:t>
      </w:r>
      <w:r w:rsidRPr="00780C5F">
        <w:rPr>
          <w:rFonts w:ascii="Times New Roman" w:eastAsiaTheme="minorHAnsi" w:hAnsi="Times New Roman" w:cs="Times New Roman"/>
          <w:sz w:val="24"/>
        </w:rPr>
        <w:t xml:space="preserve">ascorbic acid and 0.2% </w:t>
      </w:r>
      <w:r>
        <w:rPr>
          <w:rFonts w:ascii="Times New Roman" w:eastAsiaTheme="minorHAnsi" w:hAnsi="Times New Roman" w:cs="Times New Roman"/>
          <w:sz w:val="24"/>
        </w:rPr>
        <w:t>(v/v) 2-</w:t>
      </w:r>
      <w:r w:rsidRPr="00780C5F">
        <w:rPr>
          <w:rFonts w:ascii="Times New Roman" w:eastAsiaTheme="minorHAnsi" w:hAnsi="Times New Roman" w:cs="Times New Roman"/>
          <w:sz w:val="24"/>
        </w:rPr>
        <w:t>mercaptoethanol</w:t>
      </w:r>
      <w:r>
        <w:rPr>
          <w:rFonts w:ascii="Times New Roman" w:eastAsiaTheme="minorHAnsi" w:hAnsi="Times New Roman" w:cs="Times New Roman"/>
          <w:sz w:val="24"/>
        </w:rPr>
        <w:t>. E</w:t>
      </w:r>
      <w:r w:rsidRPr="00780C5F">
        <w:rPr>
          <w:rFonts w:ascii="Times New Roman" w:eastAsiaTheme="minorHAnsi" w:hAnsi="Times New Roman" w:cs="Times New Roman"/>
          <w:sz w:val="24"/>
        </w:rPr>
        <w:t xml:space="preserve">ach </w:t>
      </w:r>
      <w:r>
        <w:rPr>
          <w:rFonts w:ascii="Times New Roman" w:eastAsiaTheme="minorHAnsi" w:hAnsi="Times New Roman" w:cs="Times New Roman"/>
          <w:sz w:val="24"/>
        </w:rPr>
        <w:t xml:space="preserve">solution (0.5 mL) of authentic </w:t>
      </w:r>
      <w:r w:rsidRPr="00780C5F">
        <w:rPr>
          <w:rFonts w:ascii="Times New Roman" w:eastAsiaTheme="minorHAnsi" w:hAnsi="Times New Roman" w:cs="Times New Roman"/>
          <w:sz w:val="24"/>
        </w:rPr>
        <w:t>folate compound</w:t>
      </w:r>
      <w:r>
        <w:rPr>
          <w:rFonts w:ascii="Times New Roman" w:eastAsiaTheme="minorHAnsi" w:hAnsi="Times New Roman" w:cs="Times New Roman"/>
          <w:sz w:val="24"/>
        </w:rPr>
        <w:t>s</w:t>
      </w:r>
      <w:r w:rsidRPr="00780C5F">
        <w:rPr>
          <w:rFonts w:ascii="Times New Roman" w:eastAsiaTheme="minorHAnsi" w:hAnsi="Times New Roman" w:cs="Times New Roman"/>
          <w:sz w:val="24"/>
        </w:rPr>
        <w:t xml:space="preserve"> </w:t>
      </w:r>
      <w:r>
        <w:rPr>
          <w:rFonts w:ascii="Times New Roman" w:eastAsiaTheme="minorHAnsi" w:hAnsi="Times New Roman" w:cs="Times New Roman"/>
          <w:sz w:val="24"/>
        </w:rPr>
        <w:t xml:space="preserve">(100 </w:t>
      </w:r>
      <w:r w:rsidRPr="00780C5F">
        <w:rPr>
          <w:rFonts w:ascii="Times New Roman" w:eastAsiaTheme="minorHAnsi" w:hAnsi="Times New Roman" w:cs="Times New Roman"/>
          <w:sz w:val="24"/>
        </w:rPr>
        <w:t>ng/</w:t>
      </w:r>
      <w:r>
        <w:rPr>
          <w:rFonts w:ascii="Times New Roman" w:eastAsiaTheme="minorHAnsi" w:hAnsi="Times New Roman" w:cs="Times New Roman"/>
          <w:sz w:val="24"/>
        </w:rPr>
        <w:t>mL)</w:t>
      </w:r>
      <w:r w:rsidRPr="00780C5F">
        <w:rPr>
          <w:rFonts w:ascii="Times New Roman" w:eastAsiaTheme="minorHAnsi" w:hAnsi="Times New Roman" w:cs="Times New Roman"/>
          <w:sz w:val="24"/>
        </w:rPr>
        <w:t xml:space="preserve"> </w:t>
      </w:r>
      <w:r>
        <w:rPr>
          <w:rFonts w:ascii="Times New Roman" w:eastAsiaTheme="minorHAnsi" w:hAnsi="Times New Roman" w:cs="Times New Roman"/>
          <w:sz w:val="24"/>
        </w:rPr>
        <w:t xml:space="preserve">listed in the table was </w:t>
      </w:r>
      <w:r w:rsidR="005F48D0">
        <w:rPr>
          <w:rFonts w:ascii="Times New Roman" w:eastAsiaTheme="minorHAnsi" w:hAnsi="Times New Roman" w:cs="Times New Roman"/>
          <w:sz w:val="24"/>
        </w:rPr>
        <w:t xml:space="preserve">treated with </w:t>
      </w:r>
      <w:r w:rsidR="005F48D0" w:rsidRPr="005F48D0">
        <w:rPr>
          <w:rFonts w:ascii="Times New Roman" w:eastAsiaTheme="minorHAnsi" w:hAnsi="Times New Roman" w:cs="Times New Roman"/>
          <w:sz w:val="24"/>
        </w:rPr>
        <w:t>FBP</w:t>
      </w:r>
      <w:r w:rsidR="005F48D0">
        <w:rPr>
          <w:rFonts w:ascii="Times New Roman" w:eastAsiaTheme="minorHAnsi" w:hAnsi="Times New Roman" w:cs="Times New Roman"/>
          <w:sz w:val="24"/>
        </w:rPr>
        <w:t>-</w:t>
      </w:r>
      <w:r w:rsidR="005F48D0" w:rsidRPr="005F48D0">
        <w:rPr>
          <w:rFonts w:ascii="Times New Roman" w:eastAsiaTheme="minorHAnsi" w:hAnsi="Times New Roman" w:cs="Times New Roman"/>
          <w:sz w:val="24"/>
        </w:rPr>
        <w:t>Ultracel</w:t>
      </w:r>
      <w:r w:rsidR="005F48D0" w:rsidRPr="005F48D0">
        <w:rPr>
          <w:rFonts w:ascii="Times New Roman" w:eastAsiaTheme="minorHAnsi" w:hAnsi="Times New Roman" w:cs="Times New Roman"/>
          <w:sz w:val="24"/>
          <w:vertAlign w:val="superscript"/>
        </w:rPr>
        <w:t>®</w:t>
      </w:r>
      <w:r w:rsidR="005F48D0" w:rsidRPr="005F48D0">
        <w:rPr>
          <w:rFonts w:ascii="Times New Roman" w:eastAsiaTheme="minorHAnsi" w:hAnsi="Times New Roman" w:cs="Times New Roman"/>
          <w:sz w:val="24"/>
        </w:rPr>
        <w:t>-10K filter unit</w:t>
      </w:r>
      <w:r w:rsidR="005F48D0">
        <w:rPr>
          <w:rFonts w:ascii="Times New Roman" w:eastAsiaTheme="minorHAnsi" w:hAnsi="Times New Roman" w:cs="Times New Roman"/>
          <w:sz w:val="24"/>
        </w:rPr>
        <w:t xml:space="preserve"> purification as described in the text. </w:t>
      </w:r>
      <w:r>
        <w:rPr>
          <w:rFonts w:ascii="Times New Roman" w:eastAsiaTheme="minorHAnsi" w:hAnsi="Times New Roman" w:cs="Times New Roman"/>
          <w:sz w:val="24"/>
        </w:rPr>
        <w:t xml:space="preserve">The filtrate fractions were combined and used </w:t>
      </w:r>
      <w:r w:rsidR="009261B6">
        <w:rPr>
          <w:rFonts w:ascii="Times New Roman" w:eastAsiaTheme="minorHAnsi" w:hAnsi="Times New Roman" w:cs="Times New Roman"/>
          <w:sz w:val="24"/>
        </w:rPr>
        <w:t>as</w:t>
      </w:r>
      <w:r>
        <w:rPr>
          <w:rFonts w:ascii="Times New Roman" w:eastAsiaTheme="minorHAnsi" w:hAnsi="Times New Roman" w:cs="Times New Roman"/>
          <w:sz w:val="24"/>
        </w:rPr>
        <w:t xml:space="preserve"> </w:t>
      </w:r>
      <w:r w:rsidRPr="00780C5F">
        <w:rPr>
          <w:rFonts w:ascii="Times New Roman" w:eastAsiaTheme="minorHAnsi" w:hAnsi="Times New Roman" w:cs="Times New Roman"/>
          <w:sz w:val="24"/>
        </w:rPr>
        <w:t>HPLC</w:t>
      </w:r>
      <w:r w:rsidR="009261B6">
        <w:rPr>
          <w:rFonts w:ascii="Times New Roman" w:eastAsiaTheme="minorHAnsi" w:hAnsi="Times New Roman" w:cs="Times New Roman"/>
          <w:sz w:val="24"/>
        </w:rPr>
        <w:t xml:space="preserve"> samples</w:t>
      </w:r>
      <w:r w:rsidRPr="00780C5F">
        <w:rPr>
          <w:rFonts w:ascii="Times New Roman" w:eastAsiaTheme="minorHAnsi" w:hAnsi="Times New Roman" w:cs="Times New Roman"/>
          <w:sz w:val="24"/>
        </w:rPr>
        <w:t>.</w:t>
      </w:r>
      <w:r w:rsidR="005F48D0">
        <w:rPr>
          <w:rFonts w:ascii="Times New Roman" w:eastAsiaTheme="minorHAnsi" w:hAnsi="Times New Roman" w:cs="Times New Roman"/>
          <w:sz w:val="24"/>
        </w:rPr>
        <w:t xml:space="preserve"> Recovery (%) was calculated from the values </w:t>
      </w:r>
      <w:r w:rsidR="001D790F">
        <w:rPr>
          <w:rFonts w:ascii="Times New Roman" w:eastAsiaTheme="minorHAnsi" w:hAnsi="Times New Roman" w:cs="Times New Roman"/>
          <w:sz w:val="24"/>
        </w:rPr>
        <w:t>determined</w:t>
      </w:r>
      <w:r w:rsidR="005F48D0">
        <w:rPr>
          <w:rFonts w:ascii="Times New Roman" w:eastAsiaTheme="minorHAnsi" w:hAnsi="Times New Roman" w:cs="Times New Roman"/>
          <w:sz w:val="24"/>
        </w:rPr>
        <w:t xml:space="preserve"> </w:t>
      </w:r>
      <w:r w:rsidR="001D790F">
        <w:rPr>
          <w:rFonts w:ascii="Times New Roman" w:eastAsiaTheme="minorHAnsi" w:hAnsi="Times New Roman" w:cs="Times New Roman"/>
          <w:sz w:val="24"/>
        </w:rPr>
        <w:t xml:space="preserve">from the samples </w:t>
      </w:r>
      <w:r w:rsidR="005F48D0">
        <w:rPr>
          <w:rFonts w:ascii="Times New Roman" w:eastAsiaTheme="minorHAnsi" w:hAnsi="Times New Roman" w:cs="Times New Roman"/>
          <w:sz w:val="24"/>
        </w:rPr>
        <w:t xml:space="preserve">with </w:t>
      </w:r>
      <w:r w:rsidR="001D790F">
        <w:rPr>
          <w:rFonts w:ascii="Times New Roman" w:eastAsiaTheme="minorHAnsi" w:hAnsi="Times New Roman" w:cs="Times New Roman"/>
          <w:sz w:val="24"/>
        </w:rPr>
        <w:t>or</w:t>
      </w:r>
      <w:r w:rsidR="005F48D0">
        <w:rPr>
          <w:rFonts w:ascii="Times New Roman" w:eastAsiaTheme="minorHAnsi" w:hAnsi="Times New Roman" w:cs="Times New Roman"/>
          <w:sz w:val="24"/>
        </w:rPr>
        <w:t xml:space="preserve"> without</w:t>
      </w:r>
      <w:r w:rsidR="001D790F">
        <w:rPr>
          <w:rFonts w:ascii="Times New Roman" w:eastAsiaTheme="minorHAnsi" w:hAnsi="Times New Roman" w:cs="Times New Roman"/>
          <w:sz w:val="24"/>
        </w:rPr>
        <w:t xml:space="preserve"> FBP purification.</w:t>
      </w:r>
      <w:r w:rsidR="005F48D0">
        <w:rPr>
          <w:rFonts w:ascii="Times New Roman" w:eastAsiaTheme="minorHAnsi" w:hAnsi="Times New Roman" w:cs="Times New Roman"/>
          <w:sz w:val="24"/>
        </w:rPr>
        <w:t xml:space="preserve"> </w:t>
      </w:r>
      <w:r w:rsidR="001D790F">
        <w:rPr>
          <w:rFonts w:ascii="Times New Roman" w:hAnsi="Times New Roman" w:cs="Times New Roman"/>
          <w:sz w:val="24"/>
        </w:rPr>
        <w:t xml:space="preserve">The experiments </w:t>
      </w:r>
      <w:r w:rsidR="001D790F" w:rsidRPr="00F07ACD">
        <w:rPr>
          <w:rFonts w:ascii="Times New Roman" w:hAnsi="Times New Roman" w:cs="Times New Roman"/>
          <w:sz w:val="24"/>
        </w:rPr>
        <w:t>were repeated three times. Data are represented as mean ± </w:t>
      </w:r>
      <w:r w:rsidR="001D790F" w:rsidRPr="00823CA9">
        <w:rPr>
          <w:rFonts w:ascii="Times New Roman" w:hAnsi="Times New Roman" w:cs="Times New Roman"/>
          <w:iCs/>
          <w:sz w:val="24"/>
        </w:rPr>
        <w:t>SEM</w:t>
      </w:r>
      <w:r w:rsidR="001D790F" w:rsidRPr="00F07ACD">
        <w:rPr>
          <w:rFonts w:ascii="Times New Roman" w:hAnsi="Times New Roman" w:cs="Times New Roman"/>
          <w:sz w:val="24"/>
        </w:rPr>
        <w:t>.</w:t>
      </w:r>
      <w:r w:rsidR="009261B6">
        <w:rPr>
          <w:rFonts w:ascii="Times New Roman" w:hAnsi="Times New Roman" w:cs="Times New Roman"/>
          <w:sz w:val="24"/>
        </w:rPr>
        <w:t xml:space="preserve"> FBP, folate-binding protein.</w:t>
      </w:r>
    </w:p>
    <w:p w14:paraId="3373CDAA" w14:textId="6364F7C0" w:rsidR="006B375C" w:rsidRPr="004B4ED6" w:rsidRDefault="009C3E3F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noProof/>
          <w:sz w:val="24"/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817ABC" wp14:editId="67FEE187">
                <wp:simplePos x="0" y="0"/>
                <wp:positionH relativeFrom="column">
                  <wp:posOffset>-1588</wp:posOffset>
                </wp:positionH>
                <wp:positionV relativeFrom="paragraph">
                  <wp:posOffset>184944</wp:posOffset>
                </wp:positionV>
                <wp:extent cx="3007519" cy="0"/>
                <wp:effectExtent l="0" t="0" r="15240" b="1270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751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8696203" id="直線コネクタ 2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14.55pt" to="236.6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" strokecolor="black [3200]" strokeweight=".5pt">
                <v:stroke joinstyle="miter"/>
              </v:line>
            </w:pict>
          </mc:Fallback>
        </mc:AlternateContent>
      </w:r>
    </w:p>
    <w:p w14:paraId="5341B286" w14:textId="53B4CDD2" w:rsidR="006B375C" w:rsidRDefault="004B4ED6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sz w:val="24"/>
        </w:rPr>
        <w:t>Authentic folate compounds</w:t>
      </w:r>
      <w:r>
        <w:rPr>
          <w:rFonts w:ascii="Times New Roman" w:eastAsiaTheme="minorHAnsi" w:hAnsi="Times New Roman" w:cs="Times New Roman"/>
          <w:sz w:val="24"/>
        </w:rPr>
        <w:tab/>
        <w:t>Recovery (%)</w:t>
      </w:r>
    </w:p>
    <w:p w14:paraId="5A48E115" w14:textId="36D5C6A8" w:rsidR="009C3E3F" w:rsidRDefault="009C3E3F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noProof/>
          <w:sz w:val="24"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32EAC1" wp14:editId="4A23A066">
                <wp:simplePos x="0" y="0"/>
                <wp:positionH relativeFrom="column">
                  <wp:posOffset>0</wp:posOffset>
                </wp:positionH>
                <wp:positionV relativeFrom="paragraph">
                  <wp:posOffset>127952</wp:posOffset>
                </wp:positionV>
                <wp:extent cx="3007519" cy="0"/>
                <wp:effectExtent l="0" t="0" r="15240" b="1270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751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F3A50BF" id="直線コネクタ 3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05pt" to="236.8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" strokecolor="black [3200]" strokeweight=".5pt">
                <v:stroke joinstyle="miter"/>
              </v:line>
            </w:pict>
          </mc:Fallback>
        </mc:AlternateContent>
      </w:r>
    </w:p>
    <w:p w14:paraId="63EDACBA" w14:textId="44DEB3CA" w:rsidR="004B4ED6" w:rsidRPr="00AA266A" w:rsidRDefault="004B4ED6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 w:hint="eastAsia"/>
          <w:sz w:val="24"/>
        </w:rPr>
        <w:t>T</w:t>
      </w:r>
      <w:r>
        <w:rPr>
          <w:rFonts w:ascii="Times New Roman" w:eastAsiaTheme="minorHAnsi" w:hAnsi="Times New Roman" w:cs="Times New Roman"/>
          <w:sz w:val="24"/>
        </w:rPr>
        <w:t>HF</w:t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 w:rsidR="0056695B">
        <w:rPr>
          <w:rFonts w:ascii="Times New Roman" w:eastAsiaTheme="minorHAnsi" w:hAnsi="Times New Roman" w:cs="Times New Roman"/>
          <w:sz w:val="24"/>
        </w:rPr>
        <w:t xml:space="preserve"> </w:t>
      </w:r>
      <w:r>
        <w:rPr>
          <w:rFonts w:ascii="Times New Roman" w:eastAsiaTheme="minorHAnsi" w:hAnsi="Times New Roman" w:cs="Times New Roman"/>
          <w:sz w:val="24"/>
        </w:rPr>
        <w:t>86.8 ± 2.0</w:t>
      </w:r>
    </w:p>
    <w:p w14:paraId="38794AE9" w14:textId="2EA425B3" w:rsidR="006B375C" w:rsidRDefault="004B4ED6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sz w:val="24"/>
        </w:rPr>
        <w:t>5CH</w:t>
      </w:r>
      <w:r w:rsidRPr="00EC4983">
        <w:rPr>
          <w:rFonts w:ascii="Times New Roman" w:eastAsiaTheme="minorHAnsi" w:hAnsi="Times New Roman" w:cs="Times New Roman"/>
          <w:sz w:val="24"/>
          <w:vertAlign w:val="subscript"/>
        </w:rPr>
        <w:t>3</w:t>
      </w:r>
      <w:r>
        <w:rPr>
          <w:rFonts w:ascii="Times New Roman" w:eastAsiaTheme="minorHAnsi" w:hAnsi="Times New Roman" w:cs="Times New Roman"/>
          <w:sz w:val="24"/>
        </w:rPr>
        <w:t>-THF</w:t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 w:rsidR="0056695B">
        <w:rPr>
          <w:rFonts w:ascii="Times New Roman" w:eastAsiaTheme="minorHAnsi" w:hAnsi="Times New Roman" w:cs="Times New Roman"/>
          <w:sz w:val="24"/>
        </w:rPr>
        <w:t xml:space="preserve"> </w:t>
      </w:r>
      <w:r>
        <w:rPr>
          <w:rFonts w:ascii="Times New Roman" w:eastAsiaTheme="minorHAnsi" w:hAnsi="Times New Roman" w:cs="Times New Roman"/>
          <w:sz w:val="24"/>
        </w:rPr>
        <w:t>84.6 ± 4.0</w:t>
      </w:r>
    </w:p>
    <w:p w14:paraId="241410B6" w14:textId="6A470B48" w:rsidR="004B4ED6" w:rsidRDefault="004B4ED6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 w:hint="eastAsia"/>
          <w:sz w:val="24"/>
        </w:rPr>
        <w:t>5</w:t>
      </w:r>
      <w:r>
        <w:rPr>
          <w:rFonts w:ascii="Times New Roman" w:eastAsiaTheme="minorHAnsi" w:hAnsi="Times New Roman" w:cs="Times New Roman"/>
          <w:sz w:val="24"/>
        </w:rPr>
        <w:t>,10-CH=THF</w:t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 w:rsidR="0056695B">
        <w:rPr>
          <w:rFonts w:ascii="Times New Roman" w:eastAsiaTheme="minorHAnsi" w:hAnsi="Times New Roman" w:cs="Times New Roman"/>
          <w:sz w:val="24"/>
        </w:rPr>
        <w:t xml:space="preserve"> </w:t>
      </w:r>
      <w:r>
        <w:rPr>
          <w:rFonts w:ascii="Times New Roman" w:eastAsiaTheme="minorHAnsi" w:hAnsi="Times New Roman" w:cs="Times New Roman"/>
          <w:sz w:val="24"/>
        </w:rPr>
        <w:t>87.5 ± 7.2</w:t>
      </w:r>
    </w:p>
    <w:p w14:paraId="5A954C18" w14:textId="10575F6F" w:rsidR="004B4ED6" w:rsidRDefault="004B4ED6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 w:hint="eastAsia"/>
          <w:sz w:val="24"/>
        </w:rPr>
        <w:t>5</w:t>
      </w:r>
      <w:r>
        <w:rPr>
          <w:rFonts w:ascii="Times New Roman" w:eastAsiaTheme="minorHAnsi" w:hAnsi="Times New Roman" w:cs="Times New Roman"/>
          <w:sz w:val="24"/>
        </w:rPr>
        <w:t>-CHO-THF</w:t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 w:rsidR="0056695B">
        <w:rPr>
          <w:rFonts w:ascii="Times New Roman" w:eastAsiaTheme="minorHAnsi" w:hAnsi="Times New Roman" w:cs="Times New Roman"/>
          <w:sz w:val="24"/>
        </w:rPr>
        <w:tab/>
        <w:t>110.3</w:t>
      </w:r>
      <w:r>
        <w:rPr>
          <w:rFonts w:ascii="Times New Roman" w:eastAsiaTheme="minorHAnsi" w:hAnsi="Times New Roman" w:cs="Times New Roman"/>
          <w:sz w:val="24"/>
        </w:rPr>
        <w:t xml:space="preserve"> ± </w:t>
      </w:r>
      <w:r w:rsidR="0056695B">
        <w:rPr>
          <w:rFonts w:ascii="Times New Roman" w:eastAsiaTheme="minorHAnsi" w:hAnsi="Times New Roman" w:cs="Times New Roman"/>
          <w:sz w:val="24"/>
        </w:rPr>
        <w:t>15.7</w:t>
      </w:r>
    </w:p>
    <w:p w14:paraId="2BCB4DDD" w14:textId="6C1C4D3E" w:rsidR="004B4ED6" w:rsidRDefault="0056695B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 w:hint="eastAsia"/>
          <w:sz w:val="24"/>
        </w:rPr>
        <w:t>F</w:t>
      </w:r>
      <w:r>
        <w:rPr>
          <w:rFonts w:ascii="Times New Roman" w:eastAsiaTheme="minorHAnsi" w:hAnsi="Times New Roman" w:cs="Times New Roman"/>
          <w:sz w:val="24"/>
        </w:rPr>
        <w:t>A</w:t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  <w:t xml:space="preserve"> 85.4 ± 4.3</w:t>
      </w:r>
    </w:p>
    <w:p w14:paraId="5714CD00" w14:textId="2058E4F6" w:rsidR="00601848" w:rsidRPr="00AA266A" w:rsidRDefault="009C3E3F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noProof/>
          <w:sz w:val="24"/>
          <w:lang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27089A" wp14:editId="0A8D5C96">
                <wp:simplePos x="0" y="0"/>
                <wp:positionH relativeFrom="column">
                  <wp:posOffset>0</wp:posOffset>
                </wp:positionH>
                <wp:positionV relativeFrom="paragraph">
                  <wp:posOffset>42227</wp:posOffset>
                </wp:positionV>
                <wp:extent cx="3007519" cy="0"/>
                <wp:effectExtent l="0" t="0" r="15240" b="1270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751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4249253" id="直線コネクタ 5" o:spid="_x0000_s1026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3pt" to="236.8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</w:p>
    <w:p w14:paraId="6FE106EA" w14:textId="7962C780" w:rsidR="006B375C" w:rsidRDefault="000B5898" w:rsidP="001E49A9">
      <w:pPr>
        <w:ind w:firstLineChars="250" w:firstLine="600"/>
        <w:rPr>
          <w:rFonts w:ascii="Times New Roman" w:eastAsiaTheme="minorHAnsi" w:hAnsi="Times New Roman" w:cs="Times New Roman"/>
          <w:b/>
          <w:bCs/>
          <w:color w:val="000000"/>
          <w:kern w:val="0"/>
          <w:sz w:val="24"/>
        </w:rPr>
      </w:pPr>
      <w:r w:rsidRPr="0056695B">
        <w:rPr>
          <w:rFonts w:ascii="Times New Roman" w:eastAsiaTheme="minorHAnsi" w:hAnsi="Times New Roman" w:cs="Times New Roman" w:hint="eastAsia"/>
          <w:b/>
          <w:bCs/>
          <w:sz w:val="24"/>
        </w:rPr>
        <w:t>T</w:t>
      </w:r>
      <w:r w:rsidRPr="0056695B">
        <w:rPr>
          <w:rFonts w:ascii="Times New Roman" w:eastAsiaTheme="minorHAnsi" w:hAnsi="Times New Roman" w:cs="Times New Roman"/>
          <w:b/>
          <w:bCs/>
          <w:sz w:val="24"/>
        </w:rPr>
        <w:t xml:space="preserve">able S2. </w:t>
      </w:r>
      <w:r w:rsidR="0056695B" w:rsidRPr="0056695B">
        <w:rPr>
          <w:rFonts w:ascii="Times New Roman" w:eastAsiaTheme="minorHAnsi" w:hAnsi="Times New Roman" w:cs="Times New Roman"/>
          <w:b/>
          <w:bCs/>
          <w:sz w:val="24"/>
        </w:rPr>
        <w:t xml:space="preserve">Folate contents of the </w:t>
      </w:r>
      <w:r w:rsidR="0056695B" w:rsidRPr="0056695B">
        <w:rPr>
          <w:rFonts w:ascii="Times New Roman" w:eastAsiaTheme="minorHAnsi" w:hAnsi="Times New Roman" w:cs="Times New Roman"/>
          <w:b/>
          <w:bCs/>
          <w:color w:val="000000"/>
          <w:kern w:val="0"/>
          <w:sz w:val="24"/>
        </w:rPr>
        <w:t>certified reference material BCR-485 (from mixed vegetables)</w:t>
      </w:r>
      <w:r w:rsidR="0056695B">
        <w:rPr>
          <w:rFonts w:ascii="Times New Roman" w:eastAsiaTheme="minorHAnsi" w:hAnsi="Times New Roman" w:cs="Times New Roman"/>
          <w:b/>
          <w:bCs/>
          <w:color w:val="000000"/>
          <w:kern w:val="0"/>
          <w:sz w:val="24"/>
        </w:rPr>
        <w:t xml:space="preserve"> using </w:t>
      </w:r>
      <w:r w:rsidR="007C7DA1">
        <w:rPr>
          <w:rFonts w:ascii="Times New Roman" w:eastAsiaTheme="minorHAnsi" w:hAnsi="Times New Roman" w:cs="Times New Roman"/>
          <w:b/>
          <w:bCs/>
          <w:color w:val="000000"/>
          <w:kern w:val="0"/>
          <w:sz w:val="24"/>
        </w:rPr>
        <w:t>various methods</w:t>
      </w:r>
      <w:r w:rsidR="001D790F">
        <w:rPr>
          <w:rFonts w:ascii="Times New Roman" w:eastAsiaTheme="minorHAnsi" w:hAnsi="Times New Roman" w:cs="Times New Roman"/>
          <w:b/>
          <w:bCs/>
          <w:color w:val="000000"/>
          <w:kern w:val="0"/>
          <w:sz w:val="24"/>
        </w:rPr>
        <w:t>.</w:t>
      </w:r>
    </w:p>
    <w:p w14:paraId="5D8C714F" w14:textId="5A6426E8" w:rsidR="001D790F" w:rsidRPr="00AF0564" w:rsidRDefault="001D790F" w:rsidP="00AF0564">
      <w:pPr>
        <w:ind w:rightChars="236" w:right="496"/>
        <w:rPr>
          <w:rFonts w:ascii="Times New Roman" w:hAnsi="Times New Roman" w:cs="Times New Roman"/>
          <w:bCs/>
          <w:i/>
          <w:sz w:val="24"/>
        </w:rPr>
      </w:pPr>
      <w:r>
        <w:rPr>
          <w:rFonts w:ascii="Times New Roman" w:eastAsiaTheme="minorHAnsi" w:hAnsi="Times New Roman" w:cs="Times New Roman"/>
          <w:sz w:val="24"/>
        </w:rPr>
        <w:t>Folate compounds were extracted from t</w:t>
      </w:r>
      <w:r w:rsidRPr="001D790F">
        <w:rPr>
          <w:rFonts w:ascii="Times New Roman" w:eastAsiaTheme="minorHAnsi" w:hAnsi="Times New Roman" w:cs="Times New Roman"/>
          <w:sz w:val="24"/>
        </w:rPr>
        <w:t xml:space="preserve">he </w:t>
      </w:r>
      <w:r w:rsidRPr="001D790F">
        <w:rPr>
          <w:rFonts w:ascii="Times New Roman" w:eastAsiaTheme="minorHAnsi" w:hAnsi="Times New Roman" w:cs="Times New Roman"/>
          <w:color w:val="000000"/>
          <w:kern w:val="0"/>
          <w:sz w:val="24"/>
        </w:rPr>
        <w:t>certified reference material BCR-485 (from mixed vegetables</w:t>
      </w:r>
      <w:r w:rsidR="00AF0564">
        <w:rPr>
          <w:rFonts w:ascii="Times New Roman" w:eastAsiaTheme="minorHAnsi" w:hAnsi="Times New Roman" w:cs="Times New Roman"/>
          <w:color w:val="000000"/>
          <w:kern w:val="0"/>
          <w:sz w:val="24"/>
        </w:rPr>
        <w:t xml:space="preserve">, </w:t>
      </w:r>
      <w:r w:rsidR="00AF0564" w:rsidRPr="00C615AB">
        <w:rPr>
          <w:rFonts w:ascii="Times New Roman" w:eastAsiaTheme="minorHAnsi" w:hAnsi="Times New Roman" w:cs="Times New Roman"/>
          <w:color w:val="000000"/>
          <w:kern w:val="0"/>
          <w:sz w:val="24"/>
        </w:rPr>
        <w:t>0.2 g</w:t>
      </w:r>
      <w:r w:rsidRPr="00C615AB">
        <w:rPr>
          <w:rFonts w:ascii="Times New Roman" w:eastAsiaTheme="minorHAnsi" w:hAnsi="Times New Roman" w:cs="Times New Roman"/>
          <w:color w:val="000000"/>
          <w:kern w:val="0"/>
          <w:sz w:val="24"/>
        </w:rPr>
        <w:t>)</w:t>
      </w:r>
      <w:r w:rsidR="00AF0564" w:rsidRPr="00C615AB">
        <w:rPr>
          <w:rFonts w:ascii="Times New Roman" w:eastAsiaTheme="minorHAnsi" w:hAnsi="Times New Roman" w:cs="Times New Roman"/>
          <w:color w:val="000000"/>
          <w:kern w:val="0"/>
          <w:sz w:val="24"/>
        </w:rPr>
        <w:t>,</w:t>
      </w:r>
      <w:r w:rsidR="00AF0564">
        <w:rPr>
          <w:rFonts w:ascii="Times New Roman" w:eastAsiaTheme="minorHAnsi" w:hAnsi="Times New Roman" w:cs="Times New Roman"/>
          <w:color w:val="000000"/>
          <w:kern w:val="0"/>
          <w:sz w:val="24"/>
        </w:rPr>
        <w:t xml:space="preserve"> treated with tri-enzymes, purified with FBP, and determined using HPLC as described in the text. </w:t>
      </w:r>
      <w:r w:rsidR="00AF0564">
        <w:rPr>
          <w:rFonts w:ascii="Times New Roman" w:hAnsi="Times New Roman" w:cs="Times New Roman"/>
          <w:sz w:val="24"/>
        </w:rPr>
        <w:t xml:space="preserve">The experiments </w:t>
      </w:r>
      <w:r w:rsidR="00AF0564" w:rsidRPr="00F07ACD">
        <w:rPr>
          <w:rFonts w:ascii="Times New Roman" w:hAnsi="Times New Roman" w:cs="Times New Roman"/>
          <w:sz w:val="24"/>
        </w:rPr>
        <w:t>were repeated three times. Data are represented as mean </w:t>
      </w:r>
      <w:r w:rsidR="00AF0564">
        <w:rPr>
          <w:rFonts w:ascii="Times New Roman" w:hAnsi="Times New Roman" w:cs="Times New Roman"/>
          <w:sz w:val="24"/>
        </w:rPr>
        <w:t>values</w:t>
      </w:r>
      <w:r w:rsidR="00AF0564" w:rsidRPr="00F07ACD">
        <w:rPr>
          <w:rFonts w:ascii="Times New Roman" w:hAnsi="Times New Roman" w:cs="Times New Roman"/>
          <w:sz w:val="24"/>
        </w:rPr>
        <w:t>.</w:t>
      </w:r>
      <w:r w:rsidR="00AF0564">
        <w:rPr>
          <w:rFonts w:ascii="Times New Roman" w:hAnsi="Times New Roman" w:cs="Times New Roman"/>
          <w:sz w:val="24"/>
        </w:rPr>
        <w:t xml:space="preserve"> </w:t>
      </w:r>
      <w:r w:rsidR="009261B6">
        <w:rPr>
          <w:rFonts w:ascii="Times New Roman" w:hAnsi="Times New Roman" w:cs="Times New Roman"/>
          <w:sz w:val="24"/>
        </w:rPr>
        <w:t xml:space="preserve">HPLC, </w:t>
      </w:r>
      <w:r w:rsidR="009261B6" w:rsidRPr="009261B6">
        <w:rPr>
          <w:rFonts w:ascii="Times New Roman" w:hAnsi="Times New Roman" w:cs="Times New Roman"/>
          <w:sz w:val="24"/>
        </w:rPr>
        <w:t>High-performance liquid chromatography</w:t>
      </w:r>
      <w:r w:rsidR="009261B6">
        <w:rPr>
          <w:rFonts w:ascii="Times New Roman" w:hAnsi="Times New Roman" w:cs="Times New Roman"/>
          <w:sz w:val="24"/>
        </w:rPr>
        <w:t>;</w:t>
      </w:r>
      <w:r w:rsidR="009261B6">
        <w:rPr>
          <w:rFonts w:ascii="Times New Roman" w:hAnsi="Times New Roman" w:cs="Times New Roman"/>
          <w:sz w:val="24"/>
          <w:szCs w:val="32"/>
        </w:rPr>
        <w:t xml:space="preserve"> </w:t>
      </w:r>
      <w:r w:rsidR="00AF0564">
        <w:rPr>
          <w:rFonts w:ascii="Times New Roman" w:hAnsi="Times New Roman" w:cs="Times New Roman"/>
          <w:sz w:val="24"/>
          <w:szCs w:val="32"/>
        </w:rPr>
        <w:t>ND</w:t>
      </w:r>
      <w:r w:rsidR="0004714A">
        <w:rPr>
          <w:rFonts w:ascii="Times New Roman" w:hAnsi="Times New Roman" w:cs="Times New Roman"/>
          <w:sz w:val="24"/>
          <w:szCs w:val="32"/>
        </w:rPr>
        <w:t>,</w:t>
      </w:r>
      <w:r w:rsidR="00AF0564">
        <w:rPr>
          <w:rFonts w:ascii="Times New Roman" w:hAnsi="Times New Roman" w:cs="Times New Roman"/>
          <w:sz w:val="24"/>
          <w:szCs w:val="32"/>
        </w:rPr>
        <w:t xml:space="preserve"> not detected.</w:t>
      </w:r>
    </w:p>
    <w:p w14:paraId="0CDFDDD3" w14:textId="163FE701" w:rsidR="006B375C" w:rsidRPr="00AA266A" w:rsidRDefault="009C3E3F" w:rsidP="00811445">
      <w:pPr>
        <w:jc w:val="left"/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noProof/>
          <w:sz w:val="24"/>
          <w:lang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035205" wp14:editId="228808B6">
                <wp:simplePos x="0" y="0"/>
                <wp:positionH relativeFrom="column">
                  <wp:posOffset>-1430</wp:posOffset>
                </wp:positionH>
                <wp:positionV relativeFrom="paragraph">
                  <wp:posOffset>128270</wp:posOffset>
                </wp:positionV>
                <wp:extent cx="5472113" cy="0"/>
                <wp:effectExtent l="0" t="0" r="14605" b="1270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211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0DA2199" id="直線コネクタ 7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10.1pt" to="430.8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</w:p>
    <w:p w14:paraId="78164AD8" w14:textId="2E29D491" w:rsidR="006B375C" w:rsidRDefault="007C7DA1" w:rsidP="00811445">
      <w:pPr>
        <w:jc w:val="left"/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 w:hint="eastAsia"/>
          <w:sz w:val="24"/>
        </w:rPr>
        <w:t>F</w:t>
      </w:r>
      <w:r>
        <w:rPr>
          <w:rFonts w:ascii="Times New Roman" w:eastAsiaTheme="minorHAnsi" w:hAnsi="Times New Roman" w:cs="Times New Roman"/>
          <w:sz w:val="24"/>
        </w:rPr>
        <w:t>olate</w:t>
      </w:r>
      <w:r>
        <w:rPr>
          <w:rFonts w:ascii="Times New Roman" w:eastAsiaTheme="minorHAnsi" w:hAnsi="Times New Roman" w:cs="Times New Roman"/>
          <w:sz w:val="24"/>
        </w:rPr>
        <w:tab/>
      </w:r>
      <w:r w:rsidR="00C3286F">
        <w:rPr>
          <w:rFonts w:ascii="Times New Roman" w:eastAsiaTheme="minorHAnsi" w:hAnsi="Times New Roman" w:cs="Times New Roman"/>
          <w:sz w:val="24"/>
        </w:rPr>
        <w:tab/>
      </w:r>
      <w:r w:rsidR="00C3286F">
        <w:rPr>
          <w:rFonts w:ascii="Times New Roman" w:eastAsiaTheme="minorHAnsi" w:hAnsi="Times New Roman" w:cs="Times New Roman"/>
          <w:sz w:val="24"/>
        </w:rPr>
        <w:tab/>
      </w:r>
      <w:r w:rsidR="00C3286F"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>Content (µg/100 g)</w:t>
      </w:r>
    </w:p>
    <w:p w14:paraId="174BF000" w14:textId="7E753173" w:rsidR="007C7DA1" w:rsidRDefault="00C3286F" w:rsidP="00811445">
      <w:pPr>
        <w:jc w:val="left"/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sz w:val="24"/>
        </w:rPr>
        <w:t>compounds</w:t>
      </w:r>
      <w:r w:rsidR="007C7DA1">
        <w:rPr>
          <w:rFonts w:ascii="Times New Roman" w:eastAsiaTheme="minorHAnsi" w:hAnsi="Times New Roman" w:cs="Times New Roman"/>
          <w:sz w:val="24"/>
        </w:rPr>
        <w:tab/>
        <w:t>Labeled</w:t>
      </w:r>
      <w:r w:rsidR="009C3E3F">
        <w:rPr>
          <w:rFonts w:ascii="Times New Roman" w:eastAsiaTheme="minorHAnsi" w:hAnsi="Times New Roman" w:cs="Times New Roman"/>
          <w:sz w:val="24"/>
        </w:rPr>
        <w:tab/>
      </w:r>
      <w:r w:rsidR="0004714A">
        <w:rPr>
          <w:rFonts w:ascii="Times New Roman" w:eastAsiaTheme="minorHAnsi" w:hAnsi="Times New Roman" w:cs="Times New Roman"/>
          <w:sz w:val="24"/>
        </w:rPr>
        <w:t xml:space="preserve">  </w:t>
      </w:r>
      <w:r w:rsidR="007C7DA1">
        <w:rPr>
          <w:rFonts w:ascii="Times New Roman" w:eastAsiaTheme="minorHAnsi" w:hAnsi="Times New Roman" w:cs="Times New Roman"/>
          <w:sz w:val="24"/>
        </w:rPr>
        <w:t>Report 1</w:t>
      </w:r>
      <w:r w:rsidR="00C8781A">
        <w:rPr>
          <w:rFonts w:ascii="Times New Roman" w:eastAsiaTheme="minorHAnsi" w:hAnsi="Times New Roman" w:cs="Times New Roman"/>
          <w:sz w:val="24"/>
        </w:rPr>
        <w:t>*</w:t>
      </w:r>
      <w:r w:rsidR="00811445">
        <w:rPr>
          <w:rFonts w:ascii="Times New Roman" w:eastAsiaTheme="minorHAnsi" w:hAnsi="Times New Roman" w:cs="Times New Roman"/>
          <w:sz w:val="24"/>
        </w:rPr>
        <w:t xml:space="preserve">   </w:t>
      </w:r>
      <w:r w:rsidR="007C7DA1">
        <w:rPr>
          <w:rFonts w:ascii="Times New Roman" w:eastAsiaTheme="minorHAnsi" w:hAnsi="Times New Roman" w:cs="Times New Roman"/>
          <w:sz w:val="24"/>
        </w:rPr>
        <w:t>Report 2</w:t>
      </w:r>
      <w:r w:rsidR="00C8781A">
        <w:rPr>
          <w:rFonts w:ascii="Times New Roman" w:eastAsiaTheme="minorHAnsi" w:hAnsi="Times New Roman" w:cs="Times New Roman"/>
          <w:sz w:val="24"/>
        </w:rPr>
        <w:t>**</w:t>
      </w:r>
      <w:r w:rsidR="009C3E3F">
        <w:rPr>
          <w:rFonts w:ascii="Times New Roman" w:eastAsiaTheme="minorHAnsi" w:hAnsi="Times New Roman" w:cs="Times New Roman"/>
          <w:sz w:val="24"/>
        </w:rPr>
        <w:tab/>
      </w:r>
      <w:r w:rsidR="00811445">
        <w:rPr>
          <w:rFonts w:ascii="Times New Roman" w:eastAsiaTheme="minorHAnsi" w:hAnsi="Times New Roman" w:cs="Times New Roman"/>
          <w:sz w:val="24"/>
        </w:rPr>
        <w:t xml:space="preserve"> </w:t>
      </w:r>
      <w:r w:rsidR="007C7DA1" w:rsidRPr="00712691">
        <w:rPr>
          <w:rFonts w:ascii="Times New Roman" w:eastAsiaTheme="minorHAnsi" w:hAnsi="Times New Roman" w:cs="Times New Roman"/>
          <w:sz w:val="24"/>
        </w:rPr>
        <w:t>This study</w:t>
      </w:r>
    </w:p>
    <w:p w14:paraId="60B1236A" w14:textId="36D85A78" w:rsidR="00C3286F" w:rsidRPr="00AA266A" w:rsidRDefault="00C3286F" w:rsidP="00811445">
      <w:pPr>
        <w:jc w:val="left"/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noProof/>
          <w:sz w:val="24"/>
          <w:lang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2976E2" wp14:editId="195F626E">
                <wp:simplePos x="0" y="0"/>
                <wp:positionH relativeFrom="column">
                  <wp:posOffset>0</wp:posOffset>
                </wp:positionH>
                <wp:positionV relativeFrom="paragraph">
                  <wp:posOffset>137319</wp:posOffset>
                </wp:positionV>
                <wp:extent cx="5472113" cy="0"/>
                <wp:effectExtent l="0" t="0" r="14605" b="1270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211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FFD73F1" id="直線コネクタ 8" o:spid="_x0000_s1026" style="position:absolute;left:0;text-align:lef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8pt" to="430.9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</w:p>
    <w:p w14:paraId="4A488564" w14:textId="7C88CC66" w:rsidR="002F7041" w:rsidRDefault="007C7DA1" w:rsidP="00811445">
      <w:pPr>
        <w:jc w:val="left"/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 w:hint="eastAsia"/>
          <w:sz w:val="24"/>
        </w:rPr>
        <w:t>T</w:t>
      </w:r>
      <w:r>
        <w:rPr>
          <w:rFonts w:ascii="Times New Roman" w:eastAsiaTheme="minorHAnsi" w:hAnsi="Times New Roman" w:cs="Times New Roman"/>
          <w:sz w:val="24"/>
        </w:rPr>
        <w:t>HF</w:t>
      </w:r>
      <w:r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ab/>
      </w:r>
      <w:r w:rsidR="0004714A">
        <w:rPr>
          <w:rFonts w:ascii="Times New Roman" w:eastAsiaTheme="minorHAnsi" w:hAnsi="Times New Roman" w:cs="Times New Roman"/>
          <w:sz w:val="24"/>
        </w:rPr>
        <w:t>−</w:t>
      </w:r>
      <w:r>
        <w:rPr>
          <w:rFonts w:ascii="Times New Roman" w:eastAsiaTheme="minorHAnsi" w:hAnsi="Times New Roman" w:cs="Times New Roman"/>
          <w:sz w:val="24"/>
        </w:rPr>
        <w:tab/>
      </w:r>
      <w:r w:rsidR="009C3E3F">
        <w:rPr>
          <w:rFonts w:ascii="Times New Roman" w:eastAsiaTheme="minorHAnsi" w:hAnsi="Times New Roman" w:cs="Times New Roman"/>
          <w:sz w:val="24"/>
        </w:rPr>
        <w:t xml:space="preserve"> </w:t>
      </w:r>
      <w:r w:rsidR="0004714A">
        <w:rPr>
          <w:rFonts w:ascii="Times New Roman" w:eastAsiaTheme="minorHAnsi" w:hAnsi="Times New Roman" w:cs="Times New Roman"/>
          <w:sz w:val="24"/>
        </w:rPr>
        <w:t xml:space="preserve">  </w:t>
      </w:r>
      <w:r w:rsidR="00C3286F">
        <w:rPr>
          <w:rFonts w:ascii="Times New Roman" w:eastAsiaTheme="minorHAnsi" w:hAnsi="Times New Roman" w:cs="Times New Roman"/>
          <w:sz w:val="24"/>
        </w:rPr>
        <w:t xml:space="preserve"> </w:t>
      </w:r>
      <w:r w:rsidR="0004714A">
        <w:rPr>
          <w:rFonts w:ascii="Times New Roman" w:eastAsiaTheme="minorHAnsi" w:hAnsi="Times New Roman" w:cs="Times New Roman"/>
          <w:sz w:val="24"/>
        </w:rPr>
        <w:t xml:space="preserve"> </w:t>
      </w:r>
      <w:r w:rsidR="00C615AB">
        <w:rPr>
          <w:rFonts w:ascii="Times New Roman" w:eastAsiaTheme="minorHAnsi" w:hAnsi="Times New Roman" w:cs="Times New Roman"/>
          <w:sz w:val="24"/>
        </w:rPr>
        <w:t>8</w:t>
      </w:r>
      <w:r>
        <w:rPr>
          <w:rFonts w:ascii="Times New Roman" w:eastAsiaTheme="minorHAnsi" w:hAnsi="Times New Roman" w:cs="Times New Roman"/>
          <w:sz w:val="24"/>
        </w:rPr>
        <w:t xml:space="preserve"> (3%)</w:t>
      </w:r>
      <w:r w:rsidR="00811445">
        <w:rPr>
          <w:rFonts w:ascii="Times New Roman" w:eastAsiaTheme="minorHAnsi" w:hAnsi="Times New Roman" w:cs="Times New Roman"/>
          <w:sz w:val="24"/>
        </w:rPr>
        <w:t xml:space="preserve">    </w:t>
      </w:r>
      <w:r>
        <w:rPr>
          <w:rFonts w:ascii="Times New Roman" w:eastAsiaTheme="minorHAnsi" w:hAnsi="Times New Roman" w:cs="Times New Roman"/>
          <w:sz w:val="24"/>
        </w:rPr>
        <w:t xml:space="preserve">29 (9%) </w:t>
      </w:r>
      <w:r w:rsidR="009C3E3F">
        <w:rPr>
          <w:rFonts w:ascii="Times New Roman" w:eastAsiaTheme="minorHAnsi" w:hAnsi="Times New Roman" w:cs="Times New Roman"/>
          <w:sz w:val="24"/>
        </w:rPr>
        <w:t xml:space="preserve"> </w:t>
      </w:r>
      <w:r w:rsidR="00811445">
        <w:rPr>
          <w:rFonts w:ascii="Times New Roman" w:eastAsiaTheme="minorHAnsi" w:hAnsi="Times New Roman" w:cs="Times New Roman"/>
          <w:sz w:val="24"/>
        </w:rPr>
        <w:t xml:space="preserve">   </w:t>
      </w:r>
      <w:r w:rsidR="009C3E3F">
        <w:rPr>
          <w:rFonts w:ascii="Times New Roman" w:eastAsiaTheme="minorHAnsi" w:hAnsi="Times New Roman" w:cs="Times New Roman"/>
          <w:sz w:val="24"/>
        </w:rPr>
        <w:t>1</w:t>
      </w:r>
      <w:r w:rsidR="00811445">
        <w:rPr>
          <w:rFonts w:ascii="Times New Roman" w:eastAsiaTheme="minorHAnsi" w:hAnsi="Times New Roman" w:cs="Times New Roman"/>
          <w:sz w:val="24"/>
        </w:rPr>
        <w:t>4.5 ± 5.0</w:t>
      </w:r>
      <w:r w:rsidR="009C3E3F">
        <w:rPr>
          <w:rFonts w:ascii="Times New Roman" w:eastAsiaTheme="minorHAnsi" w:hAnsi="Times New Roman" w:cs="Times New Roman"/>
          <w:sz w:val="24"/>
        </w:rPr>
        <w:t xml:space="preserve"> (4</w:t>
      </w:r>
      <w:r w:rsidR="00811445">
        <w:rPr>
          <w:rFonts w:ascii="Times New Roman" w:eastAsiaTheme="minorHAnsi" w:hAnsi="Times New Roman" w:cs="Times New Roman"/>
          <w:sz w:val="24"/>
        </w:rPr>
        <w:t>.6</w:t>
      </w:r>
      <w:r w:rsidR="0004714A">
        <w:rPr>
          <w:rFonts w:ascii="Times New Roman" w:eastAsiaTheme="minorHAnsi" w:hAnsi="Times New Roman" w:cs="Times New Roman"/>
          <w:sz w:val="24"/>
        </w:rPr>
        <w:t>%</w:t>
      </w:r>
      <w:r w:rsidR="00811445">
        <w:rPr>
          <w:rFonts w:ascii="Times New Roman" w:eastAsiaTheme="minorHAnsi" w:hAnsi="Times New Roman" w:cs="Times New Roman"/>
          <w:sz w:val="24"/>
        </w:rPr>
        <w:t xml:space="preserve"> ± 1.6</w:t>
      </w:r>
      <w:r w:rsidR="009C3E3F">
        <w:rPr>
          <w:rFonts w:ascii="Times New Roman" w:eastAsiaTheme="minorHAnsi" w:hAnsi="Times New Roman" w:cs="Times New Roman"/>
          <w:sz w:val="24"/>
        </w:rPr>
        <w:t>%)</w:t>
      </w:r>
    </w:p>
    <w:p w14:paraId="32F594B0" w14:textId="26C69E6F" w:rsidR="007C7DA1" w:rsidRDefault="007C7DA1" w:rsidP="00811445">
      <w:pPr>
        <w:jc w:val="left"/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 w:hint="eastAsia"/>
          <w:sz w:val="24"/>
        </w:rPr>
        <w:t>5</w:t>
      </w:r>
      <w:r>
        <w:rPr>
          <w:rFonts w:ascii="Times New Roman" w:eastAsiaTheme="minorHAnsi" w:hAnsi="Times New Roman" w:cs="Times New Roman"/>
          <w:sz w:val="24"/>
        </w:rPr>
        <w:t>-CH</w:t>
      </w:r>
      <w:r w:rsidRPr="00EC4983">
        <w:rPr>
          <w:rFonts w:ascii="Times New Roman" w:eastAsiaTheme="minorHAnsi" w:hAnsi="Times New Roman" w:cs="Times New Roman"/>
          <w:sz w:val="24"/>
          <w:vertAlign w:val="subscript"/>
        </w:rPr>
        <w:t>3</w:t>
      </w:r>
      <w:r>
        <w:rPr>
          <w:rFonts w:ascii="Times New Roman" w:eastAsiaTheme="minorHAnsi" w:hAnsi="Times New Roman" w:cs="Times New Roman"/>
          <w:sz w:val="24"/>
        </w:rPr>
        <w:t>-THF</w:t>
      </w:r>
      <w:r w:rsidR="009C3E3F">
        <w:rPr>
          <w:rFonts w:ascii="Times New Roman" w:eastAsiaTheme="minorHAnsi" w:hAnsi="Times New Roman" w:cs="Times New Roman"/>
          <w:sz w:val="24"/>
        </w:rPr>
        <w:tab/>
        <w:t>2</w:t>
      </w:r>
      <w:r w:rsidR="00C615AB">
        <w:rPr>
          <w:rFonts w:ascii="Times New Roman" w:eastAsiaTheme="minorHAnsi" w:hAnsi="Times New Roman" w:cs="Times New Roman"/>
          <w:sz w:val="24"/>
        </w:rPr>
        <w:t>14</w:t>
      </w:r>
      <w:r w:rsidR="009C3E3F">
        <w:rPr>
          <w:rFonts w:ascii="Times New Roman" w:eastAsiaTheme="minorHAnsi" w:hAnsi="Times New Roman" w:cs="Times New Roman"/>
          <w:sz w:val="24"/>
        </w:rPr>
        <w:t xml:space="preserve"> (6</w:t>
      </w:r>
      <w:r w:rsidR="00C615AB">
        <w:rPr>
          <w:rFonts w:ascii="Times New Roman" w:eastAsiaTheme="minorHAnsi" w:hAnsi="Times New Roman" w:cs="Times New Roman"/>
          <w:sz w:val="24"/>
        </w:rPr>
        <w:t>8</w:t>
      </w:r>
      <w:r w:rsidR="009C3E3F">
        <w:rPr>
          <w:rFonts w:ascii="Times New Roman" w:eastAsiaTheme="minorHAnsi" w:hAnsi="Times New Roman" w:cs="Times New Roman"/>
          <w:sz w:val="24"/>
        </w:rPr>
        <w:t>%)</w:t>
      </w:r>
      <w:r w:rsidR="0004714A">
        <w:rPr>
          <w:rFonts w:ascii="Times New Roman" w:eastAsiaTheme="minorHAnsi" w:hAnsi="Times New Roman" w:cs="Times New Roman"/>
          <w:sz w:val="24"/>
        </w:rPr>
        <w:t xml:space="preserve">  </w:t>
      </w:r>
      <w:r w:rsidR="009C3E3F">
        <w:rPr>
          <w:rFonts w:ascii="Times New Roman" w:eastAsiaTheme="minorHAnsi" w:hAnsi="Times New Roman" w:cs="Times New Roman"/>
          <w:sz w:val="24"/>
        </w:rPr>
        <w:t>2</w:t>
      </w:r>
      <w:r w:rsidR="00C615AB">
        <w:rPr>
          <w:rFonts w:ascii="Times New Roman" w:eastAsiaTheme="minorHAnsi" w:hAnsi="Times New Roman" w:cs="Times New Roman"/>
          <w:sz w:val="24"/>
        </w:rPr>
        <w:t>47</w:t>
      </w:r>
      <w:r w:rsidR="009C3E3F">
        <w:rPr>
          <w:rFonts w:ascii="Times New Roman" w:eastAsiaTheme="minorHAnsi" w:hAnsi="Times New Roman" w:cs="Times New Roman"/>
          <w:sz w:val="24"/>
        </w:rPr>
        <w:t xml:space="preserve"> (7</w:t>
      </w:r>
      <w:r w:rsidR="00C615AB">
        <w:rPr>
          <w:rFonts w:ascii="Times New Roman" w:eastAsiaTheme="minorHAnsi" w:hAnsi="Times New Roman" w:cs="Times New Roman"/>
          <w:sz w:val="24"/>
        </w:rPr>
        <w:t>8</w:t>
      </w:r>
      <w:r w:rsidR="009C3E3F">
        <w:rPr>
          <w:rFonts w:ascii="Times New Roman" w:eastAsiaTheme="minorHAnsi" w:hAnsi="Times New Roman" w:cs="Times New Roman"/>
          <w:sz w:val="24"/>
        </w:rPr>
        <w:t>%</w:t>
      </w:r>
      <w:r w:rsidR="00811445">
        <w:rPr>
          <w:rFonts w:ascii="Times New Roman" w:eastAsiaTheme="minorHAnsi" w:hAnsi="Times New Roman" w:cs="Times New Roman"/>
          <w:sz w:val="24"/>
        </w:rPr>
        <w:t xml:space="preserve">)  </w:t>
      </w:r>
      <w:r w:rsidR="009C3E3F">
        <w:rPr>
          <w:rFonts w:ascii="Times New Roman" w:eastAsiaTheme="minorHAnsi" w:hAnsi="Times New Roman" w:cs="Times New Roman"/>
          <w:sz w:val="24"/>
        </w:rPr>
        <w:t>249 (79%)</w:t>
      </w:r>
      <w:r w:rsidR="0004714A">
        <w:rPr>
          <w:rFonts w:ascii="Times New Roman" w:eastAsiaTheme="minorHAnsi" w:hAnsi="Times New Roman" w:cs="Times New Roman"/>
          <w:sz w:val="24"/>
        </w:rPr>
        <w:t xml:space="preserve">.  </w:t>
      </w:r>
      <w:r w:rsidR="009C3E3F">
        <w:rPr>
          <w:rFonts w:ascii="Times New Roman" w:eastAsiaTheme="minorHAnsi" w:hAnsi="Times New Roman" w:cs="Times New Roman"/>
          <w:sz w:val="24"/>
        </w:rPr>
        <w:t>2</w:t>
      </w:r>
      <w:r w:rsidR="00811445">
        <w:rPr>
          <w:rFonts w:ascii="Times New Roman" w:eastAsiaTheme="minorHAnsi" w:hAnsi="Times New Roman" w:cs="Times New Roman"/>
          <w:sz w:val="24"/>
        </w:rPr>
        <w:t xml:space="preserve">29.0 ± 2.5 </w:t>
      </w:r>
      <w:r w:rsidR="009C3E3F">
        <w:rPr>
          <w:rFonts w:ascii="Times New Roman" w:eastAsiaTheme="minorHAnsi" w:hAnsi="Times New Roman" w:cs="Times New Roman"/>
          <w:sz w:val="24"/>
        </w:rPr>
        <w:t>(7</w:t>
      </w:r>
      <w:r w:rsidR="00811445">
        <w:rPr>
          <w:rFonts w:ascii="Times New Roman" w:eastAsiaTheme="minorHAnsi" w:hAnsi="Times New Roman" w:cs="Times New Roman"/>
          <w:sz w:val="24"/>
        </w:rPr>
        <w:t>2.7</w:t>
      </w:r>
      <w:r w:rsidR="0004714A">
        <w:rPr>
          <w:rFonts w:ascii="Times New Roman" w:eastAsiaTheme="minorHAnsi" w:hAnsi="Times New Roman" w:cs="Times New Roman"/>
          <w:sz w:val="24"/>
        </w:rPr>
        <w:t>%</w:t>
      </w:r>
      <w:r w:rsidR="00811445">
        <w:rPr>
          <w:rFonts w:ascii="Times New Roman" w:eastAsiaTheme="minorHAnsi" w:hAnsi="Times New Roman" w:cs="Times New Roman"/>
          <w:sz w:val="24"/>
        </w:rPr>
        <w:t xml:space="preserve"> ± 0.8</w:t>
      </w:r>
      <w:r w:rsidR="009C3E3F">
        <w:rPr>
          <w:rFonts w:ascii="Times New Roman" w:eastAsiaTheme="minorHAnsi" w:hAnsi="Times New Roman" w:cs="Times New Roman"/>
          <w:sz w:val="24"/>
        </w:rPr>
        <w:t>%)</w:t>
      </w:r>
    </w:p>
    <w:p w14:paraId="04181DF9" w14:textId="728258D9" w:rsidR="007C7DA1" w:rsidRDefault="007C7DA1" w:rsidP="00811445">
      <w:pPr>
        <w:jc w:val="left"/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sz w:val="24"/>
        </w:rPr>
        <w:t>5-CHO-THF</w:t>
      </w:r>
      <w:r w:rsidR="009C3E3F">
        <w:rPr>
          <w:rFonts w:ascii="Times New Roman" w:eastAsiaTheme="minorHAnsi" w:hAnsi="Times New Roman" w:cs="Times New Roman"/>
          <w:sz w:val="24"/>
        </w:rPr>
        <w:tab/>
      </w:r>
      <w:r w:rsidR="0004714A">
        <w:rPr>
          <w:rFonts w:ascii="Times New Roman" w:eastAsiaTheme="minorHAnsi" w:hAnsi="Times New Roman" w:cs="Times New Roman"/>
          <w:sz w:val="24"/>
        </w:rPr>
        <w:t>−</w:t>
      </w:r>
      <w:r w:rsidR="009C3E3F">
        <w:rPr>
          <w:rFonts w:ascii="Times New Roman" w:eastAsiaTheme="minorHAnsi" w:hAnsi="Times New Roman" w:cs="Times New Roman"/>
          <w:sz w:val="24"/>
        </w:rPr>
        <w:tab/>
      </w:r>
      <w:r w:rsidR="009C3E3F">
        <w:rPr>
          <w:rFonts w:ascii="Times New Roman" w:eastAsiaTheme="minorHAnsi" w:hAnsi="Times New Roman" w:cs="Times New Roman"/>
          <w:sz w:val="24"/>
        </w:rPr>
        <w:tab/>
        <w:t>ND</w:t>
      </w:r>
      <w:r w:rsidR="009C3E3F">
        <w:rPr>
          <w:rFonts w:ascii="Times New Roman" w:eastAsiaTheme="minorHAnsi" w:hAnsi="Times New Roman" w:cs="Times New Roman"/>
          <w:sz w:val="24"/>
        </w:rPr>
        <w:tab/>
      </w:r>
      <w:r w:rsidR="00811445">
        <w:rPr>
          <w:rFonts w:ascii="Times New Roman" w:eastAsiaTheme="minorHAnsi" w:hAnsi="Times New Roman" w:cs="Times New Roman"/>
          <w:sz w:val="24"/>
        </w:rPr>
        <w:t xml:space="preserve"> </w:t>
      </w:r>
      <w:r w:rsidR="009C3E3F">
        <w:rPr>
          <w:rFonts w:ascii="Times New Roman" w:eastAsiaTheme="minorHAnsi" w:hAnsi="Times New Roman" w:cs="Times New Roman"/>
          <w:sz w:val="24"/>
        </w:rPr>
        <w:t>23 (7%)</w:t>
      </w:r>
      <w:r w:rsidR="009C3E3F">
        <w:rPr>
          <w:rFonts w:ascii="Times New Roman" w:eastAsiaTheme="minorHAnsi" w:hAnsi="Times New Roman" w:cs="Times New Roman"/>
          <w:sz w:val="24"/>
        </w:rPr>
        <w:tab/>
      </w:r>
      <w:r w:rsidR="00811445">
        <w:rPr>
          <w:rFonts w:ascii="Times New Roman" w:eastAsiaTheme="minorHAnsi" w:hAnsi="Times New Roman" w:cs="Times New Roman"/>
          <w:sz w:val="24"/>
        </w:rPr>
        <w:t xml:space="preserve">   </w:t>
      </w:r>
      <w:r w:rsidR="009C3E3F">
        <w:rPr>
          <w:rFonts w:ascii="Times New Roman" w:eastAsiaTheme="minorHAnsi" w:hAnsi="Times New Roman" w:cs="Times New Roman"/>
          <w:sz w:val="24"/>
        </w:rPr>
        <w:t>ND</w:t>
      </w:r>
    </w:p>
    <w:p w14:paraId="4C935DE3" w14:textId="6EA47BDC" w:rsidR="007C7DA1" w:rsidRDefault="007C7DA1" w:rsidP="00811445">
      <w:pPr>
        <w:jc w:val="left"/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 w:hint="eastAsia"/>
          <w:sz w:val="24"/>
        </w:rPr>
        <w:t>T</w:t>
      </w:r>
      <w:r>
        <w:rPr>
          <w:rFonts w:ascii="Times New Roman" w:eastAsiaTheme="minorHAnsi" w:hAnsi="Times New Roman" w:cs="Times New Roman"/>
          <w:sz w:val="24"/>
        </w:rPr>
        <w:t>otal folates</w:t>
      </w:r>
      <w:r w:rsidR="009C3E3F">
        <w:rPr>
          <w:rFonts w:ascii="Times New Roman" w:eastAsiaTheme="minorHAnsi" w:hAnsi="Times New Roman" w:cs="Times New Roman"/>
          <w:sz w:val="24"/>
        </w:rPr>
        <w:tab/>
        <w:t>315 (100%)</w:t>
      </w:r>
      <w:r w:rsidR="0004714A">
        <w:rPr>
          <w:rFonts w:ascii="Times New Roman" w:eastAsiaTheme="minorHAnsi" w:hAnsi="Times New Roman" w:cs="Times New Roman"/>
          <w:sz w:val="24"/>
        </w:rPr>
        <w:t xml:space="preserve">  </w:t>
      </w:r>
      <w:r w:rsidR="009C3E3F">
        <w:rPr>
          <w:rFonts w:ascii="Times New Roman" w:eastAsiaTheme="minorHAnsi" w:hAnsi="Times New Roman" w:cs="Times New Roman"/>
          <w:sz w:val="24"/>
        </w:rPr>
        <w:t>2</w:t>
      </w:r>
      <w:r w:rsidR="00C615AB">
        <w:rPr>
          <w:rFonts w:ascii="Times New Roman" w:eastAsiaTheme="minorHAnsi" w:hAnsi="Times New Roman" w:cs="Times New Roman"/>
          <w:sz w:val="24"/>
        </w:rPr>
        <w:t>55</w:t>
      </w:r>
      <w:r w:rsidR="009C3E3F">
        <w:rPr>
          <w:rFonts w:ascii="Times New Roman" w:eastAsiaTheme="minorHAnsi" w:hAnsi="Times New Roman" w:cs="Times New Roman"/>
          <w:sz w:val="24"/>
        </w:rPr>
        <w:t xml:space="preserve"> (</w:t>
      </w:r>
      <w:r w:rsidR="00C615AB">
        <w:rPr>
          <w:rFonts w:ascii="Times New Roman" w:eastAsiaTheme="minorHAnsi" w:hAnsi="Times New Roman" w:cs="Times New Roman"/>
          <w:sz w:val="24"/>
        </w:rPr>
        <w:t>81</w:t>
      </w:r>
      <w:r w:rsidR="009C3E3F">
        <w:rPr>
          <w:rFonts w:ascii="Times New Roman" w:eastAsiaTheme="minorHAnsi" w:hAnsi="Times New Roman" w:cs="Times New Roman"/>
          <w:sz w:val="24"/>
        </w:rPr>
        <w:t>%)</w:t>
      </w:r>
      <w:r w:rsidR="00811445">
        <w:rPr>
          <w:rFonts w:ascii="Times New Roman" w:eastAsiaTheme="minorHAnsi" w:hAnsi="Times New Roman" w:cs="Times New Roman"/>
          <w:sz w:val="24"/>
        </w:rPr>
        <w:t xml:space="preserve"> </w:t>
      </w:r>
      <w:r w:rsidR="0004714A">
        <w:rPr>
          <w:rFonts w:ascii="Times New Roman" w:eastAsiaTheme="minorHAnsi" w:hAnsi="Times New Roman" w:cs="Times New Roman"/>
          <w:sz w:val="24"/>
        </w:rPr>
        <w:t xml:space="preserve"> </w:t>
      </w:r>
      <w:r w:rsidR="009C3E3F">
        <w:rPr>
          <w:rFonts w:ascii="Times New Roman" w:eastAsiaTheme="minorHAnsi" w:hAnsi="Times New Roman" w:cs="Times New Roman"/>
          <w:sz w:val="24"/>
        </w:rPr>
        <w:t>289 (92%)</w:t>
      </w:r>
      <w:r w:rsidR="0004714A">
        <w:rPr>
          <w:rFonts w:ascii="Times New Roman" w:eastAsiaTheme="minorHAnsi" w:hAnsi="Times New Roman" w:cs="Times New Roman"/>
          <w:sz w:val="24"/>
        </w:rPr>
        <w:t xml:space="preserve">.  </w:t>
      </w:r>
      <w:r w:rsidR="009C3E3F">
        <w:rPr>
          <w:rFonts w:ascii="Times New Roman" w:eastAsiaTheme="minorHAnsi" w:hAnsi="Times New Roman" w:cs="Times New Roman"/>
          <w:sz w:val="24"/>
        </w:rPr>
        <w:t>24</w:t>
      </w:r>
      <w:r w:rsidR="00811445">
        <w:rPr>
          <w:rFonts w:ascii="Times New Roman" w:eastAsiaTheme="minorHAnsi" w:hAnsi="Times New Roman" w:cs="Times New Roman"/>
          <w:sz w:val="24"/>
        </w:rPr>
        <w:t>3.5 ± 7.6</w:t>
      </w:r>
      <w:r w:rsidR="009C3E3F">
        <w:rPr>
          <w:rFonts w:ascii="Times New Roman" w:eastAsiaTheme="minorHAnsi" w:hAnsi="Times New Roman" w:cs="Times New Roman"/>
          <w:sz w:val="24"/>
        </w:rPr>
        <w:t xml:space="preserve"> (7</w:t>
      </w:r>
      <w:r w:rsidR="00811445">
        <w:rPr>
          <w:rFonts w:ascii="Times New Roman" w:eastAsiaTheme="minorHAnsi" w:hAnsi="Times New Roman" w:cs="Times New Roman"/>
          <w:sz w:val="24"/>
        </w:rPr>
        <w:t xml:space="preserve">7.3 </w:t>
      </w:r>
      <w:r w:rsidR="0004714A">
        <w:rPr>
          <w:rFonts w:ascii="Times New Roman" w:eastAsiaTheme="minorHAnsi" w:hAnsi="Times New Roman" w:cs="Times New Roman"/>
          <w:sz w:val="24"/>
        </w:rPr>
        <w:t>%</w:t>
      </w:r>
      <w:r w:rsidR="00811445">
        <w:rPr>
          <w:rFonts w:ascii="Times New Roman" w:eastAsiaTheme="minorHAnsi" w:hAnsi="Times New Roman" w:cs="Times New Roman"/>
          <w:sz w:val="24"/>
        </w:rPr>
        <w:t>± 2.4</w:t>
      </w:r>
      <w:r w:rsidR="009C3E3F">
        <w:rPr>
          <w:rFonts w:ascii="Times New Roman" w:eastAsiaTheme="minorHAnsi" w:hAnsi="Times New Roman" w:cs="Times New Roman"/>
          <w:sz w:val="24"/>
        </w:rPr>
        <w:t>%)</w:t>
      </w:r>
    </w:p>
    <w:p w14:paraId="2EB6670D" w14:textId="5F999B2C" w:rsidR="002F7041" w:rsidRPr="00C615AB" w:rsidRDefault="009C3E3F" w:rsidP="00811445">
      <w:pPr>
        <w:jc w:val="left"/>
        <w:rPr>
          <w:rFonts w:ascii="Times New Roman" w:eastAsiaTheme="minorHAnsi" w:hAnsi="Times New Roman" w:cs="Times New Roman"/>
          <w:sz w:val="24"/>
        </w:rPr>
      </w:pPr>
      <w:r w:rsidRPr="00C615AB"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C14334" wp14:editId="223BF11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472113" cy="0"/>
                <wp:effectExtent l="0" t="0" r="14605" b="1270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7211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41F99C4" id="直線コネクタ 9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430.9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C615AB" w:rsidRPr="00C615AB">
        <w:rPr>
          <w:rFonts w:ascii="Times New Roman" w:eastAsiaTheme="minorHAnsi" w:hAnsi="Times New Roman" w:cs="Times New Roman"/>
          <w:sz w:val="24"/>
        </w:rPr>
        <w:t xml:space="preserve">*Shohag </w:t>
      </w:r>
      <w:r w:rsidR="00C615AB" w:rsidRPr="00C615AB">
        <w:rPr>
          <w:rFonts w:ascii="Times New Roman" w:eastAsiaTheme="minorHAnsi" w:hAnsi="Times New Roman" w:cs="Times New Roman"/>
          <w:i/>
          <w:iCs/>
          <w:sz w:val="24"/>
        </w:rPr>
        <w:t>et al</w:t>
      </w:r>
      <w:r w:rsidR="00C615AB" w:rsidRPr="00C615AB">
        <w:rPr>
          <w:rFonts w:ascii="Times New Roman" w:eastAsiaTheme="minorHAnsi" w:hAnsi="Times New Roman" w:cs="Times New Roman"/>
          <w:sz w:val="24"/>
        </w:rPr>
        <w:t xml:space="preserve">., </w:t>
      </w:r>
      <w:r w:rsidR="00C615AB" w:rsidRPr="0004714A">
        <w:rPr>
          <w:rFonts w:ascii="Times New Roman" w:eastAsiaTheme="minorHAnsi" w:hAnsi="Times New Roman" w:cs="Times New Roman"/>
          <w:i/>
          <w:iCs/>
          <w:sz w:val="24"/>
        </w:rPr>
        <w:t>Journal of Chromatography</w:t>
      </w:r>
      <w:r w:rsidR="00C615AB" w:rsidRPr="00C615AB">
        <w:rPr>
          <w:rFonts w:ascii="Times New Roman" w:eastAsiaTheme="minorHAnsi" w:hAnsi="Times New Roman" w:cs="Times New Roman"/>
          <w:sz w:val="24"/>
        </w:rPr>
        <w:t xml:space="preserve"> B, </w:t>
      </w:r>
      <w:r w:rsidR="00C615AB" w:rsidRPr="00C615AB">
        <w:rPr>
          <w:rFonts w:ascii="Times New Roman" w:eastAsiaTheme="minorHAnsi" w:hAnsi="Times New Roman" w:cs="Times New Roman"/>
          <w:b/>
          <w:bCs/>
          <w:sz w:val="24"/>
        </w:rPr>
        <w:t>1040</w:t>
      </w:r>
      <w:r w:rsidR="00C615AB" w:rsidRPr="00C615AB">
        <w:rPr>
          <w:rFonts w:ascii="Times New Roman" w:eastAsiaTheme="minorHAnsi" w:hAnsi="Times New Roman" w:cs="Times New Roman"/>
          <w:sz w:val="24"/>
        </w:rPr>
        <w:t>, 169</w:t>
      </w:r>
      <w:r w:rsidR="00C615AB">
        <w:rPr>
          <w:rFonts w:ascii="Times New Roman" w:eastAsiaTheme="minorHAnsi" w:hAnsi="Times New Roman" w:cs="Times New Roman"/>
          <w:sz w:val="24"/>
        </w:rPr>
        <w:t>–</w:t>
      </w:r>
      <w:r w:rsidR="00C615AB" w:rsidRPr="00C615AB">
        <w:rPr>
          <w:rFonts w:ascii="Times New Roman" w:eastAsiaTheme="minorHAnsi" w:hAnsi="Times New Roman" w:cs="Times New Roman"/>
          <w:sz w:val="24"/>
        </w:rPr>
        <w:t>179 (2017)</w:t>
      </w:r>
    </w:p>
    <w:p w14:paraId="69903B10" w14:textId="4DFFB292" w:rsidR="00C8781A" w:rsidRPr="00AA266A" w:rsidRDefault="00C8781A" w:rsidP="00811445">
      <w:pPr>
        <w:jc w:val="left"/>
        <w:rPr>
          <w:rFonts w:ascii="Times New Roman" w:eastAsiaTheme="minorHAnsi" w:hAnsi="Times New Roman" w:cs="Times New Roman"/>
          <w:sz w:val="24"/>
        </w:rPr>
      </w:pPr>
      <w:r w:rsidRPr="00C615AB">
        <w:rPr>
          <w:rFonts w:ascii="Times New Roman" w:eastAsiaTheme="minorHAnsi" w:hAnsi="Times New Roman" w:cs="Times New Roman" w:hint="eastAsia"/>
          <w:sz w:val="24"/>
        </w:rPr>
        <w:t>*</w:t>
      </w:r>
      <w:r w:rsidRPr="00C615AB">
        <w:rPr>
          <w:rFonts w:ascii="Times New Roman" w:eastAsiaTheme="minorHAnsi" w:hAnsi="Times New Roman" w:cs="Times New Roman"/>
          <w:sz w:val="24"/>
        </w:rPr>
        <w:t>*</w:t>
      </w:r>
      <w:r w:rsidR="00C615AB" w:rsidRPr="00C615AB">
        <w:rPr>
          <w:rFonts w:ascii="Times New Roman" w:eastAsiaTheme="minorHAnsi" w:hAnsi="Times New Roman" w:cs="Times New Roman"/>
          <w:sz w:val="24"/>
        </w:rPr>
        <w:t>Ja</w:t>
      </w:r>
      <w:r w:rsidR="00C615AB">
        <w:rPr>
          <w:rFonts w:ascii="Times New Roman" w:eastAsiaTheme="minorHAnsi" w:hAnsi="Times New Roman" w:cs="Times New Roman"/>
          <w:sz w:val="24"/>
        </w:rPr>
        <w:t xml:space="preserve">strebova </w:t>
      </w:r>
      <w:r w:rsidR="00C615AB" w:rsidRPr="00C615AB">
        <w:rPr>
          <w:rFonts w:ascii="Times New Roman" w:eastAsiaTheme="minorHAnsi" w:hAnsi="Times New Roman" w:cs="Times New Roman"/>
          <w:i/>
          <w:iCs/>
          <w:sz w:val="24"/>
        </w:rPr>
        <w:t>et al</w:t>
      </w:r>
      <w:r w:rsidR="00C615AB">
        <w:rPr>
          <w:rFonts w:ascii="Times New Roman" w:eastAsiaTheme="minorHAnsi" w:hAnsi="Times New Roman" w:cs="Times New Roman"/>
          <w:sz w:val="24"/>
        </w:rPr>
        <w:t xml:space="preserve">., </w:t>
      </w:r>
      <w:r w:rsidR="00C615AB" w:rsidRPr="0004714A">
        <w:rPr>
          <w:rFonts w:ascii="Times New Roman" w:eastAsiaTheme="minorHAnsi" w:hAnsi="Times New Roman" w:cs="Times New Roman"/>
          <w:i/>
          <w:iCs/>
          <w:sz w:val="24"/>
        </w:rPr>
        <w:t>Food Chemistry</w:t>
      </w:r>
      <w:r w:rsidR="00C615AB">
        <w:rPr>
          <w:rFonts w:ascii="Times New Roman" w:eastAsiaTheme="minorHAnsi" w:hAnsi="Times New Roman" w:cs="Times New Roman"/>
          <w:sz w:val="24"/>
        </w:rPr>
        <w:t xml:space="preserve">, </w:t>
      </w:r>
      <w:r w:rsidR="00C615AB" w:rsidRPr="00C615AB">
        <w:rPr>
          <w:rFonts w:ascii="Times New Roman" w:eastAsiaTheme="minorHAnsi" w:hAnsi="Times New Roman" w:cs="Times New Roman"/>
          <w:b/>
          <w:bCs/>
          <w:sz w:val="24"/>
        </w:rPr>
        <w:t>80</w:t>
      </w:r>
      <w:r w:rsidR="00C615AB">
        <w:rPr>
          <w:rFonts w:ascii="Times New Roman" w:eastAsiaTheme="minorHAnsi" w:hAnsi="Times New Roman" w:cs="Times New Roman"/>
          <w:sz w:val="24"/>
        </w:rPr>
        <w:t>, 579–588 (2003)</w:t>
      </w:r>
    </w:p>
    <w:sectPr w:rsidR="00C8781A" w:rsidRPr="00AA266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AC5896" w16cex:dateUtc="2023-03-03T02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CC7529E" w16cid:durableId="27AC589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9F0A34"/>
    <w:multiLevelType w:val="hybridMultilevel"/>
    <w:tmpl w:val="0F942152"/>
    <w:lvl w:ilvl="0" w:tplc="504CC438">
      <w:start w:val="5"/>
      <w:numFmt w:val="bullet"/>
      <w:lvlText w:val=""/>
      <w:lvlJc w:val="left"/>
      <w:pPr>
        <w:ind w:left="360" w:hanging="360"/>
      </w:pPr>
      <w:rPr>
        <w:rFonts w:ascii="Wingdings" w:eastAsiaTheme="minorHAnsi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BD7528A"/>
    <w:multiLevelType w:val="hybridMultilevel"/>
    <w:tmpl w:val="D702EF1A"/>
    <w:lvl w:ilvl="0" w:tplc="2FB4635A">
      <w:start w:val="5"/>
      <w:numFmt w:val="bullet"/>
      <w:lvlText w:val=""/>
      <w:lvlJc w:val="left"/>
      <w:pPr>
        <w:ind w:left="360" w:hanging="360"/>
      </w:pPr>
      <w:rPr>
        <w:rFonts w:ascii="Wingdings" w:eastAsiaTheme="minorHAnsi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13A10F8"/>
    <w:multiLevelType w:val="hybridMultilevel"/>
    <w:tmpl w:val="71624A8E"/>
    <w:lvl w:ilvl="0" w:tplc="DB26F89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7FA"/>
    <w:rsid w:val="0001040F"/>
    <w:rsid w:val="00037A34"/>
    <w:rsid w:val="0004714A"/>
    <w:rsid w:val="00060DD8"/>
    <w:rsid w:val="00085235"/>
    <w:rsid w:val="000B5898"/>
    <w:rsid w:val="000F13A5"/>
    <w:rsid w:val="0012404F"/>
    <w:rsid w:val="001D790F"/>
    <w:rsid w:val="001E49A9"/>
    <w:rsid w:val="00216B5A"/>
    <w:rsid w:val="002305EF"/>
    <w:rsid w:val="0027509D"/>
    <w:rsid w:val="002A0383"/>
    <w:rsid w:val="002F7041"/>
    <w:rsid w:val="00304D9F"/>
    <w:rsid w:val="00316CBE"/>
    <w:rsid w:val="00374398"/>
    <w:rsid w:val="003B429D"/>
    <w:rsid w:val="003C41C1"/>
    <w:rsid w:val="003D278B"/>
    <w:rsid w:val="0040055E"/>
    <w:rsid w:val="00455ACB"/>
    <w:rsid w:val="00497FC8"/>
    <w:rsid w:val="004A640E"/>
    <w:rsid w:val="004B4ED6"/>
    <w:rsid w:val="004C5D79"/>
    <w:rsid w:val="004C6482"/>
    <w:rsid w:val="004D637E"/>
    <w:rsid w:val="00501980"/>
    <w:rsid w:val="00553C85"/>
    <w:rsid w:val="00555156"/>
    <w:rsid w:val="0056093E"/>
    <w:rsid w:val="00562A43"/>
    <w:rsid w:val="0056695B"/>
    <w:rsid w:val="00592EE2"/>
    <w:rsid w:val="00596652"/>
    <w:rsid w:val="005A2E81"/>
    <w:rsid w:val="005D699B"/>
    <w:rsid w:val="005F48D0"/>
    <w:rsid w:val="00601848"/>
    <w:rsid w:val="006253DE"/>
    <w:rsid w:val="006B375C"/>
    <w:rsid w:val="00712691"/>
    <w:rsid w:val="00741628"/>
    <w:rsid w:val="00744587"/>
    <w:rsid w:val="00780C5F"/>
    <w:rsid w:val="0078693D"/>
    <w:rsid w:val="007B2275"/>
    <w:rsid w:val="007C7DA1"/>
    <w:rsid w:val="007D616B"/>
    <w:rsid w:val="00811445"/>
    <w:rsid w:val="00815A69"/>
    <w:rsid w:val="008437FA"/>
    <w:rsid w:val="008707EB"/>
    <w:rsid w:val="008A0FB1"/>
    <w:rsid w:val="008A184E"/>
    <w:rsid w:val="008E7EAD"/>
    <w:rsid w:val="009261B6"/>
    <w:rsid w:val="00944D34"/>
    <w:rsid w:val="009C3E3F"/>
    <w:rsid w:val="009D7493"/>
    <w:rsid w:val="00A77489"/>
    <w:rsid w:val="00A92F02"/>
    <w:rsid w:val="00AA266A"/>
    <w:rsid w:val="00AB3786"/>
    <w:rsid w:val="00AF0564"/>
    <w:rsid w:val="00B809D3"/>
    <w:rsid w:val="00BA1782"/>
    <w:rsid w:val="00BA4C35"/>
    <w:rsid w:val="00BE463E"/>
    <w:rsid w:val="00C3286F"/>
    <w:rsid w:val="00C615AB"/>
    <w:rsid w:val="00C8781A"/>
    <w:rsid w:val="00CF3D22"/>
    <w:rsid w:val="00CF3E40"/>
    <w:rsid w:val="00CF7CA5"/>
    <w:rsid w:val="00D14C29"/>
    <w:rsid w:val="00D156BE"/>
    <w:rsid w:val="00D612E0"/>
    <w:rsid w:val="00D80EA3"/>
    <w:rsid w:val="00D94657"/>
    <w:rsid w:val="00DA623A"/>
    <w:rsid w:val="00DC3CC8"/>
    <w:rsid w:val="00DC4E30"/>
    <w:rsid w:val="00DD2C24"/>
    <w:rsid w:val="00EB25E0"/>
    <w:rsid w:val="00EC4983"/>
    <w:rsid w:val="00F042A1"/>
    <w:rsid w:val="00F471AC"/>
    <w:rsid w:val="00F81B0F"/>
    <w:rsid w:val="00F877B5"/>
    <w:rsid w:val="00FA1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C3FF6A"/>
  <w15:chartTrackingRefBased/>
  <w15:docId w15:val="{7ECD610E-01BC-EA42-843A-FBC1F6D52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66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13A5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</w:rPr>
  </w:style>
  <w:style w:type="paragraph" w:styleId="a4">
    <w:name w:val="List Paragraph"/>
    <w:basedOn w:val="a"/>
    <w:uiPriority w:val="34"/>
    <w:qFormat/>
    <w:rsid w:val="0027509D"/>
    <w:pPr>
      <w:ind w:leftChars="400" w:left="840"/>
    </w:pPr>
  </w:style>
  <w:style w:type="character" w:styleId="a5">
    <w:name w:val="Placeholder Text"/>
    <w:basedOn w:val="a0"/>
    <w:uiPriority w:val="99"/>
    <w:semiHidden/>
    <w:rsid w:val="00555156"/>
    <w:rPr>
      <w:color w:val="808080"/>
    </w:rPr>
  </w:style>
  <w:style w:type="character" w:styleId="a6">
    <w:name w:val="Hyperlink"/>
    <w:rsid w:val="003C41C1"/>
    <w:rPr>
      <w:color w:val="0000FF"/>
      <w:u w:val="single"/>
    </w:rPr>
  </w:style>
  <w:style w:type="paragraph" w:styleId="a7">
    <w:name w:val="Body Text"/>
    <w:basedOn w:val="a"/>
    <w:link w:val="a8"/>
    <w:uiPriority w:val="1"/>
    <w:qFormat/>
    <w:rsid w:val="0012404F"/>
    <w:pPr>
      <w:autoSpaceDE w:val="0"/>
      <w:autoSpaceDN w:val="0"/>
      <w:adjustRightInd w:val="0"/>
      <w:jc w:val="left"/>
    </w:pPr>
    <w:rPr>
      <w:rFonts w:ascii="Arial" w:hAnsi="Arial" w:cs="Arial"/>
      <w:kern w:val="0"/>
      <w:sz w:val="26"/>
      <w:szCs w:val="26"/>
    </w:rPr>
  </w:style>
  <w:style w:type="character" w:customStyle="1" w:styleId="a8">
    <w:name w:val="正文文本 字符"/>
    <w:basedOn w:val="a0"/>
    <w:link w:val="a7"/>
    <w:uiPriority w:val="1"/>
    <w:rsid w:val="0012404F"/>
    <w:rPr>
      <w:rFonts w:ascii="Arial" w:hAnsi="Arial" w:cs="Arial"/>
      <w:kern w:val="0"/>
      <w:sz w:val="26"/>
      <w:szCs w:val="26"/>
    </w:rPr>
  </w:style>
  <w:style w:type="paragraph" w:customStyle="1" w:styleId="a9">
    <w:name w:val="文章标题"/>
    <w:basedOn w:val="a"/>
    <w:link w:val="aa"/>
    <w:autoRedefine/>
    <w:qFormat/>
    <w:rsid w:val="00592EE2"/>
    <w:pPr>
      <w:kinsoku w:val="0"/>
      <w:overflowPunct w:val="0"/>
      <w:autoSpaceDE w:val="0"/>
      <w:autoSpaceDN w:val="0"/>
      <w:adjustRightInd w:val="0"/>
    </w:pPr>
    <w:rPr>
      <w:rFonts w:ascii="Times New Roman" w:eastAsia="Times New Roman" w:hAnsi="Times New Roman"/>
      <w:b/>
      <w:bCs/>
      <w:spacing w:val="-8"/>
      <w:sz w:val="24"/>
      <w:lang w:eastAsia="zh-CN"/>
    </w:rPr>
  </w:style>
  <w:style w:type="character" w:customStyle="1" w:styleId="aa">
    <w:name w:val="文章标题 字符"/>
    <w:link w:val="a9"/>
    <w:rsid w:val="00592EE2"/>
    <w:rPr>
      <w:rFonts w:ascii="Times New Roman" w:eastAsia="Times New Roman" w:hAnsi="Times New Roman"/>
      <w:b/>
      <w:bCs/>
      <w:spacing w:val="-8"/>
      <w:sz w:val="24"/>
      <w:lang w:eastAsia="zh-CN"/>
    </w:rPr>
  </w:style>
  <w:style w:type="character" w:styleId="ab">
    <w:name w:val="annotation reference"/>
    <w:basedOn w:val="a0"/>
    <w:uiPriority w:val="99"/>
    <w:semiHidden/>
    <w:unhideWhenUsed/>
    <w:rsid w:val="0078693D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8693D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78693D"/>
  </w:style>
  <w:style w:type="paragraph" w:styleId="ae">
    <w:name w:val="annotation subject"/>
    <w:basedOn w:val="ac"/>
    <w:next w:val="ac"/>
    <w:link w:val="af"/>
    <w:uiPriority w:val="99"/>
    <w:semiHidden/>
    <w:unhideWhenUsed/>
    <w:rsid w:val="0078693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78693D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6253DE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6253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0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89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23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25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0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92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小関　喬平</dc:creator>
  <cp:keywords/>
  <dc:description/>
  <cp:lastModifiedBy>Hanrik Dong</cp:lastModifiedBy>
  <cp:revision>2</cp:revision>
  <cp:lastPrinted>2022-12-23T07:49:00Z</cp:lastPrinted>
  <dcterms:created xsi:type="dcterms:W3CDTF">2023-03-03T02:30:00Z</dcterms:created>
  <dcterms:modified xsi:type="dcterms:W3CDTF">2023-03-14T05:26:00Z</dcterms:modified>
</cp:coreProperties>
</file>