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15"/>
        <w:gridCol w:w="1210"/>
        <w:gridCol w:w="1147"/>
        <w:gridCol w:w="1147"/>
        <w:gridCol w:w="2755"/>
        <w:gridCol w:w="1347"/>
      </w:tblGrid>
      <w:tr w:rsidR="004E4D44" w14:paraId="577EC15D" w14:textId="77777777" w:rsidTr="004E4D44">
        <w:trPr>
          <w:trHeight w:val="713"/>
        </w:trPr>
        <w:tc>
          <w:tcPr>
            <w:tcW w:w="1042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5D31B878" w14:textId="1D6524F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4"/>
                <w:szCs w:val="24"/>
              </w:rPr>
              <w:t>Survival according to immunohistochemical stain positivity, adjusted for tumor type, patient age and extent of resection</w:t>
            </w:r>
          </w:p>
        </w:tc>
      </w:tr>
      <w:tr w:rsidR="004E4D44" w14:paraId="3585C57A" w14:textId="77777777">
        <w:trPr>
          <w:trHeight w:val="1169"/>
        </w:trPr>
        <w:tc>
          <w:tcPr>
            <w:tcW w:w="281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4CD0199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Protein marker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7C32B3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Result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55EA923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n (%)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B8B85B9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Deceased n (%)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295D42A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Adjusted Hazard Ratio                </w:t>
            </w:r>
            <w:proofErr w:type="gram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  (</w:t>
            </w:r>
            <w:proofErr w:type="gram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>95% confidence interval)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8F90D72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p-value</w:t>
            </w:r>
          </w:p>
        </w:tc>
      </w:tr>
      <w:tr w:rsidR="004E4D44" w14:paraId="603479BF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67F5A4D9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EGFR expression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55C1F64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0D117BF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 (16)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72CCECA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8 (80)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3AA062B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4.59 (1.41-14.89)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35F702D5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0.01</w:t>
            </w:r>
          </w:p>
        </w:tc>
      </w:tr>
      <w:tr w:rsidR="004E4D44" w14:paraId="1E08959E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82F8275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1AC95D3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4FC98E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51 (84)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982497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 (20)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49C7AF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77E2970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4D44" w14:paraId="7478F218" w14:textId="77777777">
        <w:trPr>
          <w:trHeight w:val="312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4A607F67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pS6 expression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73046450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0A893F5C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33 (54)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4E506E49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14 (42)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7EA3B36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3.68 (0.88-15.41)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69261177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0.07</w:t>
            </w:r>
          </w:p>
        </w:tc>
      </w:tr>
      <w:tr w:rsidR="004E4D44" w14:paraId="52C46046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EEC8A30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37E3CD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CF1B392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28 (46)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F828DE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 (14)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89C02A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9DD36A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4D44" w14:paraId="6523154B" w14:textId="77777777">
        <w:trPr>
          <w:trHeight w:val="312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52AE444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PDGFRA expression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027F4D3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68C2DC06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44 (73)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167FBB3C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17 (39)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3D3EAA3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5.75 (0.71-46.76)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2815BDE7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0.08</w:t>
            </w:r>
          </w:p>
        </w:tc>
      </w:tr>
      <w:tr w:rsidR="004E4D44" w14:paraId="485ECD18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F4B7F0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04135E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0BE805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16 (27)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74F63A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 (6)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BADD24F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69EAB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4D44" w14:paraId="441F353E" w14:textId="77777777">
        <w:trPr>
          <w:trHeight w:val="312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77EEDE4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KIT expression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21D2D58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055DC9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19 (31)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68FBF95F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8 (42)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259AA906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0.65 (0.19-2.27)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39531A28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0.50</w:t>
            </w:r>
          </w:p>
        </w:tc>
      </w:tr>
      <w:tr w:rsidR="004E4D44" w14:paraId="5653D31F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C4A54A6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9E6F4C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B208E5A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42 (69)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01E11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10 (24)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224493A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51A203F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4D44" w14:paraId="1EF80DE3" w14:textId="77777777">
        <w:trPr>
          <w:trHeight w:val="312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68D73BFA" w14:textId="5F4A83B7" w:rsidR="004E4D44" w:rsidRDefault="00C60580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HER</w:t>
            </w:r>
            <w:r w:rsidR="004E4D44">
              <w:rPr>
                <w:rFonts w:ascii="Calibri" w:hAnsi="Calibri" w:cs="Calibri"/>
                <w:color w:val="000000"/>
                <w:sz w:val="24"/>
                <w:szCs w:val="24"/>
              </w:rPr>
              <w:t>2 expression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2424DF5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599715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14 (25)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5A9EC550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 (21)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180487AD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1.57 (0.37-6.67)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00D5A3C3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0.54</w:t>
            </w:r>
          </w:p>
        </w:tc>
      </w:tr>
      <w:tr w:rsidR="004E4D44" w14:paraId="267F002F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399116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47FD33F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6D7D658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42 (75)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1469D83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14 (33)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157AE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C17C220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4D44" w14:paraId="60D36374" w14:textId="77777777">
        <w:trPr>
          <w:trHeight w:val="312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7136CFE5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4"/>
                <w:szCs w:val="24"/>
              </w:rPr>
              <w:t>pERK</w:t>
            </w:r>
            <w:proofErr w:type="spellEnd"/>
            <w:r>
              <w:rPr>
                <w:rFonts w:ascii="Calibri" w:hAnsi="Calibri" w:cs="Calibri"/>
                <w:color w:val="000000"/>
                <w:sz w:val="24"/>
                <w:szCs w:val="24"/>
              </w:rPr>
              <w:t xml:space="preserve"> expression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5ED26AF4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positive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495E044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26 (43)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6D8133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5 (19)</w:t>
            </w: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1A6691A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0.83 (0.27-2.56)</w:t>
            </w: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6BEF927B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0.74</w:t>
            </w:r>
          </w:p>
        </w:tc>
      </w:tr>
      <w:tr w:rsidR="004E4D44" w14:paraId="563588F4" w14:textId="77777777">
        <w:trPr>
          <w:trHeight w:val="326"/>
        </w:trPr>
        <w:tc>
          <w:tcPr>
            <w:tcW w:w="281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89B5333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9D3A13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negative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DDBFE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35 (57)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1909B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  <w:r>
              <w:rPr>
                <w:rFonts w:ascii="Calibri" w:hAnsi="Calibri" w:cs="Calibri"/>
                <w:color w:val="000000"/>
                <w:sz w:val="24"/>
                <w:szCs w:val="24"/>
              </w:rPr>
              <w:t>13 (37)</w:t>
            </w:r>
          </w:p>
        </w:tc>
        <w:tc>
          <w:tcPr>
            <w:tcW w:w="275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F95AB6F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BDE9CE2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  <w:tr w:rsidR="004E4D44" w14:paraId="096E2BC8" w14:textId="77777777">
        <w:trPr>
          <w:trHeight w:val="312"/>
        </w:trPr>
        <w:tc>
          <w:tcPr>
            <w:tcW w:w="2815" w:type="dxa"/>
            <w:tcBorders>
              <w:top w:val="nil"/>
              <w:left w:val="nil"/>
              <w:bottom w:val="nil"/>
              <w:right w:val="nil"/>
            </w:tcBorders>
          </w:tcPr>
          <w:p w14:paraId="5ED3E669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</w:tcPr>
          <w:p w14:paraId="023B27F5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3278A55E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</w:tcPr>
          <w:p w14:paraId="596CC5F1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2755" w:type="dxa"/>
            <w:tcBorders>
              <w:top w:val="nil"/>
              <w:left w:val="nil"/>
              <w:bottom w:val="nil"/>
              <w:right w:val="nil"/>
            </w:tcBorders>
          </w:tcPr>
          <w:p w14:paraId="3CF28146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</w:tcPr>
          <w:p w14:paraId="3E562249" w14:textId="77777777" w:rsidR="004E4D44" w:rsidRDefault="004E4D4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4"/>
                <w:szCs w:val="24"/>
              </w:rPr>
            </w:pPr>
          </w:p>
        </w:tc>
      </w:tr>
    </w:tbl>
    <w:p w14:paraId="6292424A" w14:textId="77777777" w:rsidR="001D7CFF" w:rsidRDefault="00C60580"/>
    <w:sectPr w:rsidR="001D7CFF" w:rsidSect="004E4D4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5237A3" w14:textId="77777777" w:rsidR="00C60580" w:rsidRDefault="00C60580" w:rsidP="00C60580">
      <w:pPr>
        <w:spacing w:after="0" w:line="240" w:lineRule="auto"/>
      </w:pPr>
      <w:r>
        <w:separator/>
      </w:r>
    </w:p>
  </w:endnote>
  <w:endnote w:type="continuationSeparator" w:id="0">
    <w:p w14:paraId="160C5BEC" w14:textId="77777777" w:rsidR="00C60580" w:rsidRDefault="00C60580" w:rsidP="00C60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52CA8A" w14:textId="77777777" w:rsidR="00C60580" w:rsidRDefault="00C60580" w:rsidP="00C60580">
      <w:pPr>
        <w:spacing w:after="0" w:line="240" w:lineRule="auto"/>
      </w:pPr>
      <w:r>
        <w:separator/>
      </w:r>
    </w:p>
  </w:footnote>
  <w:footnote w:type="continuationSeparator" w:id="0">
    <w:p w14:paraId="6056D703" w14:textId="77777777" w:rsidR="00C60580" w:rsidRDefault="00C60580" w:rsidP="00C605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D44"/>
    <w:rsid w:val="0012400B"/>
    <w:rsid w:val="004E4D44"/>
    <w:rsid w:val="00AA64D4"/>
    <w:rsid w:val="00C60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12D579"/>
  <w15:docId w15:val="{8C3F8BB1-E510-43FB-9ACE-583AAA5E0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Seattle Children's Hospital</Company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Cole, Bonnie</dc:creator>
  <cp:lastModifiedBy>Cole, Bonnie</cp:lastModifiedBy>
  <cp:revision>2</cp:revision>
  <dcterms:created xsi:type="dcterms:W3CDTF">2021-12-29T02:09:00Z</dcterms:created>
  <dcterms:modified xsi:type="dcterms:W3CDTF">2021-12-29T02:09:00Z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46da4d3-ba20-4986-879c-49e262eff745_Enabled">
    <vt:lpwstr>true</vt:lpwstr>
  </property>
  <property fmtid="{D5CDD505-2E9C-101B-9397-08002B2CF9AE}" pid="3" name="MSIP_Label_046da4d3-ba20-4986-879c-49e262eff745_SetDate">
    <vt:lpwstr>2021-12-29T02:08:57Z</vt:lpwstr>
  </property>
  <property fmtid="{D5CDD505-2E9C-101B-9397-08002B2CF9AE}" pid="4" name="MSIP_Label_046da4d3-ba20-4986-879c-49e262eff745_Method">
    <vt:lpwstr>Standard</vt:lpwstr>
  </property>
  <property fmtid="{D5CDD505-2E9C-101B-9397-08002B2CF9AE}" pid="5" name="MSIP_Label_046da4d3-ba20-4986-879c-49e262eff745_Name">
    <vt:lpwstr>Internal</vt:lpwstr>
  </property>
  <property fmtid="{D5CDD505-2E9C-101B-9397-08002B2CF9AE}" pid="6" name="MSIP_Label_046da4d3-ba20-4986-879c-49e262eff745_SiteId">
    <vt:lpwstr>9f693e63-5e9e-4ced-98a4-8ab28f9d0c2d</vt:lpwstr>
  </property>
  <property fmtid="{D5CDD505-2E9C-101B-9397-08002B2CF9AE}" pid="7" name="MSIP_Label_046da4d3-ba20-4986-879c-49e262eff745_ActionId">
    <vt:lpwstr>d7f2b483-98d7-4854-8bff-c96e4f4b9e8a</vt:lpwstr>
  </property>
  <property fmtid="{D5CDD505-2E9C-101B-9397-08002B2CF9AE}" pid="8" name="MSIP_Label_046da4d3-ba20-4986-879c-49e262eff745_ContentBits">
    <vt:lpwstr>0</vt:lpwstr>
  </property>
</Properties>
</file>