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C17" w:rsidRPr="005C0A1A" w:rsidRDefault="00D92C17" w:rsidP="00D92C17">
      <w:pPr>
        <w:rPr>
          <w:rFonts w:ascii="Times New Roman" w:eastAsia="宋体" w:hAnsi="Times New Roman" w:cs="Times New Roman"/>
          <w:b/>
          <w:color w:val="FF0000"/>
          <w:szCs w:val="20"/>
        </w:rPr>
      </w:pPr>
      <w:proofErr w:type="gramStart"/>
      <w:r w:rsidRPr="005C0A1A">
        <w:rPr>
          <w:rFonts w:ascii="Times New Roman" w:eastAsia="宋体" w:hAnsi="Times New Roman" w:cs="Times New Roman" w:hint="eastAsia"/>
          <w:b/>
          <w:color w:val="FF0000"/>
          <w:szCs w:val="20"/>
        </w:rPr>
        <w:t>list</w:t>
      </w:r>
      <w:proofErr w:type="gramEnd"/>
      <w:r w:rsidRPr="005C0A1A">
        <w:rPr>
          <w:rFonts w:ascii="Times New Roman" w:eastAsia="宋体" w:hAnsi="Times New Roman" w:cs="Times New Roman" w:hint="eastAsia"/>
          <w:b/>
          <w:color w:val="FF0000"/>
          <w:szCs w:val="20"/>
        </w:rPr>
        <w:t xml:space="preserve"> of the database used in this study</w:t>
      </w:r>
    </w:p>
    <w:p w:rsidR="00324CA3" w:rsidRPr="005C0A1A" w:rsidRDefault="00324CA3" w:rsidP="00D92C17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D92C17" w:rsidRPr="006936F0" w:rsidRDefault="00324CA3" w:rsidP="00D92C17">
      <w:pPr>
        <w:rPr>
          <w:rFonts w:ascii="Times New Roman" w:eastAsia="宋体" w:hAnsi="Times New Roman" w:cs="Times New Roman"/>
          <w:b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>1. GEO2R (</w:t>
      </w:r>
      <w:hyperlink r:id="rId7" w:history="1">
        <w:r w:rsidRPr="006936F0">
          <w:rPr>
            <w:rFonts w:ascii="Times New Roman" w:eastAsia="宋体" w:hAnsi="Times New Roman" w:cs="Times New Roman"/>
            <w:b/>
            <w:color w:val="FF0000"/>
            <w:szCs w:val="20"/>
          </w:rPr>
          <w:t>https://www.ncbi.nlm.nih.gov/geo/geo2r/</w:t>
        </w:r>
      </w:hyperlink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>)</w:t>
      </w:r>
    </w:p>
    <w:p w:rsidR="00D92C17" w:rsidRPr="006936F0" w:rsidRDefault="00D92C17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color w:val="FF0000"/>
          <w:szCs w:val="20"/>
        </w:rPr>
        <w:t>The online tool GEO2R</w:t>
      </w:r>
      <w:r w:rsidR="00741CD6">
        <w:rPr>
          <w:rFonts w:ascii="Times New Roman" w:eastAsia="宋体" w:hAnsi="Times New Roman" w:cs="Times New Roman" w:hint="eastAsia"/>
          <w:color w:val="FF0000"/>
          <w:szCs w:val="20"/>
        </w:rPr>
        <w:t xml:space="preserve"> </w:t>
      </w:r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was used to identify the differentially expressed </w:t>
      </w:r>
      <w:r w:rsidR="00324CA3" w:rsidRPr="006936F0">
        <w:rPr>
          <w:rFonts w:ascii="Times New Roman" w:eastAsia="宋体" w:hAnsi="Times New Roman" w:cs="Times New Roman"/>
          <w:color w:val="FF0000"/>
          <w:szCs w:val="20"/>
        </w:rPr>
        <w:t xml:space="preserve">mRNAs (DEGs) in GSE47420 and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miRNAs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(DE-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miRNAs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>)</w:t>
      </w:r>
      <w:r w:rsidR="00324CA3" w:rsidRPr="006936F0">
        <w:rPr>
          <w:rFonts w:ascii="Times New Roman" w:eastAsia="宋体" w:hAnsi="Times New Roman" w:cs="Times New Roman"/>
          <w:color w:val="FF0000"/>
          <w:szCs w:val="20"/>
        </w:rPr>
        <w:t xml:space="preserve"> in GSE69559</w:t>
      </w:r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between the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Ang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II-infused mice (cardiac remodeling) and the saline-infused mice (control). The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Benjamini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and Hochberg false discovery rate (FDR) method was used in GEO2R to adjust the P-value to reduce false positivity. Then the significant DE-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miRNAs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between the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Ang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II and control groups were obtained based on the following inclusion criteria: a threshold of adjusted P &lt; 0.05 and the absolute value of log2 fold change (log2FC) &gt; </w:t>
      </w:r>
      <w:r w:rsidR="00324CA3" w:rsidRPr="006936F0">
        <w:rPr>
          <w:rFonts w:ascii="Times New Roman" w:eastAsia="宋体" w:hAnsi="Times New Roman" w:cs="Times New Roman"/>
          <w:color w:val="FF0000"/>
          <w:szCs w:val="20"/>
        </w:rPr>
        <w:t xml:space="preserve">0.585 (for mRNA analysis) or </w:t>
      </w:r>
      <w:r w:rsidRPr="006936F0">
        <w:rPr>
          <w:rFonts w:ascii="Times New Roman" w:eastAsia="宋体" w:hAnsi="Times New Roman" w:cs="Times New Roman"/>
          <w:color w:val="FF0000"/>
          <w:szCs w:val="20"/>
        </w:rPr>
        <w:t>0.3</w:t>
      </w:r>
      <w:r w:rsidR="00324CA3" w:rsidRPr="006936F0">
        <w:rPr>
          <w:rFonts w:ascii="Times New Roman" w:eastAsia="宋体" w:hAnsi="Times New Roman" w:cs="Times New Roman"/>
          <w:color w:val="FF0000"/>
          <w:szCs w:val="20"/>
        </w:rPr>
        <w:t xml:space="preserve"> (for </w:t>
      </w:r>
      <w:proofErr w:type="spellStart"/>
      <w:r w:rsidR="00324CA3" w:rsidRPr="006936F0">
        <w:rPr>
          <w:rFonts w:ascii="Times New Roman" w:eastAsia="宋体" w:hAnsi="Times New Roman" w:cs="Times New Roman"/>
          <w:color w:val="FF0000"/>
          <w:szCs w:val="20"/>
        </w:rPr>
        <w:t>miRNA</w:t>
      </w:r>
      <w:proofErr w:type="spellEnd"/>
      <w:r w:rsidR="00324CA3" w:rsidRPr="006936F0">
        <w:rPr>
          <w:rFonts w:ascii="Times New Roman" w:eastAsia="宋体" w:hAnsi="Times New Roman" w:cs="Times New Roman"/>
          <w:color w:val="FF0000"/>
          <w:szCs w:val="20"/>
        </w:rPr>
        <w:t xml:space="preserve"> analysis)</w:t>
      </w:r>
      <w:r w:rsidRPr="006936F0">
        <w:rPr>
          <w:rFonts w:ascii="Times New Roman" w:eastAsia="宋体" w:hAnsi="Times New Roman" w:cs="Times New Roman"/>
          <w:color w:val="FF0000"/>
          <w:szCs w:val="20"/>
        </w:rPr>
        <w:t>.</w:t>
      </w:r>
    </w:p>
    <w:p w:rsidR="00324CA3" w:rsidRPr="006936F0" w:rsidRDefault="00324CA3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algorithms used for statistical analysis:</w:t>
      </w:r>
      <w:r w:rsidRPr="006936F0">
        <w:rPr>
          <w:rFonts w:ascii="Times New Roman" w:eastAsia="宋体" w:hAnsi="Times New Roman" w:cs="Times New Roman"/>
          <w:color w:val="FF0000"/>
          <w:kern w:val="0"/>
          <w:szCs w:val="21"/>
        </w:rPr>
        <w:t xml:space="preserve"> </w:t>
      </w:r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a threshold of adjusted P &lt; 0.05 and the absolute value of log2 fold change (log2FC) &gt; 0.585 (for mRNA analysis) or 0.3 (for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miRNA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analysis).</w:t>
      </w:r>
    </w:p>
    <w:p w:rsidR="00324CA3" w:rsidRPr="006936F0" w:rsidRDefault="00324CA3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R scripts used for statistical analysis: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Version info: R 4.2.2,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Biobase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2.58.0,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GEOquery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2.66.0,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limma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3.54.0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################################################################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  Differential expression analysis with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limma</w:t>
      </w:r>
      <w:proofErr w:type="spellEnd"/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library(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GEOquery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library(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limma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library(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umap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load series and platform data from GEO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getGEO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("GSE47420",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GSEMatrix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=TRUE,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AnnotGPL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=TRUE)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if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(length(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 &gt; 1)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idx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grep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("GPL6887",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attr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, "names")) else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idx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&lt;- 1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[[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idx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]]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make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proper column names to match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toptable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fvarLabels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make.names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fvarLabels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group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membership for all samples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gsms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"XXXXXXXXXXXX000XXXXXX111"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sml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strsplit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gsms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split="")[[1]]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filter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out excluded samples (marked as "X")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sel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which(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sml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!= "X")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sml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sml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sel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]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 ,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sel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]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log2 transformation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ex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exprs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qx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as.numeric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quantile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(ex, c(0., 0.25, 0.5, 0.75, 0.99, 1.0), na.rm=T))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LogC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(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qx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5] &gt; 100) ||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         (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qx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6]-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qx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[1] &gt; 50 &amp;&amp;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qx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[2] &gt; 0)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if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LogC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 { ex[which(ex &lt;= 0)]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NaN</w:t>
      </w:r>
      <w:proofErr w:type="spellEnd"/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 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exprs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 &lt;- log2(ex) }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assign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samples to groups and set up design matrix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factor(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sml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groups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make.names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(c("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mod","ctrl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"))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levels(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 &lt;- groups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gset$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group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lastRenderedPageBreak/>
        <w:t>design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model.matrix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(~group + 0,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colnames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design) &lt;- levels(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complete.cases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exprs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)), ] # skip missing values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fit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lmFit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design)  # fit linear model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set up contrasts of interest and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recalculate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model coefficients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cts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paste(groups[1], groups[2],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sep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="-")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cont.matrix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makeContrasts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contrasts=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cts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levels=design)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fit2 &lt;- 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contrasts.fit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fit,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cont.matrix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compute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statistics and table of top significant genes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fit2 &lt;- 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eBayes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fit2, 0.01)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tT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topTable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(fit2, adjust="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fdr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", sort.by="B", number=250)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subset(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select=c("ID","adj.P.Val","P.Value","t","B","logFC","GI","GB_ACC","ORF","Gene.symbol","Gene.title"))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write.table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tT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file=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stdout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(),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row.names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=F,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sep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="\t")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Visualize and quality control test results.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# Build histogram of P-values for all genes.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Normal test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assumption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is that most genes are not differentially expressed.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tT2 &lt;- 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topTable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fit2, adjust="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fdr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", sort.by="B", number=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Inf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hist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tT2$adj.P.Val, col = "grey", border = "white",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xlab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= "P-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adj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",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 </w:t>
      </w: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ylab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= "Number of genes", main = "P-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adj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value distribution")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summarize test results as "up", "down" or "not expressed"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dT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decideTests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(fit2,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adjust.method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fdr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p.value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=0.05,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lfc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=0)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Venn diagram of results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vennDiagram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dT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circle.col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=palette())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create Q-Q plot for t-statistic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t.good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which(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!is.na(fit2$F)) # filter out bad probes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qqt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fit2$t[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t.good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], fit2$df.total[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t.good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], main="Moderated t statistic")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volcano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plot (log P-value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vs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log fold change)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colnames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fit2) # list contrast names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ct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&lt;- 1        # choose contrast of interest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volcanoplot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fit2,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coef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main=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colnames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(fit2)[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],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pch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=20,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highlight=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length(which(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dT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[,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]!=0)), names=rep('+',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nrow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(fit2)))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MD plot (log fold change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vs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mean log expression)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highlight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statistically significant (p-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adj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 0.05) probes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plotMD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fit2, column=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status=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dT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[,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], legend=F,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pch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=20,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cex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=1)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abline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h=0)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################################################################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General expression data analysis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ex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exprs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box-and-whisker plot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ord</w:t>
      </w:r>
      <w:proofErr w:type="spellEnd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order(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)  # order samples by group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palette(c("#1B9E77", "#7570B3", "#E7298A", "#E6AB02", "#D95F02",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         "#66A61E", "#A6761D", "#B32424", "#B324B3", "#666666"))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lastRenderedPageBreak/>
        <w:t>par(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mar=c(7,4,2,1))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title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paste ("GSE47420", "/", annotation(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sep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="")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boxplot(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ex[,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ord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],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boxwex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=0.6, notch=T, main=title, outline=FALSE,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las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=2, col=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[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ord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])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legend(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topleft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", groups, fill=palette(),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bty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="n")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expression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value distribution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par(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mar=c(4,4,2,1))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title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paste ("GSE47420", "/", annotation(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gset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), " value distribution",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sep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="")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plotDensities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ex, group=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, main=title, legend ="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topright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")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># UMAP plot (dimensionality reduction)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ex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na.omit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(ex) # eliminate rows with NAs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ex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ex[!duplicated(ex), ]  # remove duplicates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ump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&lt;-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umap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(t(ex),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n_neighbors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= 3,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random_state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= 123)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par(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mar=c(3,3,2,6),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xpd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=TRUE)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plot(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ump$layout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, main="UMAP plot,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nbrs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=3",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xlab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="",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ylab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="", col=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pch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=20,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cex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=1.5)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legend(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topright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", inset=c(-0.15,0), legend=levels(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pch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=20,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col=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1:nlevels(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gs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), title="Group",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pt.cex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=1.5)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library(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"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maptools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")  # point labels without overlaps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pointLabel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ump$layout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, labels =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rownames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ump$layout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), method="SANN", </w:t>
      </w:r>
      <w:proofErr w:type="spellStart"/>
      <w:r w:rsidRPr="00324CA3">
        <w:rPr>
          <w:rFonts w:ascii="Times New Roman" w:eastAsia="宋体" w:hAnsi="Times New Roman" w:cs="Times New Roman"/>
          <w:color w:val="FF0000"/>
          <w:szCs w:val="20"/>
        </w:rPr>
        <w:t>cex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=0.6)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# mean-variance </w:t>
      </w:r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trend,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 xml:space="preserve"> helps to see if precision weights are needed</w:t>
      </w:r>
    </w:p>
    <w:p w:rsidR="00324CA3" w:rsidRPr="00324CA3" w:rsidRDefault="00324CA3" w:rsidP="00324CA3">
      <w:pPr>
        <w:rPr>
          <w:rFonts w:ascii="Times New Roman" w:eastAsia="宋体" w:hAnsi="Times New Roman" w:cs="Times New Roman"/>
          <w:color w:val="FF0000"/>
          <w:szCs w:val="20"/>
        </w:rPr>
      </w:pPr>
      <w:proofErr w:type="spellStart"/>
      <w:proofErr w:type="gramStart"/>
      <w:r w:rsidRPr="00324CA3">
        <w:rPr>
          <w:rFonts w:ascii="Times New Roman" w:eastAsia="宋体" w:hAnsi="Times New Roman" w:cs="Times New Roman"/>
          <w:color w:val="FF0000"/>
          <w:szCs w:val="20"/>
        </w:rPr>
        <w:t>plotSA</w:t>
      </w:r>
      <w:proofErr w:type="spellEnd"/>
      <w:r w:rsidRPr="00324CA3">
        <w:rPr>
          <w:rFonts w:ascii="Times New Roman" w:eastAsia="宋体" w:hAnsi="Times New Roman" w:cs="Times New Roman"/>
          <w:color w:val="FF0000"/>
          <w:szCs w:val="20"/>
        </w:rPr>
        <w:t>(</w:t>
      </w:r>
      <w:proofErr w:type="gramEnd"/>
      <w:r w:rsidRPr="00324CA3">
        <w:rPr>
          <w:rFonts w:ascii="Times New Roman" w:eastAsia="宋体" w:hAnsi="Times New Roman" w:cs="Times New Roman"/>
          <w:color w:val="FF0000"/>
          <w:szCs w:val="20"/>
        </w:rPr>
        <w:t>fit2, main="Mean variance trend, GSE47420")</w:t>
      </w:r>
    </w:p>
    <w:p w:rsidR="00324CA3" w:rsidRPr="006936F0" w:rsidRDefault="00324CA3" w:rsidP="00D92C17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324CA3" w:rsidRPr="006936F0" w:rsidRDefault="00324CA3" w:rsidP="00D92C17">
      <w:pPr>
        <w:rPr>
          <w:rFonts w:ascii="Times New Roman" w:eastAsia="宋体" w:hAnsi="Times New Roman" w:cs="Times New Roman"/>
          <w:b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 xml:space="preserve">2. </w:t>
      </w:r>
      <w:proofErr w:type="spellStart"/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>GeneCards</w:t>
      </w:r>
      <w:proofErr w:type="spellEnd"/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 xml:space="preserve"> (</w:t>
      </w:r>
      <w:hyperlink r:id="rId8" w:history="1">
        <w:r w:rsidRPr="006936F0">
          <w:rPr>
            <w:rFonts w:ascii="Times New Roman" w:eastAsia="宋体" w:hAnsi="Times New Roman" w:cs="Times New Roman"/>
            <w:b/>
            <w:color w:val="FF0000"/>
            <w:szCs w:val="20"/>
          </w:rPr>
          <w:t>https://www.genecards.org/</w:t>
        </w:r>
      </w:hyperlink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>)</w:t>
      </w:r>
    </w:p>
    <w:p w:rsidR="00555CBE" w:rsidRPr="006936F0" w:rsidRDefault="00555CBE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The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-related genes were downloaded from the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GeneCards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database. </w:t>
      </w:r>
    </w:p>
    <w:p w:rsidR="00555CBE" w:rsidRPr="006936F0" w:rsidRDefault="00555CBE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To obtain the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>-related genes, enter the words “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” into the search field on the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GeneCards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homepage under Search </w:t>
      </w:r>
      <w:proofErr w:type="spellStart"/>
      <w:r w:rsidR="00FE71F3" w:rsidRPr="006936F0">
        <w:rPr>
          <w:rFonts w:ascii="Times New Roman" w:eastAsia="宋体" w:hAnsi="Times New Roman" w:cs="Times New Roman"/>
          <w:color w:val="FF0000"/>
          <w:szCs w:val="20"/>
        </w:rPr>
        <w:t>GeneCards</w:t>
      </w:r>
      <w:proofErr w:type="spellEnd"/>
      <w:r w:rsidR="00FE71F3" w:rsidRPr="006936F0">
        <w:rPr>
          <w:rFonts w:ascii="Times New Roman" w:eastAsia="宋体" w:hAnsi="Times New Roman" w:cs="Times New Roman"/>
          <w:color w:val="FF0000"/>
          <w:szCs w:val="20"/>
        </w:rPr>
        <w:t xml:space="preserve">, the click on Enter button in order to begin the search. By default, search results display hits in all of the matched sections of the </w:t>
      </w:r>
      <w:proofErr w:type="spellStart"/>
      <w:r w:rsidR="00FE71F3" w:rsidRPr="006936F0">
        <w:rPr>
          <w:rFonts w:ascii="Times New Roman" w:eastAsia="宋体" w:hAnsi="Times New Roman" w:cs="Times New Roman"/>
          <w:color w:val="FF0000"/>
          <w:szCs w:val="20"/>
        </w:rPr>
        <w:t>GeneCard</w:t>
      </w:r>
      <w:proofErr w:type="spellEnd"/>
      <w:r w:rsidR="00FE71F3" w:rsidRPr="006936F0">
        <w:rPr>
          <w:rFonts w:ascii="Times New Roman" w:eastAsia="宋体" w:hAnsi="Times New Roman" w:cs="Times New Roman"/>
          <w:color w:val="FF0000"/>
          <w:szCs w:val="20"/>
        </w:rPr>
        <w:t>. In order to focus on key details of interest amongst large amounts of provided information, we can choose to pinpoint the results to show only protein coding of category.</w:t>
      </w:r>
    </w:p>
    <w:p w:rsidR="00FE71F3" w:rsidRPr="006936F0" w:rsidRDefault="00FE71F3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 xml:space="preserve">The algorithms or scripts used for statistical analysis: </w:t>
      </w:r>
      <w:r w:rsidR="00454B21" w:rsidRPr="006936F0">
        <w:rPr>
          <w:rFonts w:ascii="Times New Roman" w:eastAsia="宋体" w:hAnsi="Times New Roman" w:cs="Times New Roman"/>
          <w:color w:val="FF0000"/>
          <w:szCs w:val="20"/>
        </w:rPr>
        <w:t>By default,</w:t>
      </w:r>
      <w:r w:rsidR="00454B21">
        <w:rPr>
          <w:rFonts w:ascii="Times New Roman" w:eastAsia="宋体" w:hAnsi="Times New Roman" w:cs="Times New Roman" w:hint="eastAsia"/>
          <w:color w:val="FF0000"/>
          <w:szCs w:val="20"/>
        </w:rPr>
        <w:t xml:space="preserve"> </w:t>
      </w:r>
      <w:r w:rsidRPr="006936F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n</w:t>
      </w:r>
      <w:r w:rsidRPr="006936F0">
        <w:rPr>
          <w:rFonts w:ascii="Times New Roman" w:eastAsia="宋体" w:hAnsi="Times New Roman" w:cs="Times New Roman"/>
          <w:color w:val="FF0000"/>
          <w:szCs w:val="20"/>
        </w:rPr>
        <w:t>o need.</w:t>
      </w:r>
    </w:p>
    <w:p w:rsidR="00FE71F3" w:rsidRPr="006936F0" w:rsidRDefault="00FE71F3" w:rsidP="00D92C17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FE71F3" w:rsidRPr="006936F0" w:rsidRDefault="00FE71F3" w:rsidP="00D92C17">
      <w:pPr>
        <w:rPr>
          <w:rFonts w:ascii="Times New Roman" w:eastAsia="宋体" w:hAnsi="Times New Roman" w:cs="Times New Roman"/>
          <w:b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 xml:space="preserve">3. </w:t>
      </w:r>
      <w:proofErr w:type="spellStart"/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>Metascape</w:t>
      </w:r>
      <w:proofErr w:type="spellEnd"/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 xml:space="preserve"> (</w:t>
      </w:r>
      <w:hyperlink r:id="rId9" w:anchor="/main/step1" w:history="1">
        <w:r w:rsidRPr="006936F0">
          <w:rPr>
            <w:rFonts w:ascii="Times New Roman" w:eastAsia="宋体" w:hAnsi="Times New Roman" w:cs="Times New Roman"/>
            <w:b/>
            <w:color w:val="FF0000"/>
            <w:szCs w:val="20"/>
          </w:rPr>
          <w:t>https://metascape.org/gp/index.html#/main/step1</w:t>
        </w:r>
      </w:hyperlink>
      <w:r w:rsidRPr="006936F0">
        <w:rPr>
          <w:rFonts w:ascii="Times New Roman" w:eastAsia="宋体" w:hAnsi="Times New Roman" w:cs="Times New Roman"/>
          <w:b/>
          <w:color w:val="FF0000"/>
          <w:szCs w:val="20"/>
        </w:rPr>
        <w:t>)</w:t>
      </w:r>
    </w:p>
    <w:p w:rsidR="00FE71F3" w:rsidRPr="006936F0" w:rsidRDefault="00FE71F3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The online biological tool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Metascape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 (</w:t>
      </w:r>
      <w:hyperlink r:id="rId10" w:anchor="/main/step1" w:history="1">
        <w:r w:rsidRPr="006936F0">
          <w:rPr>
            <w:rFonts w:ascii="Times New Roman" w:eastAsia="宋体" w:hAnsi="Times New Roman" w:cs="Times New Roman"/>
            <w:color w:val="FF0000"/>
            <w:szCs w:val="20"/>
          </w:rPr>
          <w:t>https://metascape.org/gp/index.html#/main/step1</w:t>
        </w:r>
      </w:hyperlink>
      <w:r w:rsidRPr="006936F0">
        <w:rPr>
          <w:rFonts w:ascii="Times New Roman" w:eastAsia="宋体" w:hAnsi="Times New Roman" w:cs="Times New Roman"/>
          <w:color w:val="FF0000"/>
          <w:szCs w:val="20"/>
        </w:rPr>
        <w:t xml:space="preserve">) was used to perform Gene Ontology (GO) and Kyoto Encyclopedia of Genes and Genomes (KEGG) pathway enrichment analysis of </w:t>
      </w:r>
      <w:proofErr w:type="spellStart"/>
      <w:r w:rsidRPr="006936F0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6936F0">
        <w:rPr>
          <w:rFonts w:ascii="Times New Roman" w:eastAsia="宋体" w:hAnsi="Times New Roman" w:cs="Times New Roman"/>
          <w:color w:val="FF0000"/>
          <w:szCs w:val="20"/>
        </w:rPr>
        <w:t>-related DEGs in GSE47420</w:t>
      </w:r>
    </w:p>
    <w:p w:rsidR="00FE71F3" w:rsidRPr="006936F0" w:rsidRDefault="00FE71F3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6936F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algorithms or scripts used for statistical analysis:</w:t>
      </w:r>
      <w:r w:rsidR="008676B7">
        <w:rPr>
          <w:rFonts w:ascii="Times New Roman" w:eastAsia="宋体" w:hAnsi="Times New Roman" w:cs="Times New Roman" w:hint="eastAsia"/>
          <w:b/>
          <w:color w:val="FF0000"/>
          <w:kern w:val="0"/>
          <w:szCs w:val="21"/>
        </w:rPr>
        <w:t xml:space="preserve"> </w:t>
      </w:r>
      <w:r w:rsidR="008676B7" w:rsidRPr="006936F0">
        <w:rPr>
          <w:rFonts w:ascii="Times New Roman" w:eastAsia="宋体" w:hAnsi="Times New Roman" w:cs="Times New Roman"/>
          <w:color w:val="FF0000"/>
          <w:szCs w:val="20"/>
        </w:rPr>
        <w:t xml:space="preserve">By default, </w:t>
      </w:r>
      <w:r w:rsidR="008676B7" w:rsidRPr="008676B7">
        <w:rPr>
          <w:rFonts w:ascii="Times New Roman" w:eastAsia="宋体" w:hAnsi="Times New Roman" w:cs="Times New Roman"/>
          <w:color w:val="FF0000"/>
          <w:szCs w:val="20"/>
        </w:rPr>
        <w:t>Min</w:t>
      </w:r>
      <w:r w:rsidR="008676B7" w:rsidRPr="008676B7">
        <w:rPr>
          <w:rFonts w:ascii="Times New Roman" w:eastAsia="宋体" w:hAnsi="Times New Roman" w:cs="Times New Roman" w:hint="eastAsia"/>
          <w:color w:val="FF0000"/>
          <w:szCs w:val="20"/>
        </w:rPr>
        <w:t>imum</w:t>
      </w:r>
      <w:r w:rsidR="008676B7" w:rsidRPr="008676B7">
        <w:rPr>
          <w:rFonts w:ascii="Times New Roman" w:eastAsia="宋体" w:hAnsi="Times New Roman" w:cs="Times New Roman"/>
          <w:color w:val="FF0000"/>
          <w:szCs w:val="20"/>
        </w:rPr>
        <w:t xml:space="preserve"> Overlap ≥ 3</w:t>
      </w:r>
      <w:proofErr w:type="gramStart"/>
      <w:r w:rsidR="008676B7" w:rsidRPr="008676B7">
        <w:rPr>
          <w:rFonts w:ascii="Times New Roman" w:eastAsia="宋体" w:hAnsi="Times New Roman" w:cs="Times New Roman" w:hint="eastAsia"/>
          <w:color w:val="FF0000"/>
          <w:szCs w:val="20"/>
        </w:rPr>
        <w:t xml:space="preserve">, </w:t>
      </w:r>
      <w:r w:rsidR="008676B7" w:rsidRPr="008676B7">
        <w:rPr>
          <w:rFonts w:ascii="Times New Roman" w:eastAsia="宋体" w:hAnsi="Times New Roman" w:cs="Times New Roman"/>
          <w:color w:val="FF0000"/>
          <w:szCs w:val="20"/>
        </w:rPr>
        <w:t> p</w:t>
      </w:r>
      <w:proofErr w:type="gramEnd"/>
      <w:r w:rsidR="008676B7" w:rsidRPr="008676B7">
        <w:rPr>
          <w:rFonts w:ascii="Times New Roman" w:eastAsia="宋体" w:hAnsi="Times New Roman" w:cs="Times New Roman"/>
          <w:color w:val="FF0000"/>
          <w:szCs w:val="20"/>
        </w:rPr>
        <w:t>-value ≤ 0.01, and enrichment factor ≥ 1.5</w:t>
      </w:r>
      <w:r w:rsidR="008676B7">
        <w:rPr>
          <w:rFonts w:ascii="Times New Roman" w:eastAsia="宋体" w:hAnsi="Times New Roman" w:cs="Times New Roman" w:hint="eastAsia"/>
          <w:color w:val="FF0000"/>
          <w:szCs w:val="20"/>
        </w:rPr>
        <w:t>.</w:t>
      </w:r>
    </w:p>
    <w:p w:rsidR="00FE71F3" w:rsidRPr="003545F8" w:rsidRDefault="00FE71F3" w:rsidP="00D92C17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5C0A1A" w:rsidRPr="003545F8" w:rsidRDefault="005C0A1A" w:rsidP="00D92C17">
      <w:pPr>
        <w:rPr>
          <w:rFonts w:ascii="Times New Roman" w:eastAsia="宋体" w:hAnsi="Times New Roman" w:cs="Times New Roman"/>
          <w:b/>
          <w:color w:val="FF0000"/>
          <w:szCs w:val="20"/>
        </w:rPr>
      </w:pPr>
      <w:r w:rsidRPr="003545F8">
        <w:rPr>
          <w:rFonts w:ascii="Times New Roman" w:eastAsia="宋体" w:hAnsi="Times New Roman" w:cs="Times New Roman"/>
          <w:b/>
          <w:color w:val="FF0000"/>
          <w:szCs w:val="20"/>
        </w:rPr>
        <w:t>4. Retrieval of Interacting Genes/Proteins (STRING) online database (</w:t>
      </w:r>
      <w:hyperlink r:id="rId11" w:history="1">
        <w:r w:rsidRPr="003545F8">
          <w:rPr>
            <w:rFonts w:ascii="Times New Roman" w:eastAsia="宋体" w:hAnsi="Times New Roman" w:cs="Times New Roman"/>
            <w:b/>
            <w:color w:val="FF0000"/>
            <w:szCs w:val="20"/>
          </w:rPr>
          <w:t>http://stringdb.org/</w:t>
        </w:r>
      </w:hyperlink>
      <w:r w:rsidRPr="003545F8">
        <w:rPr>
          <w:rFonts w:ascii="Times New Roman" w:eastAsia="宋体" w:hAnsi="Times New Roman" w:cs="Times New Roman"/>
          <w:b/>
          <w:color w:val="FF0000"/>
          <w:szCs w:val="20"/>
        </w:rPr>
        <w:t>)</w:t>
      </w:r>
    </w:p>
    <w:p w:rsidR="005C0A1A" w:rsidRPr="003545F8" w:rsidRDefault="00E7312C" w:rsidP="00D92C17">
      <w:pPr>
        <w:rPr>
          <w:rFonts w:ascii="Times New Roman" w:eastAsia="宋体" w:hAnsi="Times New Roman" w:cs="Times New Roman"/>
          <w:color w:val="FF0000"/>
          <w:szCs w:val="20"/>
        </w:rPr>
      </w:pPr>
      <w:r>
        <w:rPr>
          <w:rFonts w:ascii="Times New Roman" w:hAnsi="Times New Roman" w:cs="Times New Roman" w:hint="eastAsia"/>
          <w:b/>
          <w:color w:val="FF0000"/>
          <w:sz w:val="22"/>
        </w:rPr>
        <w:t>P</w:t>
      </w:r>
      <w:r w:rsidR="005C0A1A" w:rsidRPr="003545F8">
        <w:rPr>
          <w:rFonts w:ascii="Times New Roman" w:eastAsia="Times New Roman" w:hAnsi="Times New Roman" w:cs="Times New Roman"/>
          <w:b/>
          <w:color w:val="FF0000"/>
          <w:sz w:val="22"/>
        </w:rPr>
        <w:t xml:space="preserve">rotein-protein interaction </w:t>
      </w:r>
      <w:r w:rsidR="005C0A1A" w:rsidRPr="003545F8">
        <w:rPr>
          <w:rFonts w:ascii="Times New Roman" w:hAnsi="Times New Roman" w:cs="Times New Roman"/>
          <w:b/>
          <w:color w:val="FF0000"/>
          <w:sz w:val="22"/>
        </w:rPr>
        <w:t>(</w:t>
      </w:r>
      <w:r w:rsidR="005C0A1A" w:rsidRPr="003545F8">
        <w:rPr>
          <w:rFonts w:ascii="Times New Roman" w:eastAsia="宋体" w:hAnsi="Times New Roman" w:cs="Times New Roman"/>
          <w:color w:val="FF0000"/>
          <w:szCs w:val="20"/>
        </w:rPr>
        <w:t>PPI</w:t>
      </w:r>
      <w:r w:rsidR="005C0A1A" w:rsidRPr="003545F8">
        <w:rPr>
          <w:rFonts w:ascii="Times New Roman" w:hAnsi="Times New Roman" w:cs="Times New Roman"/>
          <w:b/>
          <w:color w:val="FF0000"/>
          <w:sz w:val="22"/>
        </w:rPr>
        <w:t xml:space="preserve">) </w:t>
      </w:r>
      <w:r w:rsidR="005C0A1A" w:rsidRPr="003545F8">
        <w:rPr>
          <w:rFonts w:ascii="Times New Roman" w:eastAsia="宋体" w:hAnsi="Times New Roman" w:cs="Times New Roman"/>
          <w:color w:val="FF0000"/>
          <w:szCs w:val="20"/>
        </w:rPr>
        <w:t>network was constructed by the Search Tool for the Retrieval of Interacting Genes/Proteins (STRING) online database.</w:t>
      </w:r>
      <w:r w:rsidR="003545F8" w:rsidRPr="003545F8">
        <w:rPr>
          <w:rFonts w:ascii="Times New Roman" w:eastAsia="宋体" w:hAnsi="Times New Roman" w:cs="Times New Roman"/>
          <w:color w:val="FF0000"/>
          <w:szCs w:val="20"/>
        </w:rPr>
        <w:t xml:space="preserve"> The identified 32 </w:t>
      </w:r>
      <w:proofErr w:type="spellStart"/>
      <w:r w:rsidR="003545F8" w:rsidRPr="003545F8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="003545F8" w:rsidRPr="003545F8">
        <w:rPr>
          <w:rFonts w:ascii="Times New Roman" w:eastAsia="宋体" w:hAnsi="Times New Roman" w:cs="Times New Roman"/>
          <w:color w:val="FF0000"/>
          <w:szCs w:val="20"/>
        </w:rPr>
        <w:t>-related proteins were introduced into the multiple proteins search field on the STRING homepage</w:t>
      </w:r>
      <w:r>
        <w:rPr>
          <w:rFonts w:ascii="Times New Roman" w:eastAsia="宋体" w:hAnsi="Times New Roman" w:cs="Times New Roman" w:hint="eastAsia"/>
          <w:color w:val="FF0000"/>
          <w:szCs w:val="20"/>
        </w:rPr>
        <w:t xml:space="preserve"> to obtain </w:t>
      </w:r>
      <w:r w:rsidRPr="00E7312C">
        <w:rPr>
          <w:rFonts w:ascii="Times New Roman" w:eastAsia="宋体" w:hAnsi="Times New Roman" w:cs="Times New Roman"/>
          <w:color w:val="FF0000"/>
          <w:szCs w:val="20"/>
        </w:rPr>
        <w:t>protein-protein interaction (</w:t>
      </w:r>
      <w:r w:rsidRPr="003545F8">
        <w:rPr>
          <w:rFonts w:ascii="Times New Roman" w:eastAsia="宋体" w:hAnsi="Times New Roman" w:cs="Times New Roman"/>
          <w:color w:val="FF0000"/>
          <w:szCs w:val="20"/>
        </w:rPr>
        <w:t>PPI</w:t>
      </w:r>
      <w:r w:rsidRPr="00E7312C">
        <w:rPr>
          <w:rFonts w:ascii="Times New Roman" w:eastAsia="宋体" w:hAnsi="Times New Roman" w:cs="Times New Roman"/>
          <w:color w:val="FF0000"/>
          <w:szCs w:val="20"/>
        </w:rPr>
        <w:t xml:space="preserve">) </w:t>
      </w:r>
      <w:r w:rsidRPr="003545F8">
        <w:rPr>
          <w:rFonts w:ascii="Times New Roman" w:eastAsia="宋体" w:hAnsi="Times New Roman" w:cs="Times New Roman"/>
          <w:color w:val="FF0000"/>
          <w:szCs w:val="20"/>
        </w:rPr>
        <w:t>network</w:t>
      </w:r>
      <w:r>
        <w:rPr>
          <w:rFonts w:ascii="Times New Roman" w:eastAsia="宋体" w:hAnsi="Times New Roman" w:cs="Times New Roman" w:hint="eastAsia"/>
          <w:color w:val="FF0000"/>
          <w:szCs w:val="20"/>
        </w:rPr>
        <w:t>.</w:t>
      </w:r>
      <w:r w:rsidR="003545F8" w:rsidRPr="003545F8">
        <w:rPr>
          <w:rFonts w:ascii="Times New Roman" w:eastAsia="宋体" w:hAnsi="Times New Roman" w:cs="Times New Roman"/>
          <w:color w:val="FF0000"/>
          <w:szCs w:val="20"/>
        </w:rPr>
        <w:t xml:space="preserve"> </w:t>
      </w:r>
      <w:r w:rsidR="003545F8" w:rsidRPr="00E7312C">
        <w:rPr>
          <w:rFonts w:ascii="Times New Roman" w:eastAsia="宋体" w:hAnsi="Times New Roman" w:cs="Times New Roman"/>
          <w:color w:val="FF0000"/>
          <w:szCs w:val="20"/>
        </w:rPr>
        <w:t xml:space="preserve">Organisms was set as </w:t>
      </w:r>
      <w:proofErr w:type="spellStart"/>
      <w:r w:rsidR="003545F8" w:rsidRPr="00E7312C">
        <w:rPr>
          <w:rFonts w:ascii="Times New Roman" w:eastAsia="宋体" w:hAnsi="Times New Roman" w:cs="Times New Roman"/>
          <w:color w:val="FF0000"/>
          <w:szCs w:val="20"/>
        </w:rPr>
        <w:t>mus</w:t>
      </w:r>
      <w:proofErr w:type="spellEnd"/>
      <w:r w:rsidR="003545F8" w:rsidRPr="00E7312C">
        <w:rPr>
          <w:rFonts w:ascii="Times New Roman" w:eastAsia="宋体" w:hAnsi="Times New Roman" w:cs="Times New Roman"/>
          <w:color w:val="FF0000"/>
          <w:szCs w:val="20"/>
        </w:rPr>
        <w:t xml:space="preserve"> </w:t>
      </w:r>
      <w:proofErr w:type="spellStart"/>
      <w:r w:rsidR="003545F8" w:rsidRPr="00E7312C">
        <w:rPr>
          <w:rFonts w:ascii="Times New Roman" w:eastAsia="宋体" w:hAnsi="Times New Roman" w:cs="Times New Roman"/>
          <w:color w:val="FF0000"/>
          <w:szCs w:val="20"/>
        </w:rPr>
        <w:t>musculus</w:t>
      </w:r>
      <w:proofErr w:type="spellEnd"/>
      <w:r w:rsidRPr="00E7312C">
        <w:rPr>
          <w:rFonts w:ascii="Times New Roman" w:eastAsia="宋体" w:hAnsi="Times New Roman" w:cs="Times New Roman" w:hint="eastAsia"/>
          <w:color w:val="FF0000"/>
          <w:szCs w:val="20"/>
        </w:rPr>
        <w:t>.</w:t>
      </w:r>
    </w:p>
    <w:p w:rsidR="005C0A1A" w:rsidRPr="003545F8" w:rsidRDefault="005C0A1A" w:rsidP="005C0A1A">
      <w:pPr>
        <w:rPr>
          <w:rFonts w:ascii="Times New Roman" w:eastAsia="宋体" w:hAnsi="Times New Roman" w:cs="Times New Roman"/>
          <w:color w:val="FF0000"/>
          <w:szCs w:val="20"/>
        </w:rPr>
      </w:pPr>
      <w:r w:rsidRPr="003545F8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algorithms or scripts used for statistical analysis:</w:t>
      </w:r>
      <w:r w:rsidR="00E7312C">
        <w:rPr>
          <w:rFonts w:ascii="Times New Roman" w:eastAsia="宋体" w:hAnsi="Times New Roman" w:cs="Times New Roman" w:hint="eastAsia"/>
          <w:b/>
          <w:color w:val="FF0000"/>
          <w:kern w:val="0"/>
          <w:szCs w:val="21"/>
        </w:rPr>
        <w:t xml:space="preserve"> </w:t>
      </w:r>
      <w:r w:rsidR="00E7312C" w:rsidRPr="00E7312C">
        <w:rPr>
          <w:rFonts w:ascii="Times New Roman" w:eastAsia="宋体" w:hAnsi="Times New Roman" w:cs="Times New Roman" w:hint="eastAsia"/>
          <w:color w:val="FF0000"/>
          <w:szCs w:val="20"/>
        </w:rPr>
        <w:t xml:space="preserve">The interaction score </w:t>
      </w:r>
      <w:r w:rsidR="00E7312C" w:rsidRPr="008676B7">
        <w:rPr>
          <w:rFonts w:ascii="Times New Roman" w:eastAsia="宋体" w:hAnsi="Times New Roman" w:cs="Times New Roman"/>
          <w:color w:val="FF0000"/>
          <w:szCs w:val="20"/>
        </w:rPr>
        <w:t>≥</w:t>
      </w:r>
      <w:r w:rsidR="00E7312C">
        <w:rPr>
          <w:rFonts w:ascii="Times New Roman" w:eastAsia="宋体" w:hAnsi="Times New Roman" w:cs="Times New Roman" w:hint="eastAsia"/>
          <w:color w:val="FF0000"/>
          <w:szCs w:val="20"/>
        </w:rPr>
        <w:t>0.40.</w:t>
      </w:r>
      <w:r w:rsidR="00E7312C" w:rsidRPr="00E7312C">
        <w:rPr>
          <w:rFonts w:ascii="Times New Roman" w:eastAsia="宋体" w:hAnsi="Times New Roman" w:cs="Times New Roman"/>
          <w:color w:val="FF0000"/>
          <w:szCs w:val="20"/>
        </w:rPr>
        <w:t xml:space="preserve"> </w:t>
      </w:r>
      <w:r w:rsidR="00E7312C" w:rsidRPr="006936F0">
        <w:rPr>
          <w:rFonts w:ascii="Times New Roman" w:eastAsia="宋体" w:hAnsi="Times New Roman" w:cs="Times New Roman"/>
          <w:color w:val="FF0000"/>
          <w:szCs w:val="20"/>
        </w:rPr>
        <w:t>By default,</w:t>
      </w:r>
      <w:r w:rsidR="00E7312C">
        <w:rPr>
          <w:rFonts w:ascii="Times New Roman" w:eastAsia="宋体" w:hAnsi="Times New Roman" w:cs="Times New Roman" w:hint="eastAsia"/>
          <w:color w:val="FF0000"/>
          <w:szCs w:val="20"/>
        </w:rPr>
        <w:t xml:space="preserve"> the active interaction sources were from </w:t>
      </w:r>
      <w:proofErr w:type="spellStart"/>
      <w:r w:rsidR="00E7312C">
        <w:rPr>
          <w:rFonts w:ascii="Times New Roman" w:eastAsia="宋体" w:hAnsi="Times New Roman" w:cs="Times New Roman" w:hint="eastAsia"/>
          <w:color w:val="FF0000"/>
          <w:szCs w:val="20"/>
        </w:rPr>
        <w:t>textmining</w:t>
      </w:r>
      <w:proofErr w:type="spellEnd"/>
      <w:r w:rsidR="00E7312C">
        <w:rPr>
          <w:rFonts w:ascii="Times New Roman" w:eastAsia="宋体" w:hAnsi="Times New Roman" w:cs="Times New Roman" w:hint="eastAsia"/>
          <w:color w:val="FF0000"/>
          <w:szCs w:val="20"/>
        </w:rPr>
        <w:t xml:space="preserve">, experiments, </w:t>
      </w:r>
      <w:r w:rsidR="00207660">
        <w:rPr>
          <w:rFonts w:ascii="Times New Roman" w:eastAsia="宋体" w:hAnsi="Times New Roman" w:cs="Times New Roman" w:hint="eastAsia"/>
          <w:color w:val="FF0000"/>
          <w:szCs w:val="20"/>
        </w:rPr>
        <w:t xml:space="preserve">databases, </w:t>
      </w:r>
      <w:proofErr w:type="spellStart"/>
      <w:r w:rsidR="00207660">
        <w:rPr>
          <w:rFonts w:ascii="Times New Roman" w:eastAsia="宋体" w:hAnsi="Times New Roman" w:cs="Times New Roman" w:hint="eastAsia"/>
          <w:color w:val="FF0000"/>
          <w:szCs w:val="20"/>
        </w:rPr>
        <w:t>cp</w:t>
      </w:r>
      <w:proofErr w:type="spellEnd"/>
      <w:r w:rsidR="00207660">
        <w:rPr>
          <w:rFonts w:ascii="Times New Roman" w:eastAsia="宋体" w:hAnsi="Times New Roman" w:cs="Times New Roman" w:hint="eastAsia"/>
          <w:color w:val="FF0000"/>
          <w:szCs w:val="20"/>
        </w:rPr>
        <w:t xml:space="preserve">-expression, </w:t>
      </w:r>
      <w:r w:rsidR="00207660">
        <w:rPr>
          <w:rFonts w:ascii="Times New Roman" w:eastAsia="宋体" w:hAnsi="Times New Roman" w:cs="Times New Roman" w:hint="eastAsia"/>
          <w:color w:val="FF0000"/>
          <w:szCs w:val="20"/>
        </w:rPr>
        <w:lastRenderedPageBreak/>
        <w:t>neighborhood, gene fusion, and co-occurrence.</w:t>
      </w:r>
    </w:p>
    <w:p w:rsidR="00FE71F3" w:rsidRPr="006936F0" w:rsidRDefault="00FE71F3" w:rsidP="00D92C17">
      <w:pPr>
        <w:rPr>
          <w:rFonts w:ascii="Times New Roman" w:eastAsia="宋体" w:hAnsi="Times New Roman" w:cs="Times New Roman"/>
          <w:szCs w:val="20"/>
        </w:rPr>
      </w:pPr>
    </w:p>
    <w:p w:rsidR="00454B21" w:rsidRPr="00454B21" w:rsidRDefault="005C0A1A" w:rsidP="00D92C17">
      <w:pPr>
        <w:rPr>
          <w:rFonts w:ascii="Times New Roman" w:eastAsia="宋体" w:hAnsi="Times New Roman" w:cs="Times New Roman"/>
          <w:b/>
          <w:color w:val="FF0000"/>
          <w:szCs w:val="20"/>
        </w:rPr>
      </w:pPr>
      <w:r w:rsidRPr="00454B21">
        <w:rPr>
          <w:rFonts w:ascii="Times New Roman" w:eastAsia="宋体" w:hAnsi="Times New Roman" w:cs="Times New Roman"/>
          <w:b/>
          <w:color w:val="FF0000"/>
          <w:szCs w:val="20"/>
        </w:rPr>
        <w:t xml:space="preserve">5. </w:t>
      </w:r>
      <w:proofErr w:type="spellStart"/>
      <w:r w:rsidR="00454B21" w:rsidRPr="00454B21">
        <w:rPr>
          <w:rFonts w:ascii="Times New Roman" w:eastAsia="宋体" w:hAnsi="Times New Roman" w:cs="Times New Roman"/>
          <w:b/>
          <w:color w:val="FF0000"/>
          <w:szCs w:val="20"/>
        </w:rPr>
        <w:t>StarBase</w:t>
      </w:r>
      <w:proofErr w:type="spellEnd"/>
      <w:r w:rsidR="00454B21" w:rsidRPr="00454B21">
        <w:rPr>
          <w:rFonts w:ascii="Times New Roman" w:eastAsia="宋体" w:hAnsi="Times New Roman" w:cs="Times New Roman"/>
          <w:b/>
          <w:color w:val="FF0000"/>
          <w:szCs w:val="20"/>
        </w:rPr>
        <w:t xml:space="preserve"> v2.0</w:t>
      </w:r>
      <w:r w:rsidR="00454B21" w:rsidRPr="00454B21">
        <w:rPr>
          <w:rFonts w:ascii="Times New Roman" w:eastAsia="宋体" w:hAnsi="Times New Roman" w:cs="Times New Roman"/>
          <w:b/>
          <w:color w:val="FF0000"/>
          <w:szCs w:val="20"/>
        </w:rPr>
        <w:t xml:space="preserve"> database</w:t>
      </w:r>
      <w:r w:rsidR="00454B21" w:rsidRPr="00454B21">
        <w:rPr>
          <w:rFonts w:ascii="Times New Roman" w:eastAsia="宋体" w:hAnsi="Times New Roman" w:cs="Times New Roman" w:hint="eastAsia"/>
          <w:b/>
          <w:color w:val="FF0000"/>
          <w:szCs w:val="20"/>
        </w:rPr>
        <w:t xml:space="preserve"> (</w:t>
      </w:r>
      <w:r w:rsidR="00454B21" w:rsidRPr="00454B21">
        <w:rPr>
          <w:rFonts w:ascii="Times New Roman" w:eastAsia="宋体" w:hAnsi="Times New Roman" w:cs="Times New Roman"/>
          <w:b/>
          <w:color w:val="FF0000"/>
          <w:szCs w:val="20"/>
        </w:rPr>
        <w:t>http://</w:t>
      </w:r>
      <w:r w:rsidR="00454B21" w:rsidRPr="00454B21">
        <w:rPr>
          <w:rFonts w:ascii="Times New Roman" w:eastAsia="宋体" w:hAnsi="Times New Roman" w:cs="Times New Roman"/>
          <w:b/>
          <w:color w:val="FF0000"/>
        </w:rPr>
        <w:t>starbase</w:t>
      </w:r>
      <w:r w:rsidR="00454B21" w:rsidRPr="00454B21">
        <w:rPr>
          <w:rFonts w:ascii="Times New Roman" w:eastAsia="宋体" w:hAnsi="Times New Roman" w:cs="Times New Roman"/>
          <w:b/>
          <w:color w:val="FF0000"/>
          <w:szCs w:val="20"/>
        </w:rPr>
        <w:t>.sysu.edu.cn/</w:t>
      </w:r>
      <w:r w:rsidR="00454B21" w:rsidRPr="00454B21">
        <w:rPr>
          <w:rFonts w:ascii="Times New Roman" w:eastAsia="宋体" w:hAnsi="Times New Roman" w:cs="Times New Roman" w:hint="eastAsia"/>
          <w:b/>
          <w:color w:val="FF0000"/>
          <w:szCs w:val="20"/>
        </w:rPr>
        <w:t>)</w:t>
      </w:r>
    </w:p>
    <w:p w:rsidR="00454B21" w:rsidRDefault="00454B21" w:rsidP="00D92C17">
      <w:pPr>
        <w:rPr>
          <w:rFonts w:ascii="Times New Roman" w:eastAsia="宋体" w:hAnsi="Times New Roman" w:cs="Times New Roman" w:hint="eastAsia"/>
          <w:color w:val="FF0000"/>
          <w:szCs w:val="20"/>
        </w:rPr>
      </w:pPr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To investigate the interaction between the upstream 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miRNAs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 and the 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-related hub genes, the 13 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-related hub DEGs were introduced into the online 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StarBase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 v2.0 dataset based on one/multiple target-predicting programs (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TargetScan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, 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PicTar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, RNA22, PITA, </w:t>
      </w:r>
      <w:proofErr w:type="spellStart"/>
      <w:proofErr w:type="gramStart"/>
      <w:r w:rsidRPr="00454B21">
        <w:rPr>
          <w:rFonts w:ascii="Times New Roman" w:eastAsia="宋体" w:hAnsi="Times New Roman" w:cs="Times New Roman"/>
          <w:color w:val="FF0000"/>
          <w:szCs w:val="20"/>
        </w:rPr>
        <w:t>miRanda</w:t>
      </w:r>
      <w:proofErr w:type="spellEnd"/>
      <w:proofErr w:type="gram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, and 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mirSVR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>)</w:t>
      </w:r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 </w:t>
      </w:r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to predict the upstream </w:t>
      </w:r>
      <w:proofErr w:type="spellStart"/>
      <w:r w:rsidRPr="00454B21">
        <w:rPr>
          <w:rFonts w:ascii="Times New Roman" w:eastAsia="宋体" w:hAnsi="Times New Roman" w:cs="Times New Roman"/>
          <w:color w:val="FF0000"/>
          <w:szCs w:val="20"/>
        </w:rPr>
        <w:t>miRNAs</w:t>
      </w:r>
      <w:proofErr w:type="spellEnd"/>
      <w:r w:rsidRPr="00454B21">
        <w:rPr>
          <w:rFonts w:ascii="Times New Roman" w:eastAsia="宋体" w:hAnsi="Times New Roman" w:cs="Times New Roman"/>
          <w:color w:val="FF0000"/>
          <w:szCs w:val="20"/>
        </w:rPr>
        <w:t xml:space="preserve"> that target these hub DEGs</w:t>
      </w:r>
      <w:r w:rsidRPr="00454B21">
        <w:rPr>
          <w:rFonts w:ascii="Times New Roman" w:eastAsia="宋体" w:hAnsi="Times New Roman" w:cs="Times New Roman"/>
          <w:color w:val="FF0000"/>
          <w:szCs w:val="20"/>
        </w:rPr>
        <w:t>.</w:t>
      </w:r>
    </w:p>
    <w:p w:rsidR="00454B21" w:rsidRDefault="00454B21" w:rsidP="00D92C17">
      <w:pPr>
        <w:rPr>
          <w:rFonts w:ascii="Times New Roman" w:eastAsia="宋体" w:hAnsi="Times New Roman" w:cs="Times New Roman" w:hint="eastAsia"/>
          <w:color w:val="FF0000"/>
          <w:szCs w:val="20"/>
        </w:rPr>
      </w:pPr>
      <w:r w:rsidRPr="0020766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algorithms or scripts used for statistical analysis:</w:t>
      </w:r>
      <w:r>
        <w:rPr>
          <w:rFonts w:ascii="Times New Roman" w:eastAsia="宋体" w:hAnsi="Times New Roman" w:cs="Times New Roman" w:hint="eastAsia"/>
          <w:b/>
          <w:color w:val="FF0000"/>
          <w:kern w:val="0"/>
          <w:szCs w:val="21"/>
        </w:rPr>
        <w:t xml:space="preserve"> </w:t>
      </w:r>
      <w:r w:rsidRPr="006936F0">
        <w:rPr>
          <w:rFonts w:ascii="Times New Roman" w:eastAsia="宋体" w:hAnsi="Times New Roman" w:cs="Times New Roman"/>
          <w:color w:val="FF0000"/>
          <w:szCs w:val="20"/>
        </w:rPr>
        <w:t>By default,</w:t>
      </w:r>
      <w:r>
        <w:rPr>
          <w:rFonts w:ascii="Times New Roman" w:eastAsia="宋体" w:hAnsi="Times New Roman" w:cs="Times New Roman" w:hint="eastAsia"/>
          <w:color w:val="FF0000"/>
          <w:szCs w:val="20"/>
        </w:rPr>
        <w:t xml:space="preserve"> </w:t>
      </w:r>
      <w:r w:rsidRPr="00454B21">
        <w:rPr>
          <w:rFonts w:ascii="Times New Roman" w:eastAsia="宋体" w:hAnsi="Times New Roman" w:cs="Times New Roman" w:hint="eastAsia"/>
          <w:color w:val="FF0000"/>
          <w:szCs w:val="20"/>
        </w:rPr>
        <w:t>no need.</w:t>
      </w:r>
    </w:p>
    <w:p w:rsidR="00454B21" w:rsidRPr="00454B21" w:rsidRDefault="00454B21" w:rsidP="00D92C17">
      <w:pPr>
        <w:rPr>
          <w:rFonts w:ascii="Times New Roman" w:eastAsia="宋体" w:hAnsi="Times New Roman" w:cs="Times New Roman"/>
          <w:b/>
          <w:color w:val="FF0000"/>
          <w:szCs w:val="20"/>
        </w:rPr>
      </w:pPr>
    </w:p>
    <w:p w:rsidR="005C0A1A" w:rsidRPr="00207660" w:rsidRDefault="00265278" w:rsidP="00D92C17">
      <w:pPr>
        <w:rPr>
          <w:rFonts w:ascii="Times New Roman" w:eastAsia="宋体" w:hAnsi="Times New Roman" w:cs="Times New Roman" w:hint="eastAsia"/>
          <w:b/>
          <w:color w:val="FF0000"/>
          <w:szCs w:val="20"/>
        </w:rPr>
      </w:pPr>
      <w:r>
        <w:rPr>
          <w:rFonts w:ascii="Times New Roman" w:eastAsia="宋体" w:hAnsi="Times New Roman" w:cs="Times New Roman" w:hint="eastAsia"/>
          <w:b/>
          <w:color w:val="FF0000"/>
          <w:szCs w:val="20"/>
        </w:rPr>
        <w:t xml:space="preserve">6. </w:t>
      </w:r>
      <w:proofErr w:type="spellStart"/>
      <w:r w:rsidR="005C0A1A" w:rsidRPr="00207660">
        <w:rPr>
          <w:rFonts w:ascii="Times New Roman" w:eastAsia="宋体" w:hAnsi="Times New Roman" w:cs="Times New Roman"/>
          <w:b/>
          <w:color w:val="FF0000"/>
          <w:szCs w:val="20"/>
        </w:rPr>
        <w:t>TransmiR</w:t>
      </w:r>
      <w:proofErr w:type="spellEnd"/>
      <w:r w:rsidR="005C0A1A" w:rsidRPr="00207660">
        <w:rPr>
          <w:rFonts w:ascii="Times New Roman" w:eastAsia="宋体" w:hAnsi="Times New Roman" w:cs="Times New Roman"/>
          <w:b/>
          <w:color w:val="FF0000"/>
          <w:szCs w:val="20"/>
        </w:rPr>
        <w:t xml:space="preserve"> v2.0 dataset</w:t>
      </w:r>
      <w:r>
        <w:rPr>
          <w:rFonts w:ascii="Times New Roman" w:eastAsia="宋体" w:hAnsi="Times New Roman" w:cs="Times New Roman" w:hint="eastAsia"/>
          <w:b/>
          <w:color w:val="FF0000"/>
          <w:szCs w:val="20"/>
        </w:rPr>
        <w:t xml:space="preserve"> (</w:t>
      </w:r>
      <w:r w:rsidRPr="00265278">
        <w:rPr>
          <w:rFonts w:ascii="Times New Roman" w:eastAsia="宋体" w:hAnsi="Times New Roman" w:cs="Times New Roman"/>
          <w:b/>
          <w:color w:val="FF0000"/>
          <w:szCs w:val="20"/>
        </w:rPr>
        <w:t>http://www.cuilab.cn/transmir</w:t>
      </w:r>
      <w:r>
        <w:rPr>
          <w:rFonts w:ascii="Times New Roman" w:eastAsia="宋体" w:hAnsi="Times New Roman" w:cs="Times New Roman" w:hint="eastAsia"/>
          <w:b/>
          <w:color w:val="FF0000"/>
          <w:szCs w:val="20"/>
        </w:rPr>
        <w:t>)</w:t>
      </w:r>
    </w:p>
    <w:p w:rsidR="00207660" w:rsidRPr="00207660" w:rsidRDefault="00265278" w:rsidP="00D92C17">
      <w:pPr>
        <w:rPr>
          <w:rFonts w:ascii="Times New Roman" w:eastAsia="宋体" w:hAnsi="Times New Roman" w:cs="Times New Roman"/>
          <w:color w:val="FF0000"/>
          <w:szCs w:val="20"/>
        </w:rPr>
      </w:pPr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To investigate the interaction between the upstream transcription factors (TFs) and the </w:t>
      </w:r>
      <w:proofErr w:type="spellStart"/>
      <w:r w:rsidRPr="00265278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265278">
        <w:rPr>
          <w:rFonts w:ascii="Times New Roman" w:eastAsia="宋体" w:hAnsi="Times New Roman" w:cs="Times New Roman"/>
          <w:color w:val="FF0000"/>
          <w:szCs w:val="20"/>
        </w:rPr>
        <w:t>-related DE-</w:t>
      </w:r>
      <w:proofErr w:type="spellStart"/>
      <w:r w:rsidRPr="00265278">
        <w:rPr>
          <w:rFonts w:ascii="Times New Roman" w:eastAsia="宋体" w:hAnsi="Times New Roman" w:cs="Times New Roman"/>
          <w:color w:val="FF0000"/>
          <w:szCs w:val="20"/>
        </w:rPr>
        <w:t>miRNAs</w:t>
      </w:r>
      <w:proofErr w:type="spellEnd"/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, the upstream TFs that regulate the </w:t>
      </w:r>
      <w:proofErr w:type="spellStart"/>
      <w:r w:rsidRPr="00265278">
        <w:rPr>
          <w:rFonts w:ascii="Times New Roman" w:eastAsia="宋体" w:hAnsi="Times New Roman" w:cs="Times New Roman"/>
          <w:color w:val="FF0000"/>
          <w:szCs w:val="20"/>
        </w:rPr>
        <w:t>pyroptosis</w:t>
      </w:r>
      <w:proofErr w:type="spellEnd"/>
      <w:r w:rsidRPr="00265278">
        <w:rPr>
          <w:rFonts w:ascii="Times New Roman" w:eastAsia="宋体" w:hAnsi="Times New Roman" w:cs="Times New Roman"/>
          <w:color w:val="FF0000"/>
          <w:szCs w:val="20"/>
        </w:rPr>
        <w:t>-related DE-</w:t>
      </w:r>
      <w:proofErr w:type="spellStart"/>
      <w:r w:rsidRPr="00265278">
        <w:rPr>
          <w:rFonts w:ascii="Times New Roman" w:eastAsia="宋体" w:hAnsi="Times New Roman" w:cs="Times New Roman"/>
          <w:color w:val="FF0000"/>
          <w:szCs w:val="20"/>
        </w:rPr>
        <w:t>miRNAs</w:t>
      </w:r>
      <w:proofErr w:type="spellEnd"/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 were predicted using the online </w:t>
      </w:r>
      <w:proofErr w:type="spellStart"/>
      <w:r w:rsidRPr="00265278">
        <w:rPr>
          <w:rFonts w:ascii="Times New Roman" w:eastAsia="宋体" w:hAnsi="Times New Roman" w:cs="Times New Roman"/>
          <w:color w:val="FF0000"/>
          <w:szCs w:val="20"/>
        </w:rPr>
        <w:t>TransmiR</w:t>
      </w:r>
      <w:proofErr w:type="spellEnd"/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 v2.0 dataset</w:t>
      </w:r>
    </w:p>
    <w:p w:rsidR="005C0A1A" w:rsidRPr="00207660" w:rsidRDefault="005C0A1A" w:rsidP="005C0A1A">
      <w:pPr>
        <w:rPr>
          <w:rFonts w:ascii="Times New Roman" w:eastAsia="宋体" w:hAnsi="Times New Roman" w:cs="Times New Roman"/>
          <w:color w:val="FF0000"/>
          <w:szCs w:val="20"/>
        </w:rPr>
      </w:pPr>
      <w:r w:rsidRPr="0020766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algorithms or scripts used for statistical analysis:</w:t>
      </w:r>
      <w:r w:rsidR="00454B21">
        <w:rPr>
          <w:rFonts w:ascii="Times New Roman" w:eastAsia="宋体" w:hAnsi="Times New Roman" w:cs="Times New Roman" w:hint="eastAsia"/>
          <w:b/>
          <w:color w:val="FF0000"/>
          <w:kern w:val="0"/>
          <w:szCs w:val="21"/>
        </w:rPr>
        <w:t xml:space="preserve"> </w:t>
      </w:r>
      <w:r w:rsidR="00454B21" w:rsidRPr="006936F0">
        <w:rPr>
          <w:rFonts w:ascii="Times New Roman" w:eastAsia="宋体" w:hAnsi="Times New Roman" w:cs="Times New Roman"/>
          <w:color w:val="FF0000"/>
          <w:szCs w:val="20"/>
        </w:rPr>
        <w:t>By default,</w:t>
      </w:r>
      <w:r w:rsidR="00454B21">
        <w:rPr>
          <w:rFonts w:ascii="Times New Roman" w:eastAsia="宋体" w:hAnsi="Times New Roman" w:cs="Times New Roman" w:hint="eastAsia"/>
          <w:color w:val="FF0000"/>
          <w:szCs w:val="20"/>
        </w:rPr>
        <w:t xml:space="preserve"> </w:t>
      </w:r>
      <w:r w:rsidR="00454B21" w:rsidRPr="00454B21">
        <w:rPr>
          <w:rFonts w:ascii="Times New Roman" w:eastAsia="宋体" w:hAnsi="Times New Roman" w:cs="Times New Roman" w:hint="eastAsia"/>
          <w:color w:val="FF0000"/>
          <w:szCs w:val="20"/>
        </w:rPr>
        <w:t>no need.</w:t>
      </w:r>
    </w:p>
    <w:p w:rsidR="005C0A1A" w:rsidRPr="00207660" w:rsidRDefault="005C0A1A" w:rsidP="005C0A1A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5C0A1A" w:rsidRPr="00265278" w:rsidRDefault="00265278" w:rsidP="005C0A1A">
      <w:pPr>
        <w:rPr>
          <w:rFonts w:ascii="Times New Roman" w:eastAsia="宋体" w:hAnsi="Times New Roman" w:cs="Times New Roman"/>
          <w:b/>
          <w:color w:val="FF0000"/>
          <w:szCs w:val="20"/>
        </w:rPr>
      </w:pPr>
      <w:r w:rsidRPr="00265278">
        <w:rPr>
          <w:rFonts w:ascii="Times New Roman" w:eastAsia="宋体" w:hAnsi="Times New Roman" w:cs="Times New Roman" w:hint="eastAsia"/>
          <w:b/>
          <w:color w:val="FF0000"/>
          <w:szCs w:val="20"/>
        </w:rPr>
        <w:t>7</w:t>
      </w:r>
      <w:r w:rsidR="005C0A1A" w:rsidRPr="00265278">
        <w:rPr>
          <w:rFonts w:ascii="Times New Roman" w:eastAsia="宋体" w:hAnsi="Times New Roman" w:cs="Times New Roman"/>
          <w:b/>
          <w:color w:val="FF0000"/>
          <w:szCs w:val="20"/>
        </w:rPr>
        <w:t xml:space="preserve">. </w:t>
      </w:r>
      <w:r w:rsidR="005C0A1A" w:rsidRPr="00265278">
        <w:rPr>
          <w:rFonts w:ascii="Times New Roman" w:hAnsi="Times New Roman" w:cs="Times New Roman"/>
          <w:b/>
          <w:color w:val="FF0000"/>
          <w:sz w:val="22"/>
        </w:rPr>
        <w:t xml:space="preserve">Comparative </w:t>
      </w:r>
      <w:proofErr w:type="spellStart"/>
      <w:r w:rsidR="005C0A1A" w:rsidRPr="00265278">
        <w:rPr>
          <w:rFonts w:ascii="Times New Roman" w:hAnsi="Times New Roman" w:cs="Times New Roman"/>
          <w:b/>
          <w:color w:val="FF0000"/>
          <w:sz w:val="22"/>
        </w:rPr>
        <w:t>toxicogenomics</w:t>
      </w:r>
      <w:proofErr w:type="spellEnd"/>
      <w:r w:rsidR="005C0A1A" w:rsidRPr="00265278">
        <w:rPr>
          <w:rFonts w:ascii="Times New Roman" w:hAnsi="Times New Roman" w:cs="Times New Roman"/>
          <w:b/>
          <w:color w:val="FF0000"/>
          <w:sz w:val="22"/>
        </w:rPr>
        <w:t xml:space="preserve"> database (CTD, </w:t>
      </w:r>
      <w:r w:rsidR="005C0A1A" w:rsidRPr="00265278">
        <w:rPr>
          <w:rFonts w:ascii="Times New Roman" w:eastAsia="宋体" w:hAnsi="Times New Roman" w:cs="Times New Roman"/>
          <w:b/>
          <w:color w:val="FF0000"/>
          <w:szCs w:val="20"/>
        </w:rPr>
        <w:t>https://ctdbase.org/</w:t>
      </w:r>
      <w:r w:rsidR="005C0A1A" w:rsidRPr="00265278">
        <w:rPr>
          <w:rFonts w:ascii="Times New Roman" w:hAnsi="Times New Roman" w:cs="Times New Roman"/>
          <w:b/>
          <w:color w:val="FF0000"/>
          <w:sz w:val="22"/>
        </w:rPr>
        <w:t>)</w:t>
      </w:r>
    </w:p>
    <w:p w:rsidR="00265278" w:rsidRPr="00265278" w:rsidRDefault="00265278" w:rsidP="005C0A1A">
      <w:pPr>
        <w:rPr>
          <w:rFonts w:ascii="Times New Roman" w:eastAsia="宋体" w:hAnsi="Times New Roman" w:cs="Times New Roman" w:hint="eastAsia"/>
          <w:color w:val="FF0000"/>
          <w:szCs w:val="20"/>
        </w:rPr>
      </w:pP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 xml:space="preserve">The correlation between the target genes and cardiac remodeling was evaluated by the online platform CTD, scored, and 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>visualized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 xml:space="preserve"> as bar graphs.</w:t>
      </w:r>
    </w:p>
    <w:p w:rsidR="005C0A1A" w:rsidRPr="00207660" w:rsidRDefault="005C0A1A" w:rsidP="005C0A1A">
      <w:pPr>
        <w:rPr>
          <w:rFonts w:ascii="Times New Roman" w:eastAsia="宋体" w:hAnsi="Times New Roman" w:cs="Times New Roman"/>
          <w:color w:val="FF0000"/>
          <w:szCs w:val="20"/>
        </w:rPr>
      </w:pPr>
      <w:r w:rsidRPr="0020766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algorithms or scripts used for statistical analysis:</w:t>
      </w:r>
      <w:r w:rsidR="00265278">
        <w:rPr>
          <w:rFonts w:ascii="Times New Roman" w:eastAsia="宋体" w:hAnsi="Times New Roman" w:cs="Times New Roman" w:hint="eastAsia"/>
          <w:b/>
          <w:color w:val="FF0000"/>
          <w:kern w:val="0"/>
          <w:szCs w:val="21"/>
        </w:rPr>
        <w:t xml:space="preserve"> </w:t>
      </w:r>
      <w:r w:rsidR="00265278" w:rsidRPr="006936F0">
        <w:rPr>
          <w:rFonts w:ascii="Times New Roman" w:eastAsia="宋体" w:hAnsi="Times New Roman" w:cs="Times New Roman"/>
          <w:color w:val="FF0000"/>
          <w:szCs w:val="20"/>
        </w:rPr>
        <w:t>By default,</w:t>
      </w:r>
      <w:r w:rsidR="00265278">
        <w:rPr>
          <w:rFonts w:ascii="Times New Roman" w:eastAsia="宋体" w:hAnsi="Times New Roman" w:cs="Times New Roman" w:hint="eastAsia"/>
          <w:color w:val="FF0000"/>
          <w:szCs w:val="20"/>
        </w:rPr>
        <w:t xml:space="preserve"> </w:t>
      </w:r>
      <w:r w:rsidR="00265278" w:rsidRPr="00454B21">
        <w:rPr>
          <w:rFonts w:ascii="Times New Roman" w:eastAsia="宋体" w:hAnsi="Times New Roman" w:cs="Times New Roman" w:hint="eastAsia"/>
          <w:color w:val="FF0000"/>
          <w:szCs w:val="20"/>
        </w:rPr>
        <w:t>no need.</w:t>
      </w:r>
    </w:p>
    <w:p w:rsidR="005C0A1A" w:rsidRPr="00207660" w:rsidRDefault="005C0A1A" w:rsidP="00D92C17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5C0A1A" w:rsidRPr="00265278" w:rsidRDefault="00265278" w:rsidP="005C0A1A">
      <w:pPr>
        <w:rPr>
          <w:rFonts w:ascii="Times New Roman" w:eastAsia="宋体" w:hAnsi="Times New Roman" w:cs="Times New Roman"/>
          <w:color w:val="FF0000"/>
          <w:szCs w:val="20"/>
        </w:rPr>
      </w:pPr>
      <w:r w:rsidRPr="00265278">
        <w:rPr>
          <w:rFonts w:ascii="Times New Roman" w:eastAsia="宋体" w:hAnsi="Times New Roman" w:cs="Times New Roman" w:hint="eastAsia"/>
          <w:b/>
          <w:color w:val="FF0000"/>
          <w:szCs w:val="20"/>
        </w:rPr>
        <w:t>8</w:t>
      </w:r>
      <w:r w:rsidR="005C0A1A" w:rsidRPr="00265278">
        <w:rPr>
          <w:rFonts w:ascii="Times New Roman" w:eastAsia="宋体" w:hAnsi="Times New Roman" w:cs="Times New Roman"/>
          <w:b/>
          <w:color w:val="FF0000"/>
          <w:szCs w:val="20"/>
        </w:rPr>
        <w:t xml:space="preserve">. </w:t>
      </w:r>
      <w:r w:rsidR="005C0A1A" w:rsidRPr="00265278">
        <w:rPr>
          <w:rFonts w:ascii="Times New Roman" w:hAnsi="Times New Roman" w:cs="Times New Roman"/>
          <w:b/>
          <w:color w:val="FF0000"/>
          <w:sz w:val="20"/>
          <w:szCs w:val="20"/>
        </w:rPr>
        <w:t>Drug–Gene Interaction Database (</w:t>
      </w:r>
      <w:proofErr w:type="spellStart"/>
      <w:r w:rsidR="005C0A1A" w:rsidRPr="00265278">
        <w:rPr>
          <w:rFonts w:ascii="Times New Roman" w:hAnsi="Times New Roman" w:cs="Times New Roman"/>
          <w:b/>
          <w:color w:val="FF0000"/>
          <w:sz w:val="20"/>
          <w:szCs w:val="20"/>
        </w:rPr>
        <w:t>DGIdb</w:t>
      </w:r>
      <w:proofErr w:type="spellEnd"/>
      <w:r w:rsidR="005C0A1A" w:rsidRPr="00265278">
        <w:rPr>
          <w:rFonts w:ascii="Times New Roman" w:hAnsi="Times New Roman" w:cs="Times New Roman"/>
          <w:b/>
          <w:color w:val="FF0000"/>
          <w:sz w:val="20"/>
          <w:szCs w:val="20"/>
        </w:rPr>
        <w:t>, https://dgidb.genome.wustl.edu/)</w:t>
      </w:r>
    </w:p>
    <w:p w:rsidR="00265278" w:rsidRPr="00265278" w:rsidRDefault="00265278" w:rsidP="005C0A1A">
      <w:pPr>
        <w:rPr>
          <w:rFonts w:ascii="Times New Roman" w:eastAsia="宋体" w:hAnsi="Times New Roman" w:cs="Times New Roman" w:hint="eastAsia"/>
          <w:color w:val="FF0000"/>
          <w:szCs w:val="20"/>
        </w:rPr>
      </w:pPr>
      <w:r w:rsidRPr="00265278">
        <w:rPr>
          <w:rFonts w:ascii="Times New Roman" w:eastAsia="宋体" w:hAnsi="Times New Roman" w:cs="Times New Roman"/>
          <w:color w:val="FF0000"/>
          <w:szCs w:val="20"/>
        </w:rPr>
        <w:t>To screen potential drugs targeting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 xml:space="preserve"> cardiac remodeling, the identified target genes in our regulatory network were introduced into the 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>Drug–Gene Interaction Database (</w:t>
      </w:r>
      <w:proofErr w:type="spellStart"/>
      <w:r w:rsidRPr="00265278">
        <w:rPr>
          <w:rFonts w:ascii="Times New Roman" w:eastAsia="宋体" w:hAnsi="Times New Roman" w:cs="Times New Roman"/>
          <w:color w:val="FF0000"/>
          <w:szCs w:val="20"/>
        </w:rPr>
        <w:t>DGIdb</w:t>
      </w:r>
      <w:proofErr w:type="spellEnd"/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, https://dgidb.genome.wustl.edu/) as 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>drug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 targets to search for 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>potential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 drugs that 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>target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 them. Those drugs that show well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>-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known interaction types with the 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>identified target genes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 were considered potential drugs 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>for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 xml:space="preserve"> the treatment of </w:t>
      </w:r>
      <w:r w:rsidRPr="00265278">
        <w:rPr>
          <w:rFonts w:ascii="Times New Roman" w:eastAsia="宋体" w:hAnsi="Times New Roman" w:cs="Times New Roman" w:hint="eastAsia"/>
          <w:color w:val="FF0000"/>
          <w:szCs w:val="20"/>
        </w:rPr>
        <w:t>cardiac remodeling</w:t>
      </w:r>
      <w:r w:rsidRPr="00265278">
        <w:rPr>
          <w:rFonts w:ascii="Times New Roman" w:eastAsia="宋体" w:hAnsi="Times New Roman" w:cs="Times New Roman"/>
          <w:color w:val="FF0000"/>
          <w:szCs w:val="20"/>
        </w:rPr>
        <w:t>.</w:t>
      </w:r>
    </w:p>
    <w:p w:rsidR="005C0A1A" w:rsidRPr="00207660" w:rsidRDefault="005C0A1A" w:rsidP="005C0A1A">
      <w:pPr>
        <w:rPr>
          <w:rFonts w:ascii="Times New Roman" w:eastAsia="宋体" w:hAnsi="Times New Roman" w:cs="Times New Roman"/>
          <w:color w:val="FF0000"/>
          <w:szCs w:val="20"/>
        </w:rPr>
      </w:pPr>
      <w:r w:rsidRPr="00207660">
        <w:rPr>
          <w:rFonts w:ascii="Times New Roman" w:eastAsia="宋体" w:hAnsi="Times New Roman" w:cs="Times New Roman"/>
          <w:b/>
          <w:color w:val="FF0000"/>
          <w:kern w:val="0"/>
          <w:szCs w:val="21"/>
        </w:rPr>
        <w:t>The algorithms or scripts used for statistical analysis:</w:t>
      </w:r>
      <w:r w:rsidR="00265278" w:rsidRPr="00265278">
        <w:rPr>
          <w:rFonts w:ascii="Times New Roman" w:eastAsia="宋体" w:hAnsi="Times New Roman" w:cs="Times New Roman"/>
          <w:color w:val="FF0000"/>
          <w:szCs w:val="20"/>
        </w:rPr>
        <w:t xml:space="preserve"> </w:t>
      </w:r>
      <w:r w:rsidR="00265278" w:rsidRPr="006936F0">
        <w:rPr>
          <w:rFonts w:ascii="Times New Roman" w:eastAsia="宋体" w:hAnsi="Times New Roman" w:cs="Times New Roman"/>
          <w:color w:val="FF0000"/>
          <w:szCs w:val="20"/>
        </w:rPr>
        <w:t>By default,</w:t>
      </w:r>
      <w:r w:rsidR="00265278">
        <w:rPr>
          <w:rFonts w:ascii="Times New Roman" w:eastAsia="宋体" w:hAnsi="Times New Roman" w:cs="Times New Roman" w:hint="eastAsia"/>
          <w:color w:val="FF0000"/>
          <w:szCs w:val="20"/>
        </w:rPr>
        <w:t xml:space="preserve"> </w:t>
      </w:r>
      <w:r w:rsidR="00265278" w:rsidRPr="00454B21">
        <w:rPr>
          <w:rFonts w:ascii="Times New Roman" w:eastAsia="宋体" w:hAnsi="Times New Roman" w:cs="Times New Roman" w:hint="eastAsia"/>
          <w:color w:val="FF0000"/>
          <w:szCs w:val="20"/>
        </w:rPr>
        <w:t>no need.</w:t>
      </w:r>
    </w:p>
    <w:p w:rsidR="005C0A1A" w:rsidRPr="00207660" w:rsidRDefault="005C0A1A" w:rsidP="00D92C17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5C0A1A" w:rsidRPr="00207660" w:rsidRDefault="005C0A1A" w:rsidP="005C0A1A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5C0A1A" w:rsidRPr="00207660" w:rsidRDefault="005C0A1A" w:rsidP="00D92C17">
      <w:pPr>
        <w:rPr>
          <w:rFonts w:ascii="Times New Roman" w:eastAsia="宋体" w:hAnsi="Times New Roman" w:cs="Times New Roman"/>
          <w:color w:val="FF0000"/>
          <w:szCs w:val="20"/>
        </w:rPr>
      </w:pPr>
    </w:p>
    <w:p w:rsidR="005C0A1A" w:rsidRDefault="005C0A1A" w:rsidP="00D92C17">
      <w:pPr>
        <w:rPr>
          <w:rFonts w:ascii="Times New Roman" w:eastAsia="宋体" w:hAnsi="Times New Roman" w:cs="Times New Roman"/>
          <w:szCs w:val="20"/>
        </w:rPr>
      </w:pPr>
    </w:p>
    <w:p w:rsidR="005C0A1A" w:rsidRDefault="005C0A1A" w:rsidP="00D92C17">
      <w:pPr>
        <w:rPr>
          <w:rFonts w:ascii="Times New Roman" w:eastAsia="宋体" w:hAnsi="Times New Roman" w:cs="Times New Roman"/>
          <w:szCs w:val="20"/>
        </w:rPr>
      </w:pPr>
    </w:p>
    <w:p w:rsidR="005C0A1A" w:rsidRPr="00555CBE" w:rsidRDefault="005C0A1A" w:rsidP="00D92C17">
      <w:pPr>
        <w:rPr>
          <w:rFonts w:ascii="Times New Roman" w:eastAsia="宋体" w:hAnsi="Times New Roman" w:cs="Times New Roman"/>
          <w:szCs w:val="20"/>
        </w:rPr>
      </w:pPr>
    </w:p>
    <w:p w:rsidR="00D92C17" w:rsidRDefault="00D92C17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  <w:r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br w:type="page"/>
      </w:r>
    </w:p>
    <w:p w:rsidR="00D92C17" w:rsidRPr="00D92C17" w:rsidRDefault="00D92C17">
      <w:pPr>
        <w:widowControl/>
        <w:jc w:val="left"/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</w:p>
    <w:p w:rsidR="000B381F" w:rsidRPr="00AC7DCA" w:rsidRDefault="00E71875" w:rsidP="00AC7DCA">
      <w:pPr>
        <w:widowControl/>
        <w:jc w:val="center"/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  <w:proofErr w:type="gramStart"/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Supplementa</w:t>
      </w:r>
      <w:r w:rsidR="00B17F94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ry</w:t>
      </w:r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 </w:t>
      </w:r>
      <w:r w:rsidR="004166B7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Table </w:t>
      </w:r>
      <w:r w:rsidR="00B17F94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1</w:t>
      </w:r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.</w:t>
      </w:r>
      <w:proofErr w:type="gramEnd"/>
      <w:r w:rsidR="00B17F94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 Differentially</w:t>
      </w:r>
      <w:r w:rsidR="00E26B66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 express</w:t>
      </w:r>
      <w:r w:rsidR="00B17F94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ed</w:t>
      </w:r>
      <w:r w:rsidR="00E26B66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 </w:t>
      </w:r>
      <w:proofErr w:type="spellStart"/>
      <w:r w:rsidR="001E7C89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miRNAs</w:t>
      </w:r>
      <w:proofErr w:type="spellEnd"/>
      <w:r w:rsidR="00E26B66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 in the dataset GSE</w:t>
      </w:r>
      <w:r w:rsidR="001E7C89"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69559</w:t>
      </w:r>
    </w:p>
    <w:tbl>
      <w:tblPr>
        <w:tblStyle w:val="-4"/>
        <w:tblW w:w="6062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1275"/>
        <w:gridCol w:w="905"/>
        <w:gridCol w:w="1080"/>
      </w:tblGrid>
      <w:tr w:rsidR="00AF7A2C" w:rsidRPr="00AC7DCA" w:rsidTr="00AC7D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Gene.symbol</w:t>
            </w:r>
            <w:proofErr w:type="spellEnd"/>
          </w:p>
        </w:tc>
        <w:tc>
          <w:tcPr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1E7C8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Organism</w:t>
            </w:r>
          </w:p>
        </w:tc>
        <w:tc>
          <w:tcPr>
            <w:tcW w:w="12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1E7C8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Tissue</w:t>
            </w:r>
          </w:p>
        </w:tc>
        <w:tc>
          <w:tcPr>
            <w:tcW w:w="90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1E7C8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Changes</w:t>
            </w:r>
          </w:p>
        </w:tc>
        <w:tc>
          <w:tcPr>
            <w:tcW w:w="10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1E7C89">
            <w:pPr>
              <w:widowControl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212121"/>
                <w:sz w:val="18"/>
                <w:szCs w:val="18"/>
                <w:shd w:val="clear" w:color="auto" w:fill="FFFFFF"/>
              </w:rPr>
            </w:pPr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miR-208b-3p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1E7C8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miR-1900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miR-1839-3p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upregulated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miR-191-5p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miR-146a-5p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miR-143-3p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let-7i-5p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miR-34a-5p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miR-16-5p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miR-133a-5p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miR-30b-5p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miR-22-3p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miR-1a-2-5p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miR-378-3p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miR-378b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miR-99a-5p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miR-133a-3p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miR-690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miR-466i-5p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miR-669c-5p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miR-709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tcBorders>
              <w:left w:val="none" w:sz="0" w:space="0" w:color="auto"/>
              <w:right w:val="none" w:sz="0" w:space="0" w:color="auto"/>
            </w:tcBorders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  <w:tr w:rsidR="00AF7A2C" w:rsidRPr="00AC7DCA" w:rsidTr="00AC7DCA">
        <w:trPr>
          <w:trHeight w:val="28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4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1E7C89">
            <w:pPr>
              <w:widowControl/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b w:val="0"/>
                <w:color w:val="000000"/>
                <w:kern w:val="0"/>
                <w:sz w:val="18"/>
                <w:szCs w:val="18"/>
              </w:rPr>
              <w:t>let-7g-5p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</w:t>
            </w:r>
            <w:proofErr w:type="spellEnd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 xml:space="preserve"> </w:t>
            </w:r>
            <w:proofErr w:type="spellStart"/>
            <w:r w:rsidRPr="00AC7DCA">
              <w:rPr>
                <w:rFonts w:ascii="Times New Roman" w:hAnsi="Times New Roman" w:cs="Times New Roman"/>
                <w:color w:val="212121"/>
                <w:sz w:val="18"/>
                <w:szCs w:val="18"/>
                <w:shd w:val="clear" w:color="auto" w:fill="FFFFFF"/>
              </w:rPr>
              <w:t>musculus</w:t>
            </w:r>
            <w:proofErr w:type="spellEnd"/>
          </w:p>
        </w:tc>
        <w:tc>
          <w:tcPr>
            <w:tcW w:w="1275" w:type="dxa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heart</w:t>
            </w:r>
          </w:p>
        </w:tc>
        <w:tc>
          <w:tcPr>
            <w:tcW w:w="1985" w:type="dxa"/>
            <w:gridSpan w:val="2"/>
            <w:shd w:val="clear" w:color="auto" w:fill="auto"/>
            <w:noWrap/>
            <w:hideMark/>
          </w:tcPr>
          <w:p w:rsidR="00AF7A2C" w:rsidRPr="00AC7DCA" w:rsidRDefault="00AF7A2C" w:rsidP="00AC7DCA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AC7DCA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downregulated</w:t>
            </w:r>
            <w:proofErr w:type="spellEnd"/>
          </w:p>
        </w:tc>
      </w:tr>
    </w:tbl>
    <w:p w:rsidR="000A7EB5" w:rsidRPr="00726DBB" w:rsidRDefault="000A7EB5">
      <w:pPr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</w:p>
    <w:p w:rsidR="00726DBB" w:rsidRPr="00726DBB" w:rsidRDefault="00726DBB">
      <w:pPr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  <w:bookmarkStart w:id="0" w:name="_GoBack"/>
      <w:bookmarkEnd w:id="0"/>
    </w:p>
    <w:p w:rsidR="00726DBB" w:rsidRDefault="00726DBB">
      <w:pPr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</w:p>
    <w:p w:rsidR="00832AC4" w:rsidRDefault="00AC7DCA" w:rsidP="000A7EB5">
      <w:pPr>
        <w:jc w:val="center"/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  <w:proofErr w:type="gramStart"/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Supplementary Table 2.</w:t>
      </w:r>
      <w:proofErr w:type="gramEnd"/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 </w:t>
      </w:r>
      <w:proofErr w:type="spellStart"/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Pyroptosis</w:t>
      </w:r>
      <w:proofErr w:type="spellEnd"/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 xml:space="preserve">-related genes from </w:t>
      </w:r>
      <w:proofErr w:type="spellStart"/>
      <w:r w:rsidRPr="00AC7DCA"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  <w:t>GeneC</w:t>
      </w:r>
      <w:r w:rsidR="00D62CFE">
        <w:rPr>
          <w:rFonts w:ascii="Times New Roman" w:eastAsia="宋体" w:hAnsi="Times New Roman" w:cs="Times New Roman" w:hint="eastAsia"/>
          <w:b/>
          <w:color w:val="000000"/>
          <w:kern w:val="0"/>
          <w:sz w:val="18"/>
          <w:szCs w:val="18"/>
        </w:rPr>
        <w:t>ard</w:t>
      </w:r>
      <w:r w:rsidR="0028649D">
        <w:rPr>
          <w:rFonts w:ascii="Times New Roman" w:eastAsia="宋体" w:hAnsi="Times New Roman" w:cs="Times New Roman" w:hint="eastAsia"/>
          <w:b/>
          <w:color w:val="000000"/>
          <w:kern w:val="0"/>
          <w:sz w:val="18"/>
          <w:szCs w:val="18"/>
        </w:rPr>
        <w:t>s</w:t>
      </w:r>
      <w:proofErr w:type="spellEnd"/>
    </w:p>
    <w:tbl>
      <w:tblPr>
        <w:tblW w:w="10188" w:type="dxa"/>
        <w:jc w:val="center"/>
        <w:tblBorders>
          <w:top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497"/>
        <w:gridCol w:w="2626"/>
        <w:gridCol w:w="1387"/>
        <w:gridCol w:w="5362"/>
      </w:tblGrid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Gene Symbol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Description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 Id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GeneCards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Link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GSDMD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Gasdermin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GC08P143553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https://www.genecards.org/cgi-bin/carddisp.pl?gene=GSDMD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GSDME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Gasdermin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GC07M024699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https://www.genecards.org/cgi-bin/carddisp.pl?gene=GSDME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NLRP3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NLR Family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GC01P247415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https://www.genecards.org/cgi-bin/carddisp.pl?gene=NLRP3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GC11M105025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GC11M104942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GSDMC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Gasdermin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GC08M129705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https://www.genecards.org/cgi-bin/carddisp.pl?gene=GSDMC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GSDMB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Gasdermin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GC17M039904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https://www.genecards.org/cgi-bin/carddisp.pl?gene=GSDMB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GSDMA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Gasdermin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GC17P061880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https://www.genecards.org/cgi-bin/carddisp.pl?gene=GSDMA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NLR Family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GC17M005499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GC04M184627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 Beta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GC02M112829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GZMB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Granzyme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GC14M024630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https://www.genecards.org/cgi-bin/carddisp.pl?gene=GZMB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GC02P201233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AIM2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Absent In Melanoma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GC01M159062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https://www.genecards.org/cgi-bin/carddisp.pl?gene=AIM2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CARD8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Recruitment Domain Family Member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GC19M070832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https://www.genecards.org/cgi-bin/carddisp.pl?gene=CARD8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GZMA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Granzyme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GC05P055102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https://www.genecards.org/cgi-bin/carddisp.pl?gene=GZMA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PYCARD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PYD And CARD Domain Containing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GC16M031201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https://www.genecards.org/cgi-bin/carddisp.pl?gene=PYCARD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GC11M104995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DPP9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Dipeptidyl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Peptidase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GC19M006865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https://www.genecards.org/cgi-bin/carddisp.pl?gene=DPP9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GC11M112143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ZBP1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Z-DNA Binding Protein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GC20M057603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https://www.genecards.org/cgi-bin/carddisp.pl?gene=ZBP1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NLRC4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NLR Family CARD Domain Containing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GC02M032224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https://www.genecards.org/cgi-bin/carddisp.pl?gene=NLRC4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DPP8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Dipeptidyl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Peptidase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GC15M065442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https://www.genecards.org/cgi-bin/carddisp.pl?gene=DPP8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GC04M109688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TRIM24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Tripartite Motif Containing 24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GC07P138460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https://www.genecards.org/cgi-bin/carddisp.pl?gene=TRIM24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HMGB1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High Mobility Group Box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GC13M030456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https://www.genecards.org/cgi-bin/carddisp.pl?gene=HMGB1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NAIP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NLR Family Apoptosis Inhibitory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GC05M070968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https://www.genecards.org/cgi-bin/carddisp.pl?gene=NAIP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MEFV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MEFV Innate Immunity Regulator,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GC16M008228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https://www.genecards.org/cgi-bin/carddisp.pl?gene=MEFV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GC10P113679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DHX9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DExH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-Box Helicase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GC01P182839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https://www.genecards.org/cgi-bin/carddisp.pl?gene=DHX9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NLRP9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NLR Family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GC19M071212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https://www.genecards.org/cgi-bin/carddisp.pl?gene=NLRP9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STAT3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Signal Transducer And Activator Of Transcription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GC17M042313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https://www.genecards.org/cgi-bin/carddisp.pl?gene=STAT3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SIRT1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Sirtuin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GC10P067884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https://www.genecards.org/cgi-bin/carddisp.pl?gene=SIRT1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APIP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APAF1 Interacting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GC11M034854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https://www.genecards.org/cgi-bin/carddisp.pl?gene=APIP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CTSG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Cathepsin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G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GC14M024573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https://www.genecards.org/cgi-bin/carddisp.pl?gene=CTSG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FOXO3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Forkhead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Box O3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GC06P108559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https://www.genecards.org/cgi-bin/carddisp.pl?gene=FOXO3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NEK7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NIMA Related Kinase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GC01P198156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https://www.genecards.org/cgi-bin/carddisp.pl?gene=NEK7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TREM2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Triggering Receptor Expressed On Myeloid Cells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GC06M071918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https://www.genecards.org/cgi-bin/carddisp.pl?gene=TREM2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TP53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Tumor Protein P53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GC17M007661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https://www.genecards.org/cgi-bin/carddisp.pl?gene=TP53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GBP1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Guanylate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Binding Protein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GC01M089052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https://www.genecards.org/cgi-bin/carddisp.pl?gene=GBP1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NFE2L2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NFE2 Like BZIP Transcription Factor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GC02M177227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https://www.genecards.org/cgi-bin/carddisp.pl?gene=NFE2L2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TXNIP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Thioredoxin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Interacting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GC01M145992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https://www.genecards.org/cgi-bin/carddisp.pl?gene=TXNIP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DDX3X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DEAD-Box Helicase 3 X-Linked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GC0XP041333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https://www.genecards.org/cgi-bin/carddisp.pl?gene=DDX3X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FOXP3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Forkhead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Box P3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GC0XM049250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https://www.genecards.org/cgi-bin/carddisp.pl?gene=FOXP3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SESN2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Sestrin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GC01P028485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https://www.genecards.org/cgi-bin/carddisp.pl?gene=SESN2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ELANE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Elastase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Neutrophil Expressed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GC19P003656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https://www.genecards.org/cgi-bin/carddisp.pl?gene=ELANE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TNF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Tumor Necrosis Factor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GC06P092154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https://www.genecards.org/cgi-bin/carddisp.pl?gene=TNF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MAPK14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Mitogen-Activated Protein Kinase 14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GC06P092286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https://www.genecards.org/cgi-bin/carddisp.pl?gene=MAPK14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FMR1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Fragile X Messenger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Ribonucleoprotein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GC0XP147956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https://www.genecards.org/cgi-bin/carddisp.pl?gene=FMR1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GJA1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Gap Junction Protein Alpha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GC06P121436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https://www.genecards.org/cgi-bin/carddisp.pl?gene=GJA1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UBR2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Ubiquitin Protein Ligase E3 Component N-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Recognin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GC06P092340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https://www.genecards.org/cgi-bin/carddisp.pl?gene=UBR2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CPTP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Ceramide-1-Phosphate Transfer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GC01P004370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https://www.genecards.org/cgi-bin/carddisp.pl?gene=CPTP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SNIP1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Smad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Nuclear Interacting Protein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GC01M037534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https://www.genecards.org/cgi-bin/carddisp.pl?gene=SNIP1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PRDM1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PR/SET Domain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GC06P105993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https://www.genecards.org/cgi-bin/carddisp.pl?gene=PRDM1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IL17A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17A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GC06P052186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https://www.genecards.org/cgi-bin/carddisp.pl?gene=IL17A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PCSK9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Proprotein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Convertase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Subtilisin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/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Kexin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Type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GC01P055039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https://www.genecards.org/cgi-bin/carddisp.pl?gene=PCSK9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PKM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Pyruvate Kinase M1/2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GC15M072199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https://www.genecards.org/cgi-bin/carddisp.pl?gene=PKM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VDR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Vitamin D Receptor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GC12M047841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https://www.genecards.org/cgi-bin/carddisp.pl?gene=VDR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BRD4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Bromodomain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Containing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GC19M015236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https://www.genecards.org/cgi-bin/carddisp.pl?gene=BRD4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AGER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Advanced Glycosylation End-Product Specific Receptor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GC06M032180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https://www.genecards.org/cgi-bin/carddisp.pl?gene=AGER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IKBKE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Inhibitor Of Nuclear Factor Kappa B Kinase Subunit Epsilon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GC01P206470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https://www.genecards.org/cgi-bin/carddisp.pl?gene=IKBKE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KIF23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Kinesin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Family Member 23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GC15P069414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https://www.genecards.org/cgi-bin/carddisp.pl?gene=KIF23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IFI16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Interferon Gamma Inducible Protein 16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GC01P158969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https://www.genecards.org/cgi-bin/carddisp.pl?gene=IFI16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SEZ6L2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Seizure Related 6 Homolog Like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GC16M038421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https://www.genecards.org/cgi-bin/carddisp.pl?gene=SEZ6L2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CRTAC1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Cartilage Acidic Protein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GC10M097865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https://www.genecards.org/cgi-bin/carddisp.pl?gene=CRTAC1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SMIM1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Small Integral Membrane Protein 1 (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Vel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Blood Group)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GC01P003772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https://www.genecards.org/cgi-bin/carddisp.pl?gene=SMIM1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ETS1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ETS Proto-Oncogene 1, Transcription Factor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GC11M128458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https://www.genecards.org/cgi-bin/carddisp.pl?gene=ETS1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TET2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Tet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Methylcytosine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Dioxygenase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GC04P105145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https://www.genecards.org/cgi-bin/carddisp.pl?gene=TET2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TRAF6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TNF Receptor Associated Factor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GC11M036467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https://www.genecards.org/cgi-bin/carddisp.pl?gene=TRAF6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CEBPB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CCAAT Enhancer Binding Protein Beta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GC20P050190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https://www.genecards.org/cgi-bin/carddisp.pl?gene=CEBPB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CTSV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Cathepsin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V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GC09M097029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https://www.genecards.org/cgi-bin/carddisp.pl?gene=CTSV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UTS2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Urotensin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GC01M007843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https://www.genecards.org/cgi-bin/carddisp.pl?gene=UTS2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ZNF532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Zinc Finger Protein 532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GC18P058862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https://www.genecards.org/cgi-bin/carddisp.pl?gene=ZNF532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MLKL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Mixed Lineage Kinase Domain Like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Pseudokinase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GC16M074672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https://www.genecards.org/cgi-bin/carddisp.pl?gene=MLKL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PTPN11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Protein Tyrosine Phosphatase Non-Receptor Type 11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GC12P112418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https://www.genecards.org/cgi-bin/carddisp.pl?gene=PTPN11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NFKB1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Nuclear Factor Kappa B Subunit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GC04P102501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https://www.genecards.org/cgi-bin/carddisp.pl?gene=NFKB1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APOE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Apolipoprotein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GC19P073055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https://www.genecards.org/cgi-bin/carddisp.pl?gene=APOE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PAK2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P21 (RAC1) Activated Kinase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GC03P196739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https://www.genecards.org/cgi-bin/carddisp.pl?gene=PAK2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ANXA1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Annexin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GC09P073151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https://www.genecards.org/cgi-bin/carddisp.pl?gene=ANXA1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P2RX7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Purinergic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Receptor P2X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GC12P126979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https://www.genecards.org/cgi-bin/carddisp.pl?gene=P2RX7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SDHB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Succinate Dehydrogenase Complex Iron Sulfur Subunit 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GC01M018297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https://www.genecards.org/cgi-bin/carddisp.pl?gene=SDHB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EEF2K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Eukaryotic Elongation Factor 2 Kinase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GC16P024508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https://www.genecards.org/cgi-bin/carddisp.pl?gene=EEF2K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FPR2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Formyl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Peptide Receptor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GC19P051752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https://www.genecards.org/cgi-bin/carddisp.pl?gene=FPR2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CD274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CD274 Molecule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GC09P005450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https://www.genecards.org/cgi-bin/carddisp.pl?gene=CD274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HTRA1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HtrA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Serine Peptidase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GC10P122461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https://www.genecards.org/cgi-bin/carddisp.pl?gene=HTRA1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ATP6AP1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ATPase H+ Transporting Accessory Protein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GC0XP154428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https://www.genecards.org/cgi-bin/carddisp.pl?gene=ATP6AP1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SETD7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SET Domain Containing 7, Histone Lysine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Methyltransferase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GC04M139495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https://www.genecards.org/cgi-bin/carddisp.pl?gene=SETD7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TRIM25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Tripartite Motif Containing 25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GC17M056836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https://www.genecards.org/cgi-bin/carddisp.pl?gene=TRIM25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NDUFA13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NADH:Ubiquinone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Oxidoreductase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Subunit A13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GC19P019515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https://www.genecards.org/cgi-bin/carddisp.pl?gene=NDUFA13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FGF21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Fibroblast Growth Factor 21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GC19P073194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https://www.genecards.org/cgi-bin/carddisp.pl?gene=FGF21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NLRX1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NLR Family Member X1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GC11P119166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https://www.genecards.org/cgi-bin/carddisp.pl?gene=NLRX1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SYVN1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Synoviolin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GC11M099689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https://www.genecards.org/cgi-bin/carddisp.pl?gene=SYVN1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MAP3K20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Mitogen-Activated Protein Kinase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Kinase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Kinase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20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GC02P173076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https://www.genecards.org/cgi-bin/carddisp.pl?gene=MAP3K20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MMP1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Matrix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Metallopeptidase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GC11M102810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https://www.genecards.org/cgi-bin/carddisp.pl?gene=MMP1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IKZF1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IKAROS Family Zinc Finger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GC07P050303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https://www.genecards.org/cgi-bin/carddisp.pl?gene=IKZF1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BSG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Basigin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(Ok Blood Group)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GC19P000571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https://www.genecards.org/cgi-bin/carddisp.pl?gene=BSG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CXCL8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C-X-C Motif Chemokine Ligand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GC04P073740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https://www.genecards.org/cgi-bin/carddisp.pl?gene=CXCL8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PGF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Placental Growth Factor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GC14M074941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https://www.genecards.org/cgi-bin/carddisp.pl?gene=PGF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TFAM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Transcription Factor A, Mitochondrial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GC10P058385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https://www.genecards.org/cgi-bin/carddisp.pl?gene=TFAM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TRIM21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Tripartite Motif Containing 21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GC11M004384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https://www.genecards.org/cgi-bin/carddisp.pl?gene=TRIM21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CEP55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Centrosomal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Protein 55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GC10P093496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https://www.genecards.org/cgi-bin/carddisp.pl?gene=CEP55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FAT1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FAT Atypical Cadherin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GC04M186587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https://www.genecards.org/cgi-bin/carddisp.pl?gene=FAT1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SLC16A4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Solute Carrier Family 16 Member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GC01M110362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https://www.genecards.org/cgi-bin/carddisp.pl?gene=SLC16A4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USF2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Upstream Transcription Factor 2, C-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Fos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Interacting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GC19P035268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https://www.genecards.org/cgi-bin/carddisp.pl?gene=USF2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IL32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32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GC16P013549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https://www.genecards.org/cgi-bin/carddisp.pl?gene=IL32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SLC30A7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Solute Carrier Family 30 Member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GC01P100896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https://www.genecards.org/cgi-bin/carddisp.pl?gene=SLC30A7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PIF1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PIF1 5'-To-3' DNA Helicase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GC15M064815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https://www.genecards.org/cgi-bin/carddisp.pl?gene=PIF1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YTHDF2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YTH N6-Methyladenosine RNA Binding Protein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GC01P028905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https://www.genecards.org/cgi-bin/carddisp.pl?gene=YTHDF2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CHRFAM7A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CHRNA7 (Exons 5-10) And FAM7A (Exons A-E) Fusion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GC15M030360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https://www.genecards.org/cgi-bin/carddisp.pl?gene=CHRFAM7A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MALT1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MALT1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Paracaspase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GC18P058671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https://www.genecards.org/cgi-bin/carddisp.pl?gene=MALT1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TLR2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Toll Like Receptor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GC04P153684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https://www.genecards.org/cgi-bin/carddisp.pl?gene=TLR2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GSK3B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Glycogen Synthase Kinase 3 Beta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GC03M119821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https://www.genecards.org/cgi-bin/carddisp.pl?gene=GSK3B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ICAM1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Intercellular Adhesion Molecule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GC19P010749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https://www.genecards.org/cgi-bin/carddisp.pl?gene=ICAM1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PTGS2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Prostaglandin-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Endoperoxide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Synthase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GC01M186671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https://www.genecards.org/cgi-bin/carddisp.pl?gene=PTGS2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STK4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Serine/Threonine Kinase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GC20P044966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https://www.genecards.org/cgi-bin/carddisp.pl?gene=STK4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MST1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Macrophage Stimulating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GC03M049683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https://www.genecards.org/cgi-bin/carddisp.pl?gene=MST1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PRF1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Perforin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GC10M070597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https://www.genecards.org/cgi-bin/carddisp.pl?gene=PRF1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PRMT5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Protein Arginine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Methyltransferase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GC14M022920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https://www.genecards.org/cgi-bin/carddisp.pl?gene=PRMT5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VTN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Vitronectin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GC17M051189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https://www.genecards.org/cgi-bin/carddisp.pl?gene=VTN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CITED2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Cbp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/P300 Interacting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Transactivator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With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Glu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/Asp Rich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Carboxy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-Terminal Domain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GC06M139371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https://www.genecards.org/cgi-bin/carddisp.pl?gene=CITED2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PTX3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Pentraxin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GC03P157436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https://www.genecards.org/cgi-bin/carddisp.pl?gene=PTX3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STING1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Stimulator Of Interferon Response CGAMP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Interactor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GC05M139476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https://www.genecards.org/cgi-bin/carddisp.pl?gene=STING1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ELAVL1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ELAV Like RNA Binding Protein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GC19M007958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https://www.genecards.org/cgi-bin/carddisp.pl?gene=ELAVL1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MPEG1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Macrophage Expressed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GC11M059208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https://www.genecards.org/cgi-bin/carddisp.pl?gene=MPEG1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HDAC6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Histone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Deacetylase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GC0XP048801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https://www.genecards.org/cgi-bin/carddisp.pl?gene=HDAC6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EPHA2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EPH Receptor A2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GC01M016124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https://www.genecards.org/cgi-bin/carddisp.pl?gene=EPHA2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PPARG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Peroxisome Proliferator Activated Receptor Gamma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GC03P012287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https://www.genecards.org/cgi-bin/carddisp.pl?gene=PPARG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ABL1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ABL Proto-Oncogene 1, Non-Receptor Tyrosine Kinase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GC09P130713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https://www.genecards.org/cgi-bin/carddisp.pl?gene=ABL1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TLR3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Toll Like Receptor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GC04P186059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https://www.genecards.org/cgi-bin/carddisp.pl?gene=TLR3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VEGFA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Vascular Endothelial Growth Factor 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GC06P043770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https://www.genecards.org/cgi-bin/carddisp.pl?gene=VEGFA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SQSTM1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Sequestosome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GC05P179806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https://www.genecards.org/cgi-bin/carddisp.pl?gene=SQSTM1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STAT2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Signal Transducer And Activator Of Transcription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GC12M056341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https://www.genecards.org/cgi-bin/carddisp.pl?gene=STAT2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CDK9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Cyclin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Dependent Kinase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GC09P128100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https://www.genecards.org/cgi-bin/carddisp.pl?gene=CDK9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IRF3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Interferon Regulatory Factor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GC19M049659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https://www.genecards.org/cgi-bin/carddisp.pl?gene=IRF3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IRF9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Interferon Regulatory Factor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GC14P024161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https://www.genecards.org/cgi-bin/carddisp.pl?gene=IRF9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UCP1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Uncoupling Protein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GC04M140559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https://www.genecards.org/cgi-bin/carddisp.pl?gene=UCP1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TREM1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Triggering Receptor Expressed On Myeloid Cells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GC06M041267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https://www.genecards.org/cgi-bin/carddisp.pl?gene=TREM1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TSLP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Thymic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Stromal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Lymphopoietin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GC05P111070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https://www.genecards.org/cgi-bin/carddisp.pl?gene=TSLP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ZDHHC1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Zinc Finger DHHC-Type Containing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GC16M067394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https://www.genecards.org/cgi-bin/carddisp.pl?gene=ZDHHC1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PTEN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Phosphatase And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Tensin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Homolog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GC10P094594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https://www.genecards.org/cgi-bin/carddisp.pl?gene=PTEN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DRD2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Dopamine Receptor D2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GC11M113409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https://www.genecards.org/cgi-bin/carddisp.pl?gene=DRD2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ADORA2B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Adenosine A2b Receptor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GC17P017963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https://www.genecards.org/cgi-bin/carddisp.pl?gene=ADORA2B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ADORA1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Adenosine A1 Receptor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GC01P203090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https://www.genecards.org/cgi-bin/carddisp.pl?gene=ADORA1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ADORA2A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Adenosine A2a Receptor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GC22P024417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https://www.genecards.org/cgi-bin/carddisp.pl?gene=ADORA2A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ADORA3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Adenosine A3 Receptor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GC01M111499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https://www.genecards.org/cgi-bin/carddisp.pl?gene=ADORA3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OSM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Oncostatin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GC22M030262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https://www.genecards.org/cgi-bin/carddisp.pl?gene=OSM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METTL3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Methyltransferase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3, N6-Adenosine-Methyltransferase Complex Catalytic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GC14M021498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https://www.genecards.org/cgi-bin/carddisp.pl?gene=METTL3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PECAM1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Platelet And Endothelial Cell Adhesion Molecule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GC17M064319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https://www.genecards.org/cgi-bin/carddisp.pl?gene=PECAM1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METTL14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Methyltransferase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14, N6-Adenosine-Methyltransferase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GC04P118685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https://www.genecards.org/cgi-bin/carddisp.pl?gene=METTL14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S100A12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S100 Calcium Binding Protein A12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GC01M153373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https://www.genecards.org/cgi-bin/carddisp.pl?gene=S100A12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TRIM31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Tripartite Motif Containing 31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GC06M071626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https://www.genecards.org/cgi-bin/carddisp.pl?gene=TRIM31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CAMP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Cathelicidin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Antimicrobial Peptide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GC03P049961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https://www.genecards.org/cgi-bin/carddisp.pl?gene=CAMP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NLRP6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NLR Family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GC11P000278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https://www.genecards.org/cgi-bin/carddisp.pl?gene=NLRP6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MRE11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MRE11 Homolog, Double Strand Break Repair Nuclease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GC11M100293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https://www.genecards.org/cgi-bin/carddisp.pl?gene=MRE11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TRAF3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TNF Receptor Associated Factor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GC14P110622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https://www.genecards.org/cgi-bin/carddisp.pl?gene=TRAF3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ULK1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Unc-51 Like Autophagy Activating Kinase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GC12P131894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https://www.genecards.org/cgi-bin/carddisp.pl?gene=ULK1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TFG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Trafficking From ER To Golgi Regulator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GC03P100709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https://www.genecards.org/cgi-bin/carddisp.pl?gene=TFG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FNDC4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Fibronectin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Type III Domain Containing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GC02M027491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https://www.genecards.org/cgi-bin/carddisp.pl?gene=FNDC4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FNDC5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Fibronectin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Type III Domain Containing 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GC01M033245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https://www.genecards.org/cgi-bin/carddisp.pl?gene=FNDC5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PARP1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Poly(ADP-Ribose) Polymerase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GC01M226360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https://www.genecards.org/cgi-bin/carddisp.pl?gene=PARP1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MAP3K7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Mitogen-Activated Protein Kinase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Kinase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Kinase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GC06M090513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https://www.genecards.org/cgi-bin/carddisp.pl?gene=MAP3K7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PRKN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Parkin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RBR E3 Ubiquitin Protein Ligase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GC06M161348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https://www.genecards.org/cgi-bin/carddisp.pl?gene=PRKN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USP8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Ubiquitin Specific Peptidase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GC15P050424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https://www.genecards.org/cgi-bin/carddisp.pl?gene=USP8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GBP5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Guanylate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Binding Protein 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GC01M089259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https://www.genecards.org/cgi-bin/carddisp.pl?gene=GBP5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NR1H2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Nuclear Receptor Subfamily 1 Group H Member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GC19P050329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https://www.genecards.org/cgi-bin/carddisp.pl?gene=NR1H2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MKI67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Marker Of Proliferation Ki-67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GC10M128096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https://www.genecards.org/cgi-bin/carddisp.pl?gene=MKI67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USP47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Ubiquitin Specific Peptidase 47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GC11P011842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https://www.genecards.org/cgi-bin/carddisp.pl?gene=USP47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TCEA3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Transcription Elongation Factor A3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GC01M023382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https://www.genecards.org/cgi-bin/carddisp.pl?gene=TCEA3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IL36G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36 Gamma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GC02P112973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https://www.genecards.org/cgi-bin/carddisp.pl?gene=IL36G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IL36B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36 Beta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GC02M113022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https://www.genecards.org/cgi-bin/carddisp.pl?gene=IL36B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IRF1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Interferon Regulatory Factor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GC05M132440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https://www.genecards.org/cgi-bin/carddisp.pl?gene=IRF1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TP63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Tumor Protein P63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GC03P189598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https://www.genecards.org/cgi-bin/carddisp.pl?gene=TP63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IRF2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Interferon Regulatory Factor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GC04M184387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https://www.genecards.org/cgi-bin/carddisp.pl?gene=IRF2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PRTN3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Proteinase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GC19P000840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https://www.genecards.org/cgi-bin/carddisp.pl?gene=PRTN3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SERPINB1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Serpin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Family B Member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GC06M002852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https://www.genecards.org/cgi-bin/carddisp.pl?gene=SERPINB1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 Alpha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GC02M112773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CHMP4B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4B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GC20P034119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https://www.genecards.org/cgi-bin/carddisp.pl?gene=CHMP4B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DUOX1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Dual Oxidase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GC15P045129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https://www.genecards.org/cgi-bin/carddisp.pl?gene=DUOX1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APOL1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Apolipoprotein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GC22P036253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https://www.genecards.org/cgi-bin/carddisp.pl?gene=APOL1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BNIP3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BCL2 Interacting Protein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GC10M131966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https://www.genecards.org/cgi-bin/carddisp.pl?gene=BNIP3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NLRP7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NLR Family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GC19M054923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https://www.genecards.org/cgi-bin/carddisp.pl?gene=NLRP7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ANO6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Anoctamin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GC12P045215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https://www.genecards.org/cgi-bin/carddisp.pl?gene=ANO6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CASP9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GC01M015491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https://www.genecards.org/cgi-bin/carddisp.pl?gene=CASP9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CNR1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Cannabinoid Receptor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GC06M088139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https://www.genecards.org/cgi-bin/carddisp.pl?gene=CNR1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FADD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Fas Associated Via Death Domain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GC11P070203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https://www.genecards.org/cgi-bin/carddisp.pl?gene=FADD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VCAM1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Vascular Cell Adhesion Molecule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GC01P100719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https://www.genecards.org/cgi-bin/carddisp.pl?gene=VCAM1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EZH2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Enhancer Of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Zeste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Polycomb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Repressive Complex 2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GC07M148807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https://www.genecards.org/cgi-bin/carddisp.pl?gene=EZH2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DNMT1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DNA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Methyltransferase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GC19M010133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https://www.genecards.org/cgi-bin/carddisp.pl?gene=DNMT1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BAX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BCL2 Associated X, Apoptosis </w:t>
            </w: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Regulator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GC19P048954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https://www.genecards.org/cgi-bin/carddisp.pl?gene=BAX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DNMT3A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DNA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Methyltransferase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3 Alpha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GC02M025228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https://www.genecards.org/cgi-bin/carddisp.pl?gene=DNMT3A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DNMT3B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DNA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Methyltransferase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3 Beta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GC20P032762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https://www.genecards.org/cgi-bin/carddisp.pl?gene=DNMT3B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CYCS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Cytochrome C, Somatic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GC07M025118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https://www.genecards.org/cgi-bin/carddisp.pl?gene=CYCS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POLA1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DNA Polymerase Alpha 1, Catalytic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GC0XP024693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https://www.genecards.org/cgi-bin/carddisp.pl?gene=POLA1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BAK1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BCL2 Antagonist/Killer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GC06M033572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https://www.genecards.org/cgi-bin/carddisp.pl?gene=BAK1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RBBP4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RB Binding Protein 4, Chromatin Remodeling Factor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GC01P032651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https://www.genecards.org/cgi-bin/carddisp.pl?gene=RBBP4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CHMP2B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2B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GC03P087227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https://www.genecards.org/cgi-bin/carddisp.pl?gene=CHMP2B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EED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Embryonic Ectoderm Development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GC11P086244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https://www.genecards.org/cgi-bin/carddisp.pl?gene=EED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H2AX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H2A.X Variant Histone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GC11M119285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https://www.genecards.org/cgi-bin/carddisp.pl?gene=H2AX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PRIM1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DNA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Primase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Subunit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GC12M056731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https://www.genecards.org/cgi-bin/carddisp.pl?gene=PRIM1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RBBP7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RB Binding Protein 7, Chromatin Remodeling Factor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GC0XM016839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https://www.genecards.org/cgi-bin/carddisp.pl?gene=RBBP7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H3-3A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H3.3 Histone 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GC01P226062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https://www.genecards.org/cgi-bin/carddisp.pl?gene=H3-3A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PRIM2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DNA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Primase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Subunit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GC06P092521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https://www.genecards.org/cgi-bin/carddisp.pl?gene=PRIM2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SUZ12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SUZ12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Polycomb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Repressive Complex 2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GC17P031937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https://www.genecards.org/cgi-bin/carddisp.pl?gene=SUZ12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H2AZ1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H2A.Z Variant Histone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GC04M099949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https://www.genecards.org/cgi-bin/carddisp.pl?gene=H2AZ1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POLA2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DNA Polymerase Alpha 2, Accessory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GC11P070854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https://www.genecards.org/cgi-bin/carddisp.pl?gene=POLA2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H2BC21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21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GC01M152698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https://www.genecards.org/cgi-bin/carddisp.pl?gene=H2BC21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H3-3B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H3.3 Histone 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GC17M075813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https://www.genecards.org/cgi-bin/carddisp.pl?gene=H3-3B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CHMP2A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2A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GC19M058551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https://www.genecards.org/cgi-bin/carddisp.pl?gene=CHMP2A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GC02M086505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GC06P091938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GC06P091945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H2AC20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20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GC01P150399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https://www.genecards.org/cgi-bin/carddisp.pl?gene=H2AC20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GC06M071394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GC06P093040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GC17P080991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GC08P023243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H2AZ2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H2A.Z Variant Histone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GC07M044829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https://www.genecards.org/cgi-bin/carddisp.pl?gene=H2AZ2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GC06M026032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H4C11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11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GC06P092006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https://www.genecards.org/cgi-bin/carddisp.pl?gene=H4C11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H4C16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Histone 16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GC12M022801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https://www.genecards.org/cgi-bin/carddisp.pl?gene=H4C16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CHMP4C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4C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GC08P081732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https://www.genecards.org/cgi-bin/carddisp.pl?gene=CHMP4C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GC06P092004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GC06M026044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GC06M072410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GC06M072414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GC06P091939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GC06M026026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GC06M072424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GC06P093046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CHMP4A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4A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GC14M024280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https://www.genecards.org/cgi-bin/carddisp.pl?gene=CHMP4A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GC06P093035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GC06M071468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GC06P092008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GC06P093037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H3C11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11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GC06M072412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https://www.genecards.org/cgi-bin/carddisp.pl?gene=H3C11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H3C12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12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GC06M072413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https://www.genecards.org/cgi-bin/carddisp.pl?gene=H3C12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H3C14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14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GC01M152690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https://www.genecards.org/cgi-bin/carddisp.pl?gene=H3C14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H4C12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12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GC06M072420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https://www.genecards.org/cgi-bin/carddisp.pl?gene=H4C12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GC06P093044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GC06M026034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GC06P093032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H2AJ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H2A.J Histone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GC12P023815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https://www.genecards.org/cgi-bin/carddisp.pl?gene=H2AJ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H2BC10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10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GC06P093036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https://www.genecards.org/cgi-bin/carddisp.pl?gene=H2BC10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GC06M071397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GC06P093038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H3C10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10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GC06P092005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https://www.genecards.org/cgi-bin/carddisp.pl?gene=H3C10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GC06P091941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GC06P093042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GC06M072416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GC06M072422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H2AC14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14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GC06M071470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https://www.genecards.org/cgi-bin/carddisp.pl?gene=H2AC14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GC06M072408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H2BC17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17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GC06P092018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https://www.genecards.org/cgi-bin/carddisp.pl?gene=H2BC17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H2BC26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26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GC01P229624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https://www.genecards.org/cgi-bin/carddisp.pl?gene=H2BC26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GC06M072411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GC06M072415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H4C13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13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GC06M072421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https://www.genecards.org/cgi-bin/carddisp.pl?gene=H4C13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H4C14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14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GC01P149832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https://www.genecards.org/cgi-bin/carddisp.pl?gene=H4C14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GC06P093045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GC06P093033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H3C13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13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GC01M152683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https://www.genecards.org/cgi-bin/carddisp.pl?gene=H3C13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H3C15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H3 Clustered Histone 15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GC01P150395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https://www.genecards.org/cgi-bin/carddisp.pl?gene=H3C15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H2BC7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H2B Clustered Histone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GC06P093039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https://www.genecards.org/cgi-bin/carddisp.pl?gene=H2BC7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H2AB1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H2A.B Variant Histone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GC0XP154885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https://www.genecards.org/cgi-bin/carddisp.pl?gene=H2AB1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H2AC18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18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GC01M152688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https://www.genecards.org/cgi-bin/carddisp.pl?gene=H2AC18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H4C15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H4 Clustered Histone 15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GC01M152691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https://www.genecards.org/cgi-bin/carddisp.pl?gene=H4C15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H2AC19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H2A Clustered Histone 19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GC01P150396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https://www.genecards.org/cgi-bin/carddisp.pl?gene=H2AC19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RNF103-CHMP3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RNF103-CHMP3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Readthrough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GC02M086503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https://www.genecards.org/cgi-bin/carddisp.pl?gene=RNF103-CHMP3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LOC102724334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Histone H2B Type F-S-Like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GC21M005972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https://www.genecards.org/cgi-bin/carddisp.pl?gene=LOC102724334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CAPN1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Calpain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GC11P070846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https://www.genecards.org/cgi-bin/carddisp.pl?gene=CAPN1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VIM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Vimentin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GC10P017227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https://www.genecards.org/cgi-bin/carddisp.pl?gene=VIM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JUN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Jun Proto-Oncogene, AP-1 Transcription Factor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GC01M058780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https://www.genecards.org/cgi-bin/carddisp.pl?gene=JUN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RIPK3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Receptor Interacting Serine/Threonine Kinase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GC14M024336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https://www.genecards.org/cgi-bin/carddisp.pl?gene=RIPK3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MAPK11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Mitogen-Activated Protein Kinase 11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GC22M050263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https://www.genecards.org/cgi-bin/carddisp.pl?gene=MAPK11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CALM1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Calmodulin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GC14P090396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https://www.genecards.org/cgi-bin/carddisp.pl?gene=CALM1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CALM2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Calmodulin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GC02M047124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https://www.genecards.org/cgi-bin/carddisp.pl?gene=CALM2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BRCC3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BRCA1/BRCA2-Containing Complex Subunit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GC0XP155071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https://www.genecards.org/cgi-bin/carddisp.pl?gene=BRCC3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CALM3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Calmodulin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GC19P046601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https://www.genecards.org/cgi-bin/carddisp.pl?gene=CALM3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BHLHE40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Basic Helix-Loop-Helix Family Member E40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GC03P004980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https://www.genecards.org/cgi-bin/carddisp.pl?gene=BHLHE40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BHLHE41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Basic Helix-Loop-Helix Family Member E41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GC12M026120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https://www.genecards.org/cgi-bin/carddisp.pl?gene=BHLHE41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ALK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ALK Receptor Tyrosine Kinase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GC02M029190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https://www.genecards.org/cgi-bin/carddisp.pl?gene=ALK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CSNK1A1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Casein Kinase 1 Alpha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GC05M149492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https://www.genecards.org/cgi-bin/carddisp.pl?gene=CSNK1A1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CDK1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Cyclin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Dependent Kinase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GC10P060772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https://www.genecards.org/cgi-bin/carddisp.pl?gene=CDK1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BIRC2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Baculoviral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IAP Repeat Containing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GC11P102347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https://www.genecards.org/cgi-bin/carddisp.pl?gene=BIRC2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BIRC3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Baculoviral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IAP Repeat Containing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GC11P102317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https://www.genecards.org/cgi-bin/carddisp.pl?gene=BIRC3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TFAP2A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Transcription Factor AP-2 Alpha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GC06M010393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https://www.genecards.org/cgi-bin/carddisp.pl?gene=TFAP2A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E2F4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E2F Transcription Factor 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GC16P067192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https://www.genecards.org/cgi-bin/carddisp.pl?gene=E2F4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LY96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Lymphocyte Antigen 96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GC08P073991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https://www.genecards.org/cgi-bin/carddisp.pl?gene=LY96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MIB1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MIB E3 Ubiquitin Protein Ligase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GC18P021704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https://www.genecards.org/cgi-bin/carddisp.pl?gene=MIB1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UBE2D2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Ubiquitin Conjugating Enzyme E2 D2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GC05P139526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https://www.genecards.org/cgi-bin/carddisp.pl?gene=UBE2D2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GLMN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Glomulin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, FKBP Associated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GC01M092246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https://www.genecards.org/cgi-bin/carddisp.pl?gene=GLMN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SCAF11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SR-Related CTD Associated Factor 11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GC12M045919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https://www.genecards.org/cgi-bin/carddisp.pl?gene=SCAF11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SUGT1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SGT1 Homolog, MIS12 Kinetochore Complex Assembly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Cochaperone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GC13P052652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https://www.genecards.org/cgi-bin/carddisp.pl?gene=SUGT1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IRGM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Immunity Related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GTPase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M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GC05P150846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https://www.genecards.org/cgi-bin/carddisp.pl?gene=IRGM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NLRP13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NLR Family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13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GC19M071216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https://www.genecards.org/cgi-bin/carddisp.pl?gene=NLRP13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NINJ1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Ninjurin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GC09M093121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https://www.genecards.org/cgi-bin/carddisp.pl?gene=NINJ1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TUBB6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Tubulin Beta 6 Class V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GC18P012307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https://www.genecards.org/cgi-bin/carddisp.pl?gene=TUBB6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MYD88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MYD88 Innate Immune Signal Transduction Adaptor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GC03P038152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https://www.genecards.org/cgi-bin/carddisp.pl?gene=MYD88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TLR8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Toll Like Receptor 8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GC0XP012924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https://www.genecards.org/cgi-bin/carddisp.pl?gene=TLR8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APAF1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Apoptotic Peptidase Activating Factor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GC12P098645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https://www.genecards.org/cgi-bin/carddisp.pl?gene=APAF1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HKDC1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Hexokinase Domain Containing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GC10P069220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https://www.genecards.org/cgi-bin/carddisp.pl?gene=HKDC1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NOS1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Nitric Oxide Synthase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GC12M117208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https://www.genecards.org/cgi-bin/carddisp.pl?gene=NOS1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NOS2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Nitric Oxide Synthase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GC17M027756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https://www.genecards.org/cgi-bin/carddisp.pl?gene=NOS2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PKN2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Protein Kinase N2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GC01P088684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https://www.genecards.org/cgi-bin/carddisp.pl?gene=PKN2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TACR1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Tachykinin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Receptor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GC02M075203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https://www.genecards.org/cgi-bin/carddisp.pl?gene=TACR1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DPEP1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Dipeptidase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GC16P089613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https://www.genecards.org/cgi-bin/carddisp.pl?gene=DPEP1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TAC1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Tachykinin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Precursor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GC07P097731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https://www.genecards.org/cgi-bin/carddisp.pl?gene=TAC1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CHMP1A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Charged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Multivesicular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Body Protein 1A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GC16M089644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https://www.genecards.org/cgi-bin/carddisp.pl?gene=CHMP1A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PYDC2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Pyrin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GC03P191461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https://www.genecards.org/cgi-bin/carddisp.pl?gene=PYDC2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CCL5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C-C Motif Chemokine Ligand 5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GC17M035871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https://www.genecards.org/cgi-bin/carddisp.pl?gene=CCL5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MUC20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Mucin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20, Cell Surface Associated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GC03P195720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https://www.genecards.org/cgi-bin/carddisp.pl?gene=MUC20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ACE2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Angiotensin Converting Enzyme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GC0XM015494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https://www.genecards.org/cgi-bin/carddisp.pl?gene=ACE2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IL37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37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GC02P123799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https://www.genecards.org/cgi-bin/carddisp.pl?gene=IL37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IL27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27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GC16M038243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https://www.genecards.org/cgi-bin/carddisp.pl?gene=IL27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EGFR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Epidermal Growth Factor Receptor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GC07P055019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https://www.genecards.org/cgi-bin/carddisp.pl?gene=EGFR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AKT1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AKT Serine/Threonine Kinase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GC14M104769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https://www.genecards.org/cgi-bin/carddisp.pl?gene=AKT1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ATF6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Activating Transcription Factor 6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GC01P161766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https://www.genecards.org/cgi-bin/carddisp.pl?gene=ATF6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POP1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POP1 Homolog,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Ribonuclease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P/MRP Subunit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GC08P098117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https://www.genecards.org/cgi-bin/carddisp.pl?gene=POP1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ORMDL3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ORMDL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Sphingolipid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Biosynthesis Regulator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GC17M039921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https://www.genecards.org/cgi-bin/carddisp.pl?gene=ORMDL3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BTK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Bruton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Tyrosine Kinase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GC0XM101349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https://www.genecards.org/cgi-bin/carddisp.pl?gene=BTK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MDM2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MDM2 Proto-Oncogene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GC12P068808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https://www.genecards.org/cgi-bin/carddisp.pl?gene=MDM2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BCL2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BCL2 Apoptosis Regulator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GC18M063123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https://www.genecards.org/cgi-bin/carddisp.pl?gene=BCL2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HSP90AA1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Heat Shock Protein 90 Alpha Family Class A Member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GC14M102080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https://www.genecards.org/cgi-bin/carddisp.pl?gene=HSP90AA1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IL1RN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 Receptor Antagonist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GC02P123802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https://www.genecards.org/cgi-bin/carddisp.pl?gene=IL1RN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HSP90AB1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Heat Shock Protein 90 Alpha Family Class B Member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GC06P044246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https://www.genecards.org/cgi-bin/carddisp.pl?gene=HSP90AB1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RIPK1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Receptor Interacting Serine/Threonine Kinase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GC06P003333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https://www.genecards.org/cgi-bin/carddisp.pl?gene=RIPK1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YWHAE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Tyrosine 3-Monooxygenase/Tryptophan 5-Monooxygenase Activation Protein Epsilon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GC17M006716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https://www.genecards.org/cgi-bin/carddisp.pl?gene=YWHAE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ANXA2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Annexin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GC15M060347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https://www.genecards.org/cgi-bin/carddisp.pl?gene=ANXA2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IFIH1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Interferon Induced With Helicase C Domain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GC02M162267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https://www.genecards.org/cgi-bin/carddisp.pl?gene=IFIH1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NEDD4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NEDD4 E3 Ubiquitin Protein Ligase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GC15M055826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https://www.genecards.org/cgi-bin/carddisp.pl?gene=NEDD4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CD14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CD14 Molecule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GC05M140631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https://www.genecards.org/cgi-bin/carddisp.pl?gene=CD14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HSF1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Heat Shock Transcription Factor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GC08P144291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https://www.genecards.org/cgi-bin/carddisp.pl?gene=HSF1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IRAK3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 Receptor Associated Kinase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GC12P066318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https://www.genecards.org/cgi-bin/carddisp.pl?gene=IRAK3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MELK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Maternal Embryonic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Leucine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Zipper Kinase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GC09P036572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https://www.genecards.org/cgi-bin/carddisp.pl?gene=MELK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TLR9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Toll Like Receptor 9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GC03M052222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https://www.genecards.org/cgi-bin/carddisp.pl?gene=TLR9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ASIC1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Acid Sensing Ion Channel Subunit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GC12P050057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https://www.genecards.org/cgi-bin/carddisp.pl?gene=ASIC1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BECN1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Beclin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GC17M042810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https://www.genecards.org/cgi-bin/carddisp.pl?gene=BECN1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GSTO1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Glutathione S-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Transferase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Omega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GC10P104235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https://www.genecards.org/cgi-bin/carddisp.pl?gene=GSTO1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HUWE1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HECT, UBA And WWE Domain Containing E3 Ubiquitin Protein Ligase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GC0XM053532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https://www.genecards.org/cgi-bin/carddisp.pl?gene=HUWE1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NFS1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NFS1 Cysteine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Desulfurase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GC20M035668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https://www.genecards.org/cgi-bin/carddisp.pl?gene=NFS1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PANX1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Pannexin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GC11P094128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https://www.genecards.org/cgi-bin/carddisp.pl?gene=PANX1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TNFSF13B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TNF Superfamily Member 13b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GC13P108251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https://www.genecards.org/cgi-bin/carddisp.pl?gene=TNFSF13B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UBE2D3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Ubiquitin Conjugating Enzyme E2 D3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GC04M102794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https://www.genecards.org/cgi-bin/carddisp.pl?gene=UBE2D3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YWHAZ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Tyrosine 3-Monooxygenase/Tryptophan 5-Monooxygenase Activation Protein Zeta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GC08M100917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https://www.genecards.org/cgi-bin/carddisp.pl?gene=YWHAZ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CHI3L1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Chitinase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3 Like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GC01M203148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https://www.genecards.org/cgi-bin/carddisp.pl?gene=CHI3L1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lastRenderedPageBreak/>
              <w:t>RAB5A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RAB5A, Member RAS Oncogene Family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GC03P019948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https://www.genecards.org/cgi-bin/carddisp.pl?gene=RAB5A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STXBP2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Syntaxin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Binding Protein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GC19P007948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https://www.genecards.org/cgi-bin/carddisp.pl?gene=STXBP2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ATG7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Autophagy Related 7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GC03P013699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https://www.genecards.org/cgi-bin/carddisp.pl?gene=ATG7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CDC37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Cell Division Cycle 37, HSP90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Cochaperone</w:t>
            </w:r>
            <w:proofErr w:type="spellEnd"/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GC19M010391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https://www.genecards.org/cgi-bin/carddisp.pl?gene=CDC37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GC05P132656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PDCD6IP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Programmed Cell Death 6 Interacting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GC03P033798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https://www.genecards.org/cgi-bin/carddisp.pl?gene=PDCD6IP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USP24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Ubiquitin Specific Peptidase 24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GC01M055066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https://www.genecards.org/cgi-bin/carddisp.pl?gene=USP24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BNIP3L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BCL2 Interacting Protein 3 Like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GC08P026383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https://www.genecards.org/cgi-bin/carddisp.pl?gene=BNIP3L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LRPPRC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Leucine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Rich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Pentatricopeptide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Repeat Containing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GC02M043886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https://www.genecards.org/cgi-bin/carddisp.pl?gene=LRPPRC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DEPTOR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DEP Domain Containing MTOR Interacting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GC08P119873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https://www.genecards.org/cgi-bin/carddisp.pl?gene=DEPTOR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ERP44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Endoplasmic Reticulum Protein 44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GC09M099979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https://www.genecards.org/cgi-bin/carddisp.pl?gene=ERP44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GPER1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 Protein-Coupled Estrogen Receptor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GC07P003391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https://www.genecards.org/cgi-bin/carddisp.pl?gene=GPER1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IL18BP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18 Binding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GC11P071998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https://www.genecards.org/cgi-bin/carddisp.pl?gene=IL18BP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TRPM2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Transient Receptor Potential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Cation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Channel Subfamily M Member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GC21P044350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https://www.genecards.org/cgi-bin/carddisp.pl?gene=TRPM2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AHSA1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Activator Of HSP90 ATPase Activity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GC14P077457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https://www.genecards.org/cgi-bin/carddisp.pl?gene=AHSA1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ATG3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Autophagy Related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GC03M112532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https://www.genecards.org/cgi-bin/carddisp.pl?gene=ATG3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VPS4B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Vacuolar Protein Sorting 4 Homolog B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GC18M063389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https://www.genecards.org/cgi-bin/carddisp.pl?gene=VPS4B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BST2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Bone Marrow Stromal Cell Antigen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GC19M017403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https://www.genecards.org/cgi-bin/carddisp.pl?gene=BST2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IL13RA2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Interleukin 13 Receptor Subunit Alpha 2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GC0XM115003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https://www.genecards.org/cgi-bin/carddisp.pl?gene=IL13RA2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NCR1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Natural Cytotoxicity Triggering Receptor 1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GC19P073508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https://www.genecards.org/cgi-bin/carddisp.pl?gene=NCR1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STXBP3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Syntaxin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Binding Protein 3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GC01P108746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https://www.genecards.org/cgi-bin/carddisp.pl?gene=STXBP3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LYST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Lysosomal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Trafficking Regulator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GC01M235661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https://www.genecards.org/cgi-bin/carddisp.pl?gene=LYST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VPS28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VPS28 Subunit Of ESCRT-I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GC08M145600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https://www.genecards.org/cgi-bin/carddisp.pl?gene=VPS28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CGAS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Cyclic GMP-AMP Synthase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GC06M073419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https://www.genecards.org/cgi-bin/carddisp.pl?gene=CGAS</w:t>
            </w:r>
          </w:p>
        </w:tc>
      </w:tr>
      <w:tr w:rsidR="000A7EB5" w:rsidRPr="000A7EB5" w:rsidTr="000A7EB5">
        <w:trPr>
          <w:trHeight w:val="270"/>
          <w:jc w:val="center"/>
        </w:trPr>
        <w:tc>
          <w:tcPr>
            <w:tcW w:w="1497" w:type="dxa"/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SEC22B</w:t>
            </w:r>
          </w:p>
        </w:tc>
        <w:tc>
          <w:tcPr>
            <w:tcW w:w="2626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SEC22 Homolog B, Vesicle Trafficking Protein</w:t>
            </w:r>
          </w:p>
        </w:tc>
        <w:tc>
          <w:tcPr>
            <w:tcW w:w="1387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GC01M120150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https://www.genecards.org/cgi-bin/carddisp.pl?gene=SEC22B</w:t>
            </w:r>
          </w:p>
        </w:tc>
      </w:tr>
      <w:tr w:rsidR="000A7EB5" w:rsidRPr="000A7EB5" w:rsidTr="005E52AD">
        <w:trPr>
          <w:trHeight w:val="270"/>
          <w:jc w:val="center"/>
        </w:trPr>
        <w:tc>
          <w:tcPr>
            <w:tcW w:w="14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CLEC5A</w:t>
            </w:r>
          </w:p>
        </w:tc>
        <w:tc>
          <w:tcPr>
            <w:tcW w:w="26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C-Type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Lectin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Domain Containing 5A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GC07M141927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https://www.genecards.org/cgi-bin/carddisp.pl?gene=CLEC5A</w:t>
            </w:r>
          </w:p>
        </w:tc>
      </w:tr>
      <w:tr w:rsidR="000A7EB5" w:rsidRPr="000A7EB5" w:rsidTr="005E52AD">
        <w:trPr>
          <w:trHeight w:val="270"/>
          <w:jc w:val="center"/>
        </w:trPr>
        <w:tc>
          <w:tcPr>
            <w:tcW w:w="149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D329C0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</w:pPr>
            <w:r w:rsidRPr="00D329C0">
              <w:rPr>
                <w:rFonts w:ascii="Times New Roman" w:eastAsia="宋体" w:hAnsi="Times New Roman" w:cs="Times New Roman"/>
                <w:i/>
                <w:kern w:val="0"/>
                <w:sz w:val="18"/>
                <w:szCs w:val="18"/>
              </w:rPr>
              <w:t>SIGLEC14</w:t>
            </w:r>
          </w:p>
        </w:tc>
        <w:tc>
          <w:tcPr>
            <w:tcW w:w="2626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Sialic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Acid Binding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Ig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Like </w:t>
            </w:r>
            <w:proofErr w:type="spellStart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Lectin</w:t>
            </w:r>
            <w:proofErr w:type="spellEnd"/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14</w:t>
            </w:r>
          </w:p>
        </w:tc>
        <w:tc>
          <w:tcPr>
            <w:tcW w:w="138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GC19M071023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C7DCA" w:rsidRPr="000A7EB5" w:rsidRDefault="00AC7DCA" w:rsidP="00AC7DCA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0A7EB5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https://www.genecards.org/cgi-bin/carddisp.pl?gene=SIGLEC14</w:t>
            </w:r>
          </w:p>
        </w:tc>
      </w:tr>
    </w:tbl>
    <w:p w:rsidR="00AC7DCA" w:rsidRPr="00AC7DCA" w:rsidRDefault="00AC7DCA">
      <w:pPr>
        <w:rPr>
          <w:rFonts w:ascii="Times New Roman" w:eastAsia="宋体" w:hAnsi="Times New Roman" w:cs="Times New Roman"/>
          <w:b/>
          <w:color w:val="000000"/>
          <w:kern w:val="0"/>
          <w:sz w:val="18"/>
          <w:szCs w:val="18"/>
        </w:rPr>
      </w:pPr>
    </w:p>
    <w:sectPr w:rsidR="00AC7DCA" w:rsidRPr="00AC7DCA" w:rsidSect="00832A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6F97" w:rsidRDefault="00B66F97" w:rsidP="00746B76">
      <w:r>
        <w:separator/>
      </w:r>
    </w:p>
  </w:endnote>
  <w:endnote w:type="continuationSeparator" w:id="0">
    <w:p w:rsidR="00B66F97" w:rsidRDefault="00B66F97" w:rsidP="00746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6F97" w:rsidRDefault="00B66F97" w:rsidP="00746B76">
      <w:r>
        <w:separator/>
      </w:r>
    </w:p>
  </w:footnote>
  <w:footnote w:type="continuationSeparator" w:id="0">
    <w:p w:rsidR="00B66F97" w:rsidRDefault="00B66F97" w:rsidP="00746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DPI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xper0pa0xvpd5de9pta5vrvlrevevx59ptxr&quot;&gt;bioinformatics analysis&lt;record-ids&gt;&lt;item&gt;83&lt;/item&gt;&lt;/record-ids&gt;&lt;/item&gt;&lt;/Libraries&gt;"/>
  </w:docVars>
  <w:rsids>
    <w:rsidRoot w:val="000B381F"/>
    <w:rsid w:val="000A7EB5"/>
    <w:rsid w:val="000B381F"/>
    <w:rsid w:val="001B4519"/>
    <w:rsid w:val="001E7C89"/>
    <w:rsid w:val="00207660"/>
    <w:rsid w:val="0026263E"/>
    <w:rsid w:val="00265278"/>
    <w:rsid w:val="00271704"/>
    <w:rsid w:val="0028649D"/>
    <w:rsid w:val="002950F4"/>
    <w:rsid w:val="002F2118"/>
    <w:rsid w:val="00324CA3"/>
    <w:rsid w:val="003545F8"/>
    <w:rsid w:val="004166B7"/>
    <w:rsid w:val="00454B21"/>
    <w:rsid w:val="004D1130"/>
    <w:rsid w:val="00555CBE"/>
    <w:rsid w:val="005C0A1A"/>
    <w:rsid w:val="005E52AD"/>
    <w:rsid w:val="00642B88"/>
    <w:rsid w:val="006936F0"/>
    <w:rsid w:val="00726DBB"/>
    <w:rsid w:val="00741CD6"/>
    <w:rsid w:val="00746B76"/>
    <w:rsid w:val="00765C9A"/>
    <w:rsid w:val="007E30B2"/>
    <w:rsid w:val="008014AB"/>
    <w:rsid w:val="00832AC4"/>
    <w:rsid w:val="0085698B"/>
    <w:rsid w:val="008676B7"/>
    <w:rsid w:val="009B358C"/>
    <w:rsid w:val="009D7616"/>
    <w:rsid w:val="00AC7DCA"/>
    <w:rsid w:val="00AF7A2C"/>
    <w:rsid w:val="00B17F94"/>
    <w:rsid w:val="00B66F97"/>
    <w:rsid w:val="00C2349B"/>
    <w:rsid w:val="00CE2A45"/>
    <w:rsid w:val="00D329C0"/>
    <w:rsid w:val="00D62CFE"/>
    <w:rsid w:val="00D92C17"/>
    <w:rsid w:val="00DB7054"/>
    <w:rsid w:val="00E26B66"/>
    <w:rsid w:val="00E71875"/>
    <w:rsid w:val="00E7312C"/>
    <w:rsid w:val="00FE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4">
    <w:name w:val="Light Shading Accent 4"/>
    <w:basedOn w:val="a1"/>
    <w:uiPriority w:val="60"/>
    <w:rsid w:val="000B381F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3">
    <w:name w:val="header"/>
    <w:basedOn w:val="a"/>
    <w:link w:val="Char"/>
    <w:uiPriority w:val="99"/>
    <w:unhideWhenUsed/>
    <w:rsid w:val="00746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B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B76"/>
    <w:rPr>
      <w:sz w:val="18"/>
      <w:szCs w:val="18"/>
    </w:rPr>
  </w:style>
  <w:style w:type="character" w:styleId="a5">
    <w:name w:val="Hyperlink"/>
    <w:basedOn w:val="a0"/>
    <w:uiPriority w:val="99"/>
    <w:unhideWhenUsed/>
    <w:rsid w:val="00832AC4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324CA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4CA3"/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454B21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4">
    <w:name w:val="Light Shading Accent 4"/>
    <w:basedOn w:val="a1"/>
    <w:uiPriority w:val="60"/>
    <w:rsid w:val="000B381F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3">
    <w:name w:val="header"/>
    <w:basedOn w:val="a"/>
    <w:link w:val="Char"/>
    <w:uiPriority w:val="99"/>
    <w:unhideWhenUsed/>
    <w:rsid w:val="00746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6B7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46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46B76"/>
    <w:rPr>
      <w:sz w:val="18"/>
      <w:szCs w:val="18"/>
    </w:rPr>
  </w:style>
  <w:style w:type="character" w:styleId="a5">
    <w:name w:val="Hyperlink"/>
    <w:basedOn w:val="a0"/>
    <w:uiPriority w:val="99"/>
    <w:unhideWhenUsed/>
    <w:rsid w:val="00832AC4"/>
    <w:rPr>
      <w:color w:val="0000FF" w:themeColor="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324CA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324CA3"/>
    <w:rPr>
      <w:rFonts w:ascii="宋体" w:eastAsia="宋体" w:hAnsi="宋体" w:cs="宋体"/>
      <w:kern w:val="0"/>
      <w:sz w:val="24"/>
      <w:szCs w:val="24"/>
    </w:rPr>
  </w:style>
  <w:style w:type="character" w:styleId="a6">
    <w:name w:val="Emphasis"/>
    <w:basedOn w:val="a0"/>
    <w:uiPriority w:val="20"/>
    <w:qFormat/>
    <w:rsid w:val="00454B2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5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0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4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necards.org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ncbi.nlm.nih.gov/geo/geo2r/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stringdb.org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metascape.org/gp/index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etascape.org/gp/index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18</Pages>
  <Words>7406</Words>
  <Characters>42220</Characters>
  <Application>Microsoft Office Word</Application>
  <DocSecurity>0</DocSecurity>
  <Lines>351</Lines>
  <Paragraphs>99</Paragraphs>
  <ScaleCrop>false</ScaleCrop>
  <Company>Microsoft</Company>
  <LinksUpToDate>false</LinksUpToDate>
  <CharactersWithSpaces>49527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12</cp:revision>
  <dcterms:created xsi:type="dcterms:W3CDTF">2023-02-10T17:48:00Z</dcterms:created>
  <dcterms:modified xsi:type="dcterms:W3CDTF">2023-07-15T09:11:00Z</dcterms:modified>
</cp:coreProperties>
</file>