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3A0EE6" w14:textId="61156561" w:rsidR="00030AC0" w:rsidRPr="003A0381" w:rsidRDefault="008A2329" w:rsidP="00030AC0">
      <w:pPr>
        <w:jc w:val="center"/>
        <w:rPr>
          <w:rFonts w:ascii="Times New Roman" w:hAnsi="Times New Roman"/>
          <w:b/>
          <w:bCs/>
          <w:sz w:val="24"/>
          <w:szCs w:val="24"/>
        </w:rPr>
      </w:pPr>
      <w:r w:rsidRPr="003A0381">
        <w:rPr>
          <w:rFonts w:ascii="Times New Roman" w:hAnsi="Times New Roman"/>
          <w:b/>
          <w:bCs/>
          <w:sz w:val="24"/>
          <w:szCs w:val="24"/>
        </w:rPr>
        <w:t>Supplemental Information</w:t>
      </w:r>
    </w:p>
    <w:p w14:paraId="2C990A0C" w14:textId="77777777" w:rsidR="00030AC0" w:rsidRPr="003A0381" w:rsidRDefault="00030AC0" w:rsidP="00030AC0">
      <w:pPr>
        <w:spacing w:line="480" w:lineRule="auto"/>
        <w:rPr>
          <w:rFonts w:ascii="Times New Roman" w:hAnsi="Times New Roman"/>
          <w:sz w:val="24"/>
          <w:szCs w:val="24"/>
        </w:rPr>
      </w:pPr>
      <w:r w:rsidRPr="003A0381">
        <w:rPr>
          <w:rFonts w:ascii="Times New Roman" w:hAnsi="Times New Roman"/>
          <w:b/>
          <w:sz w:val="24"/>
          <w:szCs w:val="24"/>
        </w:rPr>
        <w:t>Title:</w:t>
      </w:r>
      <w:r w:rsidRPr="003A0381">
        <w:rPr>
          <w:rFonts w:ascii="Times New Roman" w:hAnsi="Times New Roman"/>
          <w:sz w:val="24"/>
          <w:szCs w:val="24"/>
        </w:rPr>
        <w:t xml:space="preserve"> Genotypic characterization of a Chinese family with osteogenesis imperfecta and generation of disease-specific induced pluripotent stem cells</w:t>
      </w:r>
    </w:p>
    <w:p w14:paraId="732380C6" w14:textId="206F6931" w:rsidR="00787F3A" w:rsidRPr="003A0381" w:rsidRDefault="00787F3A" w:rsidP="00030AC0">
      <w:pPr>
        <w:spacing w:line="480" w:lineRule="auto"/>
        <w:rPr>
          <w:rFonts w:ascii="Times New Roman" w:hAnsi="Times New Roman"/>
          <w:sz w:val="24"/>
          <w:szCs w:val="24"/>
          <w:vertAlign w:val="superscript"/>
        </w:rPr>
      </w:pPr>
      <w:bookmarkStart w:id="0" w:name="_Hlk147669780"/>
      <w:bookmarkStart w:id="1" w:name="_Hlk149838994"/>
      <w:r w:rsidRPr="003A0381">
        <w:rPr>
          <w:rFonts w:ascii="Times New Roman" w:hAnsi="Times New Roman"/>
          <w:b/>
          <w:sz w:val="24"/>
          <w:szCs w:val="24"/>
        </w:rPr>
        <w:t xml:space="preserve">Author Data: </w:t>
      </w:r>
      <w:proofErr w:type="spellStart"/>
      <w:r w:rsidRPr="003A0381">
        <w:rPr>
          <w:rFonts w:ascii="Times New Roman" w:hAnsi="Times New Roman"/>
          <w:sz w:val="24"/>
          <w:szCs w:val="24"/>
        </w:rPr>
        <w:t>Dandan</w:t>
      </w:r>
      <w:proofErr w:type="spellEnd"/>
      <w:r w:rsidRPr="003A0381">
        <w:rPr>
          <w:rFonts w:ascii="Times New Roman" w:hAnsi="Times New Roman"/>
          <w:sz w:val="24"/>
          <w:szCs w:val="24"/>
        </w:rPr>
        <w:t xml:space="preserve"> Li</w:t>
      </w:r>
      <w:r w:rsidRPr="003A0381">
        <w:rPr>
          <w:rFonts w:ascii="Times New Roman" w:hAnsi="Times New Roman"/>
          <w:sz w:val="24"/>
          <w:szCs w:val="24"/>
          <w:vertAlign w:val="superscript"/>
        </w:rPr>
        <w:t>1,2,3</w:t>
      </w:r>
      <w:r w:rsidR="005B22DF" w:rsidRPr="003A0381">
        <w:rPr>
          <w:rFonts w:ascii="Times New Roman" w:hAnsi="Times New Roman"/>
          <w:sz w:val="24"/>
          <w:szCs w:val="24"/>
          <w:vertAlign w:val="superscript"/>
        </w:rPr>
        <w:t>†</w:t>
      </w:r>
      <w:r w:rsidRPr="003A0381">
        <w:rPr>
          <w:rFonts w:ascii="Times New Roman" w:hAnsi="Times New Roman"/>
          <w:sz w:val="24"/>
          <w:szCs w:val="24"/>
        </w:rPr>
        <w:t xml:space="preserve">, </w:t>
      </w:r>
      <w:proofErr w:type="spellStart"/>
      <w:r w:rsidRPr="003A0381">
        <w:rPr>
          <w:rFonts w:ascii="Times New Roman" w:hAnsi="Times New Roman"/>
          <w:sz w:val="24"/>
          <w:szCs w:val="24"/>
        </w:rPr>
        <w:t>Minglin</w:t>
      </w:r>
      <w:proofErr w:type="spellEnd"/>
      <w:r w:rsidRPr="003A0381">
        <w:rPr>
          <w:rFonts w:ascii="Times New Roman" w:hAnsi="Times New Roman"/>
          <w:sz w:val="24"/>
          <w:szCs w:val="24"/>
        </w:rPr>
        <w:t xml:space="preserve"> Ou</w:t>
      </w:r>
      <w:r w:rsidRPr="003A0381">
        <w:rPr>
          <w:rFonts w:ascii="Times New Roman" w:hAnsi="Times New Roman"/>
          <w:sz w:val="24"/>
          <w:szCs w:val="24"/>
          <w:vertAlign w:val="superscript"/>
        </w:rPr>
        <w:t>1,</w:t>
      </w:r>
      <w:r w:rsidRPr="003A0381">
        <w:rPr>
          <w:rFonts w:ascii="Times New Roman" w:hAnsi="Times New Roman"/>
          <w:bCs/>
          <w:sz w:val="24"/>
          <w:szCs w:val="24"/>
          <w:vertAlign w:val="superscript"/>
        </w:rPr>
        <w:t>4</w:t>
      </w:r>
      <w:r w:rsidR="005B22DF" w:rsidRPr="003A0381">
        <w:rPr>
          <w:rFonts w:ascii="Times New Roman" w:hAnsi="Times New Roman"/>
          <w:sz w:val="24"/>
          <w:szCs w:val="24"/>
          <w:vertAlign w:val="superscript"/>
        </w:rPr>
        <w:t>†</w:t>
      </w:r>
      <w:r w:rsidRPr="003A0381">
        <w:rPr>
          <w:rFonts w:ascii="Times New Roman" w:hAnsi="Times New Roman"/>
          <w:sz w:val="24"/>
          <w:szCs w:val="24"/>
        </w:rPr>
        <w:t xml:space="preserve">, </w:t>
      </w:r>
      <w:proofErr w:type="spellStart"/>
      <w:r w:rsidRPr="003A0381">
        <w:rPr>
          <w:rFonts w:ascii="Times New Roman" w:hAnsi="Times New Roman"/>
          <w:sz w:val="24"/>
          <w:szCs w:val="24"/>
        </w:rPr>
        <w:t>Guandong</w:t>
      </w:r>
      <w:proofErr w:type="spellEnd"/>
      <w:r w:rsidRPr="003A0381">
        <w:rPr>
          <w:rFonts w:ascii="Times New Roman" w:hAnsi="Times New Roman"/>
          <w:sz w:val="24"/>
          <w:szCs w:val="24"/>
        </w:rPr>
        <w:t xml:space="preserve"> Dai</w:t>
      </w:r>
      <w:r w:rsidRPr="003A0381">
        <w:rPr>
          <w:rFonts w:ascii="Times New Roman" w:hAnsi="Times New Roman"/>
          <w:sz w:val="24"/>
          <w:szCs w:val="24"/>
          <w:vertAlign w:val="superscript"/>
        </w:rPr>
        <w:t>5</w:t>
      </w:r>
      <w:r w:rsidR="005B22DF" w:rsidRPr="003A0381">
        <w:rPr>
          <w:rFonts w:ascii="Times New Roman" w:hAnsi="Times New Roman"/>
          <w:sz w:val="24"/>
          <w:szCs w:val="24"/>
          <w:vertAlign w:val="superscript"/>
        </w:rPr>
        <w:t>†</w:t>
      </w:r>
      <w:r w:rsidRPr="003A0381">
        <w:rPr>
          <w:rFonts w:ascii="Times New Roman" w:hAnsi="Times New Roman"/>
          <w:sz w:val="24"/>
          <w:szCs w:val="24"/>
        </w:rPr>
        <w:t>, Peng Zhu</w:t>
      </w:r>
      <w:r w:rsidRPr="003A0381">
        <w:rPr>
          <w:rFonts w:ascii="Times New Roman" w:hAnsi="Times New Roman"/>
          <w:sz w:val="24"/>
          <w:szCs w:val="24"/>
          <w:vertAlign w:val="superscript"/>
        </w:rPr>
        <w:t>5</w:t>
      </w:r>
      <w:r w:rsidRPr="003A0381">
        <w:rPr>
          <w:rFonts w:ascii="Times New Roman" w:hAnsi="Times New Roman"/>
          <w:sz w:val="24"/>
          <w:szCs w:val="24"/>
        </w:rPr>
        <w:t>, Qi Luo</w:t>
      </w:r>
      <w:r w:rsidRPr="003A0381">
        <w:rPr>
          <w:rFonts w:ascii="Times New Roman" w:hAnsi="Times New Roman"/>
          <w:sz w:val="24"/>
          <w:szCs w:val="24"/>
          <w:vertAlign w:val="superscript"/>
        </w:rPr>
        <w:t>1</w:t>
      </w:r>
      <w:r w:rsidRPr="003A0381">
        <w:rPr>
          <w:rFonts w:ascii="Times New Roman" w:hAnsi="Times New Roman"/>
          <w:sz w:val="24"/>
          <w:szCs w:val="24"/>
        </w:rPr>
        <w:t xml:space="preserve">, </w:t>
      </w:r>
      <w:proofErr w:type="spellStart"/>
      <w:r w:rsidRPr="003A0381">
        <w:rPr>
          <w:rFonts w:ascii="Times New Roman" w:hAnsi="Times New Roman"/>
          <w:sz w:val="24"/>
          <w:szCs w:val="24"/>
        </w:rPr>
        <w:t>Jieping</w:t>
      </w:r>
      <w:proofErr w:type="spellEnd"/>
      <w:r w:rsidRPr="003A0381">
        <w:rPr>
          <w:rFonts w:ascii="Times New Roman" w:hAnsi="Times New Roman"/>
          <w:sz w:val="24"/>
          <w:szCs w:val="24"/>
        </w:rPr>
        <w:t xml:space="preserve"> Chen</w:t>
      </w:r>
      <w:r w:rsidRPr="003A0381">
        <w:rPr>
          <w:rFonts w:ascii="Times New Roman" w:hAnsi="Times New Roman"/>
          <w:sz w:val="24"/>
          <w:szCs w:val="24"/>
          <w:vertAlign w:val="superscript"/>
        </w:rPr>
        <w:t>1</w:t>
      </w:r>
      <w:r w:rsidRPr="003A0381">
        <w:rPr>
          <w:rFonts w:ascii="Times New Roman" w:hAnsi="Times New Roman"/>
          <w:sz w:val="24"/>
          <w:szCs w:val="24"/>
        </w:rPr>
        <w:t xml:space="preserve">, </w:t>
      </w:r>
      <w:proofErr w:type="spellStart"/>
      <w:r w:rsidRPr="003A0381">
        <w:rPr>
          <w:rFonts w:ascii="Times New Roman" w:hAnsi="Times New Roman"/>
          <w:sz w:val="24"/>
          <w:szCs w:val="24"/>
        </w:rPr>
        <w:t>Zahir</w:t>
      </w:r>
      <w:proofErr w:type="spellEnd"/>
      <w:r w:rsidRPr="003A0381">
        <w:rPr>
          <w:rFonts w:ascii="Times New Roman" w:hAnsi="Times New Roman"/>
          <w:sz w:val="24"/>
          <w:szCs w:val="24"/>
        </w:rPr>
        <w:t xml:space="preserve"> Shah</w:t>
      </w:r>
      <w:r w:rsidRPr="003A0381">
        <w:rPr>
          <w:rFonts w:ascii="Times New Roman" w:hAnsi="Times New Roman"/>
          <w:sz w:val="24"/>
          <w:szCs w:val="24"/>
          <w:vertAlign w:val="superscript"/>
        </w:rPr>
        <w:t xml:space="preserve"> 6</w:t>
      </w:r>
      <w:r w:rsidRPr="003A0381">
        <w:rPr>
          <w:rFonts w:ascii="Times New Roman" w:hAnsi="Times New Roman"/>
          <w:sz w:val="24"/>
          <w:szCs w:val="24"/>
        </w:rPr>
        <w:t>, Igor M. Samokhvalov</w:t>
      </w:r>
      <w:r w:rsidRPr="003A0381">
        <w:rPr>
          <w:rFonts w:ascii="Times New Roman" w:hAnsi="Times New Roman"/>
          <w:sz w:val="24"/>
          <w:szCs w:val="24"/>
          <w:vertAlign w:val="superscript"/>
        </w:rPr>
        <w:t>6</w:t>
      </w:r>
      <w:r w:rsidR="005B22DF" w:rsidRPr="003A0381">
        <w:rPr>
          <w:rFonts w:ascii="Times New Roman" w:hAnsi="Times New Roman"/>
          <w:sz w:val="24"/>
          <w:szCs w:val="24"/>
          <w:vertAlign w:val="superscript"/>
        </w:rPr>
        <w:t>,7</w:t>
      </w:r>
      <w:r w:rsidRPr="003A0381">
        <w:rPr>
          <w:rFonts w:ascii="Times New Roman" w:hAnsi="Times New Roman"/>
          <w:sz w:val="24"/>
          <w:szCs w:val="24"/>
        </w:rPr>
        <w:t xml:space="preserve">, </w:t>
      </w:r>
      <w:proofErr w:type="spellStart"/>
      <w:r w:rsidRPr="003A0381">
        <w:rPr>
          <w:rFonts w:ascii="Times New Roman" w:hAnsi="Times New Roman"/>
          <w:sz w:val="24"/>
          <w:szCs w:val="24"/>
        </w:rPr>
        <w:t>Lianghong</w:t>
      </w:r>
      <w:proofErr w:type="spellEnd"/>
      <w:r w:rsidRPr="003A0381">
        <w:rPr>
          <w:rFonts w:ascii="Times New Roman" w:hAnsi="Times New Roman"/>
          <w:sz w:val="24"/>
          <w:szCs w:val="24"/>
        </w:rPr>
        <w:t xml:space="preserve"> Yin</w:t>
      </w:r>
      <w:r w:rsidRPr="003A0381">
        <w:rPr>
          <w:rFonts w:ascii="Times New Roman" w:hAnsi="Times New Roman"/>
          <w:sz w:val="24"/>
          <w:szCs w:val="24"/>
          <w:vertAlign w:val="superscript"/>
        </w:rPr>
        <w:t>2</w:t>
      </w:r>
      <w:r w:rsidRPr="003A0381">
        <w:rPr>
          <w:rFonts w:ascii="Times New Roman" w:hAnsi="Times New Roman"/>
          <w:sz w:val="24"/>
          <w:szCs w:val="24"/>
        </w:rPr>
        <w:t xml:space="preserve">, </w:t>
      </w:r>
      <w:proofErr w:type="spellStart"/>
      <w:r w:rsidRPr="003A0381">
        <w:rPr>
          <w:rFonts w:ascii="Times New Roman" w:hAnsi="Times New Roman"/>
          <w:sz w:val="24"/>
          <w:szCs w:val="24"/>
        </w:rPr>
        <w:t>Guoping</w:t>
      </w:r>
      <w:proofErr w:type="spellEnd"/>
      <w:r w:rsidRPr="003A0381">
        <w:rPr>
          <w:rFonts w:ascii="Times New Roman" w:hAnsi="Times New Roman"/>
          <w:sz w:val="24"/>
          <w:szCs w:val="24"/>
        </w:rPr>
        <w:t xml:space="preserve"> Sun</w:t>
      </w:r>
      <w:r w:rsidRPr="003A0381">
        <w:rPr>
          <w:rFonts w:ascii="Times New Roman" w:hAnsi="Times New Roman"/>
          <w:sz w:val="24"/>
          <w:szCs w:val="24"/>
          <w:vertAlign w:val="superscript"/>
        </w:rPr>
        <w:t>5</w:t>
      </w:r>
      <w:r w:rsidRPr="003A0381">
        <w:rPr>
          <w:rFonts w:ascii="Times New Roman" w:hAnsi="Times New Roman"/>
          <w:b/>
          <w:sz w:val="24"/>
          <w:szCs w:val="24"/>
        </w:rPr>
        <w:t>*</w:t>
      </w:r>
      <w:r w:rsidRPr="003A0381">
        <w:rPr>
          <w:rFonts w:ascii="Times New Roman" w:hAnsi="Times New Roman"/>
          <w:sz w:val="24"/>
          <w:szCs w:val="24"/>
        </w:rPr>
        <w:t xml:space="preserve">, </w:t>
      </w:r>
      <w:proofErr w:type="spellStart"/>
      <w:r w:rsidRPr="003A0381">
        <w:rPr>
          <w:rFonts w:ascii="Times New Roman" w:hAnsi="Times New Roman"/>
          <w:sz w:val="24"/>
          <w:szCs w:val="24"/>
        </w:rPr>
        <w:t>Donge</w:t>
      </w:r>
      <w:proofErr w:type="spellEnd"/>
      <w:r w:rsidRPr="003A0381">
        <w:rPr>
          <w:rFonts w:ascii="Times New Roman" w:hAnsi="Times New Roman"/>
          <w:sz w:val="24"/>
          <w:szCs w:val="24"/>
        </w:rPr>
        <w:t xml:space="preserve"> Tang</w:t>
      </w:r>
      <w:r w:rsidRPr="003A0381">
        <w:rPr>
          <w:rFonts w:ascii="Times New Roman" w:hAnsi="Times New Roman"/>
          <w:sz w:val="24"/>
          <w:szCs w:val="24"/>
          <w:vertAlign w:val="superscript"/>
        </w:rPr>
        <w:t>1</w:t>
      </w:r>
      <w:r w:rsidRPr="003A0381">
        <w:rPr>
          <w:rFonts w:ascii="Times New Roman" w:hAnsi="Times New Roman"/>
          <w:b/>
          <w:sz w:val="24"/>
          <w:szCs w:val="24"/>
        </w:rPr>
        <w:t>*</w:t>
      </w:r>
      <w:r w:rsidRPr="003A0381">
        <w:rPr>
          <w:rFonts w:ascii="Times New Roman" w:hAnsi="Times New Roman"/>
          <w:sz w:val="24"/>
          <w:szCs w:val="24"/>
        </w:rPr>
        <w:t>, Yong Dai</w:t>
      </w:r>
      <w:r w:rsidRPr="003A0381">
        <w:rPr>
          <w:rFonts w:ascii="Times New Roman" w:hAnsi="Times New Roman"/>
          <w:sz w:val="24"/>
          <w:szCs w:val="24"/>
          <w:vertAlign w:val="superscript"/>
        </w:rPr>
        <w:t>1</w:t>
      </w:r>
      <w:r w:rsidRPr="003A0381">
        <w:rPr>
          <w:rFonts w:ascii="Times New Roman" w:hAnsi="Times New Roman" w:hint="eastAsia"/>
          <w:sz w:val="24"/>
          <w:szCs w:val="24"/>
          <w:vertAlign w:val="superscript"/>
        </w:rPr>
        <w:t>,</w:t>
      </w:r>
      <w:r w:rsidR="005B22DF" w:rsidRPr="003A0381">
        <w:rPr>
          <w:rFonts w:ascii="Times New Roman" w:hAnsi="Times New Roman"/>
          <w:sz w:val="24"/>
          <w:szCs w:val="24"/>
          <w:vertAlign w:val="superscript"/>
        </w:rPr>
        <w:t>8</w:t>
      </w:r>
      <w:r w:rsidRPr="003A0381">
        <w:rPr>
          <w:rFonts w:ascii="Times New Roman" w:hAnsi="Times New Roman"/>
          <w:b/>
          <w:sz w:val="24"/>
          <w:szCs w:val="24"/>
        </w:rPr>
        <w:t>*</w:t>
      </w:r>
      <w:bookmarkEnd w:id="0"/>
    </w:p>
    <w:p w14:paraId="734EAC03" w14:textId="4FEB2723" w:rsidR="00F0572B" w:rsidRPr="003A0381" w:rsidRDefault="008C6B22" w:rsidP="00F0572B">
      <w:pPr>
        <w:spacing w:line="480" w:lineRule="auto"/>
        <w:rPr>
          <w:rFonts w:ascii="Times New Roman" w:hAnsi="Times New Roman"/>
          <w:sz w:val="24"/>
          <w:szCs w:val="24"/>
          <w:vertAlign w:val="superscript"/>
        </w:rPr>
      </w:pPr>
      <w:r w:rsidRPr="003A0381">
        <w:rPr>
          <w:rFonts w:ascii="Times New Roman" w:hAnsi="Times New Roman"/>
          <w:sz w:val="24"/>
          <w:szCs w:val="24"/>
          <w:vertAlign w:val="superscript"/>
        </w:rPr>
        <w:t xml:space="preserve">† </w:t>
      </w:r>
      <w:r w:rsidR="00F0572B" w:rsidRPr="003A0381">
        <w:rPr>
          <w:rFonts w:ascii="Times New Roman" w:hAnsi="Times New Roman"/>
          <w:sz w:val="24"/>
          <w:szCs w:val="24"/>
        </w:rPr>
        <w:t>These authors contributed equally to this study.</w:t>
      </w:r>
    </w:p>
    <w:p w14:paraId="2C29E135" w14:textId="77777777" w:rsidR="00F0572B" w:rsidRPr="003A0381" w:rsidRDefault="00F0572B" w:rsidP="00F0572B">
      <w:pPr>
        <w:pStyle w:val="a9"/>
        <w:numPr>
          <w:ilvl w:val="0"/>
          <w:numId w:val="1"/>
        </w:numPr>
        <w:spacing w:line="480" w:lineRule="auto"/>
        <w:ind w:firstLineChars="0"/>
        <w:rPr>
          <w:rFonts w:ascii="Times New Roman" w:hAnsi="Times New Roman" w:cs="Times New Roman"/>
          <w:sz w:val="24"/>
          <w:szCs w:val="24"/>
        </w:rPr>
      </w:pPr>
      <w:bookmarkStart w:id="2" w:name="_Hlk85791861"/>
      <w:r w:rsidRPr="003A0381">
        <w:rPr>
          <w:rFonts w:ascii="Times New Roman" w:hAnsi="Times New Roman" w:cs="Times New Roman"/>
          <w:sz w:val="24"/>
          <w:szCs w:val="24"/>
        </w:rPr>
        <w:t>Clinical Medical Research Center, The Second Clinical Medical College of Jinan University (Shenzhen People's Hospital), Shenzhen, Guangdong 518020, China.</w:t>
      </w:r>
    </w:p>
    <w:bookmarkEnd w:id="2"/>
    <w:p w14:paraId="5DB17A4E" w14:textId="2231B0F7" w:rsidR="00F0572B" w:rsidRPr="003A0381" w:rsidRDefault="00573BB0" w:rsidP="00F0572B">
      <w:pPr>
        <w:pStyle w:val="a9"/>
        <w:numPr>
          <w:ilvl w:val="0"/>
          <w:numId w:val="1"/>
        </w:numPr>
        <w:spacing w:line="480" w:lineRule="auto"/>
        <w:ind w:firstLineChars="0"/>
        <w:rPr>
          <w:rFonts w:ascii="Times New Roman" w:hAnsi="Times New Roman" w:cs="Times New Roman"/>
          <w:sz w:val="24"/>
          <w:szCs w:val="24"/>
        </w:rPr>
      </w:pPr>
      <w:r w:rsidRPr="003A0381">
        <w:rPr>
          <w:rFonts w:ascii="Times New Roman" w:hAnsi="Times New Roman" w:cs="Times New Roman"/>
          <w:sz w:val="24"/>
          <w:szCs w:val="24"/>
        </w:rPr>
        <w:t xml:space="preserve">Institute of Nephrology and Blood Purification, </w:t>
      </w:r>
      <w:r w:rsidR="00F0572B" w:rsidRPr="003A0381">
        <w:rPr>
          <w:rFonts w:ascii="Times New Roman" w:hAnsi="Times New Roman" w:cs="Times New Roman"/>
          <w:sz w:val="24"/>
          <w:szCs w:val="24"/>
        </w:rPr>
        <w:t xml:space="preserve">The First Affiliated Hospital, Jinan University, Guangzhou, Guangdong 510632, China. </w:t>
      </w:r>
    </w:p>
    <w:p w14:paraId="7CADEA2F" w14:textId="77777777" w:rsidR="00F0572B" w:rsidRPr="003A0381" w:rsidRDefault="00F0572B" w:rsidP="00F0572B">
      <w:pPr>
        <w:pStyle w:val="a9"/>
        <w:numPr>
          <w:ilvl w:val="0"/>
          <w:numId w:val="1"/>
        </w:numPr>
        <w:spacing w:beforeLines="50" w:before="156" w:line="360" w:lineRule="auto"/>
        <w:ind w:firstLineChars="0"/>
        <w:rPr>
          <w:rFonts w:ascii="Times New Roman" w:hAnsi="Times New Roman" w:cs="Times New Roman"/>
          <w:sz w:val="24"/>
          <w:szCs w:val="24"/>
        </w:rPr>
      </w:pPr>
      <w:r w:rsidRPr="003A0381">
        <w:rPr>
          <w:rFonts w:ascii="Times New Roman" w:hAnsi="Times New Roman" w:cs="Times New Roman"/>
          <w:sz w:val="24"/>
          <w:szCs w:val="24"/>
        </w:rPr>
        <w:t>Experimental Center</w:t>
      </w:r>
      <w:r w:rsidRPr="003A0381">
        <w:rPr>
          <w:rFonts w:ascii="Times New Roman" w:hAnsi="Times New Roman" w:cs="Times New Roman" w:hint="eastAsia"/>
          <w:sz w:val="24"/>
          <w:szCs w:val="24"/>
        </w:rPr>
        <w:t>,</w:t>
      </w:r>
      <w:r w:rsidRPr="003A0381">
        <w:rPr>
          <w:rFonts w:ascii="Times New Roman" w:hAnsi="Times New Roman" w:cs="Times New Roman"/>
          <w:sz w:val="24"/>
          <w:szCs w:val="24"/>
        </w:rPr>
        <w:t xml:space="preserve"> Shenzhen Pingle Orthopedic Hospital </w:t>
      </w:r>
      <w:r w:rsidRPr="003A0381">
        <w:rPr>
          <w:rFonts w:ascii="Times New Roman" w:hAnsi="Times New Roman" w:cs="Times New Roman" w:hint="eastAsia"/>
          <w:sz w:val="24"/>
          <w:szCs w:val="24"/>
        </w:rPr>
        <w:t>(</w:t>
      </w:r>
      <w:r w:rsidRPr="003A0381">
        <w:rPr>
          <w:rFonts w:ascii="Times New Roman" w:hAnsi="Times New Roman" w:cs="Times New Roman"/>
          <w:sz w:val="24"/>
          <w:szCs w:val="24"/>
        </w:rPr>
        <w:t>Shenzhen Pingshan Traditional Chinese Medicine Hospital), Shenzhen, Guangdong 518118, China</w:t>
      </w:r>
      <w:r w:rsidRPr="003A0381">
        <w:rPr>
          <w:rFonts w:ascii="Times New Roman" w:hAnsi="Times New Roman" w:cs="Times New Roman" w:hint="eastAsia"/>
          <w:sz w:val="24"/>
          <w:szCs w:val="24"/>
        </w:rPr>
        <w:t>.</w:t>
      </w:r>
    </w:p>
    <w:p w14:paraId="36FE03D6" w14:textId="2330AD19" w:rsidR="00F0572B" w:rsidRPr="003A0381" w:rsidRDefault="00F0572B" w:rsidP="00F0572B">
      <w:pPr>
        <w:pStyle w:val="a9"/>
        <w:numPr>
          <w:ilvl w:val="0"/>
          <w:numId w:val="1"/>
        </w:numPr>
        <w:spacing w:beforeLines="50" w:before="156" w:line="480" w:lineRule="auto"/>
        <w:ind w:left="357" w:firstLineChars="0" w:hanging="357"/>
        <w:rPr>
          <w:rFonts w:ascii="Times New Roman" w:hAnsi="Times New Roman" w:cs="Times New Roman"/>
          <w:sz w:val="24"/>
          <w:szCs w:val="24"/>
        </w:rPr>
      </w:pPr>
      <w:r w:rsidRPr="003A0381">
        <w:rPr>
          <w:rFonts w:ascii="Times New Roman" w:hAnsi="Times New Roman" w:cs="Times New Roman"/>
          <w:sz w:val="24"/>
          <w:szCs w:val="24"/>
        </w:rPr>
        <w:t xml:space="preserve">Central Laboratory, Guangxi Health Commission Key Laboratory of Glucose and Lipid Metabolism Disorders, The Second Affiliated Hospital of Guilin Medical University, Guilin, Guangxi </w:t>
      </w:r>
      <w:r w:rsidR="00573BB0" w:rsidRPr="003A0381">
        <w:rPr>
          <w:rFonts w:ascii="Times New Roman" w:hAnsi="Times New Roman" w:cs="Times New Roman"/>
          <w:sz w:val="24"/>
          <w:szCs w:val="24"/>
        </w:rPr>
        <w:t>541199</w:t>
      </w:r>
      <w:r w:rsidRPr="003A0381">
        <w:rPr>
          <w:rFonts w:ascii="Times New Roman" w:hAnsi="Times New Roman" w:cs="Times New Roman"/>
          <w:sz w:val="24"/>
          <w:szCs w:val="24"/>
        </w:rPr>
        <w:t>, China.</w:t>
      </w:r>
    </w:p>
    <w:p w14:paraId="49E5FED6" w14:textId="7C1AA33C" w:rsidR="00F0572B" w:rsidRPr="003A0381" w:rsidRDefault="00573BB0" w:rsidP="00573BB0">
      <w:pPr>
        <w:pStyle w:val="a9"/>
        <w:numPr>
          <w:ilvl w:val="0"/>
          <w:numId w:val="1"/>
        </w:numPr>
        <w:spacing w:line="480" w:lineRule="auto"/>
        <w:ind w:left="357" w:firstLineChars="0" w:hanging="357"/>
        <w:rPr>
          <w:rFonts w:ascii="Times New Roman" w:hAnsi="Times New Roman" w:cs="Times New Roman"/>
          <w:sz w:val="24"/>
          <w:szCs w:val="24"/>
        </w:rPr>
      </w:pPr>
      <w:r w:rsidRPr="003A0381">
        <w:rPr>
          <w:rFonts w:ascii="Times New Roman" w:hAnsi="Times New Roman" w:cs="Times New Roman" w:hint="eastAsia"/>
          <w:sz w:val="24"/>
          <w:szCs w:val="24"/>
        </w:rPr>
        <w:t>Department of Orthopedics, Department of Radiology, Shenzhen Pingshan District People</w:t>
      </w:r>
      <w:r w:rsidRPr="003A0381">
        <w:rPr>
          <w:rFonts w:ascii="Times New Roman" w:hAnsi="Times New Roman" w:cs="Times New Roman"/>
          <w:sz w:val="24"/>
          <w:szCs w:val="24"/>
        </w:rPr>
        <w:t xml:space="preserve">’s </w:t>
      </w:r>
      <w:r w:rsidRPr="003A0381">
        <w:rPr>
          <w:rFonts w:ascii="Times New Roman" w:hAnsi="Times New Roman" w:cs="Times New Roman" w:hint="eastAsia"/>
          <w:sz w:val="24"/>
          <w:szCs w:val="24"/>
        </w:rPr>
        <w:t>Hospital</w:t>
      </w:r>
      <w:r w:rsidRPr="003A0381">
        <w:rPr>
          <w:rFonts w:ascii="Times New Roman" w:hAnsi="Times New Roman" w:cs="Times New Roman"/>
          <w:sz w:val="24"/>
          <w:szCs w:val="24"/>
        </w:rPr>
        <w:t xml:space="preserve"> </w:t>
      </w:r>
      <w:r w:rsidRPr="003A0381">
        <w:rPr>
          <w:rFonts w:ascii="Times New Roman" w:hAnsi="Times New Roman" w:cs="Times New Roman" w:hint="eastAsia"/>
          <w:sz w:val="24"/>
          <w:szCs w:val="24"/>
        </w:rPr>
        <w:t>(Pingshan General Hospital, Southern Medical University)</w:t>
      </w:r>
      <w:r w:rsidRPr="003A0381">
        <w:rPr>
          <w:rFonts w:ascii="Times New Roman" w:hAnsi="Times New Roman" w:cs="Times New Roman"/>
          <w:sz w:val="24"/>
          <w:szCs w:val="24"/>
        </w:rPr>
        <w:t>, Shenzhen 518110, Guangdong, China.</w:t>
      </w:r>
      <w:r w:rsidRPr="003A0381">
        <w:rPr>
          <w:rFonts w:hint="eastAsia"/>
        </w:rPr>
        <w:t xml:space="preserve"> </w:t>
      </w:r>
    </w:p>
    <w:p w14:paraId="176E2645" w14:textId="77777777" w:rsidR="00F0572B" w:rsidRPr="003A0381" w:rsidRDefault="00F0572B" w:rsidP="00F0572B">
      <w:pPr>
        <w:pStyle w:val="a9"/>
        <w:numPr>
          <w:ilvl w:val="0"/>
          <w:numId w:val="1"/>
        </w:numPr>
        <w:spacing w:line="480" w:lineRule="auto"/>
        <w:ind w:left="357" w:firstLineChars="0" w:hanging="357"/>
        <w:rPr>
          <w:rFonts w:ascii="Times New Roman" w:hAnsi="Times New Roman" w:cs="Times New Roman"/>
          <w:sz w:val="24"/>
          <w:szCs w:val="24"/>
        </w:rPr>
      </w:pPr>
      <w:r w:rsidRPr="003A0381">
        <w:rPr>
          <w:rFonts w:ascii="Times New Roman" w:hAnsi="Times New Roman" w:cs="Times New Roman"/>
          <w:sz w:val="24"/>
          <w:szCs w:val="24"/>
        </w:rPr>
        <w:t>CAS Key Laboratory of Regenerative Biology, Guangdong Provincial Key Laboratory of Stem Cells and Regenerative Medicine, Guangzhou Institutes of Biomedicine and Health, Chinese Academy of Sciences, Guangzhou, Guangdong 510530, China.</w:t>
      </w:r>
    </w:p>
    <w:p w14:paraId="23C84D99" w14:textId="41805603" w:rsidR="00573BB0" w:rsidRPr="003A0381" w:rsidRDefault="00D05F47" w:rsidP="00573BB0">
      <w:pPr>
        <w:pStyle w:val="a9"/>
        <w:numPr>
          <w:ilvl w:val="0"/>
          <w:numId w:val="1"/>
        </w:numPr>
        <w:spacing w:line="480" w:lineRule="auto"/>
        <w:ind w:left="357" w:firstLineChars="0" w:hanging="357"/>
        <w:rPr>
          <w:rFonts w:ascii="Times New Roman" w:hAnsi="Times New Roman" w:cs="Times New Roman"/>
          <w:sz w:val="24"/>
          <w:szCs w:val="24"/>
        </w:rPr>
      </w:pPr>
      <w:bookmarkStart w:id="3" w:name="_Hlk149892796"/>
      <w:r w:rsidRPr="003A0381">
        <w:rPr>
          <w:rFonts w:ascii="Times New Roman" w:hAnsi="Times New Roman" w:cs="Times New Roman"/>
          <w:sz w:val="24"/>
          <w:szCs w:val="24"/>
        </w:rPr>
        <w:lastRenderedPageBreak/>
        <w:t xml:space="preserve">Engineering Center for Genetic and Cellular Biotechnology, </w:t>
      </w:r>
      <w:r w:rsidRPr="003A0381">
        <w:rPr>
          <w:rFonts w:ascii="Times New Roman" w:hAnsi="Times New Roman" w:cs="Times New Roman"/>
          <w:snapToGrid w:val="0"/>
          <w:sz w:val="24"/>
          <w:szCs w:val="24"/>
        </w:rPr>
        <w:t>V. I. Vernadsky Crimean Federal University</w:t>
      </w:r>
      <w:r w:rsidRPr="003A0381">
        <w:rPr>
          <w:rFonts w:ascii="Times New Roman" w:hAnsi="Times New Roman" w:cs="Times New Roman"/>
          <w:sz w:val="24"/>
          <w:szCs w:val="24"/>
        </w:rPr>
        <w:t xml:space="preserve">, </w:t>
      </w:r>
      <w:r w:rsidRPr="003A0381">
        <w:rPr>
          <w:rFonts w:ascii="Times New Roman" w:hAnsi="Times New Roman" w:cs="Times New Roman"/>
          <w:snapToGrid w:val="0"/>
          <w:sz w:val="24"/>
          <w:szCs w:val="24"/>
        </w:rPr>
        <w:t>295007 Simferopol,</w:t>
      </w:r>
      <w:r w:rsidRPr="003A0381">
        <w:rPr>
          <w:rFonts w:ascii="Times New Roman" w:hAnsi="Times New Roman" w:cs="Times New Roman"/>
          <w:sz w:val="24"/>
          <w:szCs w:val="24"/>
        </w:rPr>
        <w:t xml:space="preserve"> Republic of Crimea</w:t>
      </w:r>
    </w:p>
    <w:bookmarkEnd w:id="3"/>
    <w:p w14:paraId="77BEE653" w14:textId="26A1AF21" w:rsidR="00F0572B" w:rsidRPr="003A0381" w:rsidRDefault="00F0572B" w:rsidP="00F0572B">
      <w:pPr>
        <w:pStyle w:val="a9"/>
        <w:numPr>
          <w:ilvl w:val="0"/>
          <w:numId w:val="1"/>
        </w:numPr>
        <w:spacing w:beforeLines="50" w:before="156" w:line="480" w:lineRule="auto"/>
        <w:ind w:left="357" w:firstLineChars="0" w:hanging="357"/>
        <w:rPr>
          <w:rFonts w:ascii="Times New Roman" w:hAnsi="Times New Roman" w:cs="Times New Roman"/>
          <w:sz w:val="24"/>
          <w:szCs w:val="24"/>
        </w:rPr>
      </w:pPr>
      <w:r w:rsidRPr="003A0381">
        <w:rPr>
          <w:rFonts w:ascii="Times New Roman" w:hAnsi="Times New Roman" w:cs="Times New Roman"/>
          <w:sz w:val="24"/>
          <w:szCs w:val="24"/>
        </w:rPr>
        <w:t xml:space="preserve">The First </w:t>
      </w:r>
      <w:r w:rsidRPr="003A0381">
        <w:rPr>
          <w:rFonts w:ascii="Times New Roman" w:hAnsi="Times New Roman" w:cs="Times New Roman" w:hint="eastAsia"/>
          <w:sz w:val="24"/>
          <w:szCs w:val="24"/>
        </w:rPr>
        <w:t>A</w:t>
      </w:r>
      <w:r w:rsidRPr="003A0381">
        <w:rPr>
          <w:rFonts w:ascii="Times New Roman" w:hAnsi="Times New Roman" w:cs="Times New Roman"/>
          <w:sz w:val="24"/>
          <w:szCs w:val="24"/>
        </w:rPr>
        <w:t xml:space="preserve">ffiliated </w:t>
      </w:r>
      <w:r w:rsidRPr="003A0381">
        <w:rPr>
          <w:rFonts w:ascii="Times New Roman" w:hAnsi="Times New Roman" w:cs="Times New Roman" w:hint="eastAsia"/>
          <w:sz w:val="24"/>
          <w:szCs w:val="24"/>
        </w:rPr>
        <w:t>H</w:t>
      </w:r>
      <w:r w:rsidRPr="003A0381">
        <w:rPr>
          <w:rFonts w:ascii="Times New Roman" w:hAnsi="Times New Roman" w:cs="Times New Roman"/>
          <w:sz w:val="24"/>
          <w:szCs w:val="24"/>
        </w:rPr>
        <w:t>ospital, School of Medicine, Anhui University of Science and Technology, Huainan, Anhui 232001, China.</w:t>
      </w:r>
    </w:p>
    <w:p w14:paraId="25C784F4" w14:textId="77777777" w:rsidR="008C6B22" w:rsidRPr="003A0381" w:rsidRDefault="008C6B22" w:rsidP="008C6B22">
      <w:pPr>
        <w:pStyle w:val="a9"/>
        <w:spacing w:line="480" w:lineRule="auto"/>
        <w:ind w:left="360" w:firstLineChars="0" w:firstLine="0"/>
        <w:rPr>
          <w:rFonts w:ascii="Times New Roman" w:hAnsi="Times New Roman" w:cs="Times New Roman"/>
          <w:sz w:val="24"/>
          <w:szCs w:val="24"/>
        </w:rPr>
      </w:pPr>
      <w:r w:rsidRPr="003A0381">
        <w:rPr>
          <w:rFonts w:ascii="Times New Roman" w:hAnsi="Times New Roman" w:cs="Times New Roman"/>
          <w:sz w:val="24"/>
          <w:szCs w:val="24"/>
        </w:rPr>
        <w:t>*Correspondence: daiyong22@aliyun.com (Yong Dai); donge66@126.com (</w:t>
      </w:r>
      <w:proofErr w:type="spellStart"/>
      <w:r w:rsidRPr="003A0381">
        <w:rPr>
          <w:rFonts w:ascii="Times New Roman" w:hAnsi="Times New Roman" w:cs="Times New Roman"/>
          <w:sz w:val="24"/>
          <w:szCs w:val="24"/>
        </w:rPr>
        <w:t>Donge</w:t>
      </w:r>
      <w:proofErr w:type="spellEnd"/>
      <w:r w:rsidRPr="003A0381">
        <w:rPr>
          <w:rFonts w:ascii="Times New Roman" w:hAnsi="Times New Roman" w:cs="Times New Roman"/>
          <w:sz w:val="24"/>
          <w:szCs w:val="24"/>
        </w:rPr>
        <w:t xml:space="preserve"> Tang); 15816883398@163.com (</w:t>
      </w:r>
      <w:proofErr w:type="spellStart"/>
      <w:r w:rsidRPr="003A0381">
        <w:rPr>
          <w:rFonts w:ascii="Times New Roman" w:hAnsi="Times New Roman" w:cs="Times New Roman"/>
          <w:sz w:val="24"/>
          <w:szCs w:val="24"/>
        </w:rPr>
        <w:t>Guoping</w:t>
      </w:r>
      <w:proofErr w:type="spellEnd"/>
      <w:r w:rsidRPr="003A0381">
        <w:rPr>
          <w:rFonts w:ascii="Times New Roman" w:hAnsi="Times New Roman" w:cs="Times New Roman"/>
          <w:sz w:val="24"/>
          <w:szCs w:val="24"/>
        </w:rPr>
        <w:t xml:space="preserve"> Sun).</w:t>
      </w:r>
    </w:p>
    <w:bookmarkEnd w:id="1"/>
    <w:p w14:paraId="5E18B2BF" w14:textId="77777777" w:rsidR="00F0572B" w:rsidRPr="003A0381" w:rsidRDefault="00F0572B">
      <w:pPr>
        <w:widowControl/>
        <w:jc w:val="left"/>
        <w:rPr>
          <w:rFonts w:ascii="Times New Roman" w:hAnsi="Times New Roman"/>
          <w:b/>
          <w:bCs/>
          <w:sz w:val="24"/>
          <w:szCs w:val="24"/>
        </w:rPr>
      </w:pPr>
      <w:r w:rsidRPr="003A0381">
        <w:rPr>
          <w:rFonts w:ascii="Times New Roman" w:hAnsi="Times New Roman"/>
          <w:b/>
          <w:bCs/>
          <w:sz w:val="24"/>
          <w:szCs w:val="24"/>
        </w:rPr>
        <w:br w:type="page"/>
      </w:r>
    </w:p>
    <w:p w14:paraId="5985109F" w14:textId="14BE2832" w:rsidR="008111F3" w:rsidRPr="003A0381" w:rsidRDefault="008111F3" w:rsidP="008111F3">
      <w:pPr>
        <w:spacing w:line="480" w:lineRule="auto"/>
        <w:rPr>
          <w:rFonts w:ascii="Times New Roman" w:hAnsi="Times New Roman"/>
          <w:b/>
          <w:bCs/>
          <w:sz w:val="24"/>
          <w:szCs w:val="24"/>
        </w:rPr>
      </w:pPr>
      <w:r w:rsidRPr="003A0381">
        <w:rPr>
          <w:rFonts w:ascii="Times New Roman" w:hAnsi="Times New Roman"/>
          <w:b/>
          <w:bCs/>
          <w:sz w:val="24"/>
          <w:szCs w:val="24"/>
        </w:rPr>
        <w:lastRenderedPageBreak/>
        <w:t>Methods</w:t>
      </w:r>
    </w:p>
    <w:p w14:paraId="5B4C4CE3" w14:textId="190E6D55" w:rsidR="008111F3" w:rsidRPr="003A0381" w:rsidRDefault="008111F3" w:rsidP="008111F3">
      <w:pPr>
        <w:spacing w:line="480" w:lineRule="auto"/>
        <w:rPr>
          <w:rFonts w:ascii="Times New Roman" w:hAnsi="Times New Roman"/>
          <w:b/>
          <w:bCs/>
          <w:i/>
          <w:iCs/>
          <w:sz w:val="24"/>
          <w:szCs w:val="24"/>
        </w:rPr>
      </w:pPr>
      <w:r w:rsidRPr="003A0381">
        <w:rPr>
          <w:rFonts w:ascii="Times New Roman" w:hAnsi="Times New Roman" w:hint="eastAsia"/>
          <w:b/>
          <w:bCs/>
          <w:i/>
          <w:iCs/>
          <w:sz w:val="24"/>
          <w:szCs w:val="24"/>
        </w:rPr>
        <w:t>Separation</w:t>
      </w:r>
      <w:r w:rsidRPr="003A0381">
        <w:rPr>
          <w:rFonts w:ascii="Times New Roman" w:hAnsi="Times New Roman"/>
          <w:b/>
          <w:bCs/>
          <w:i/>
          <w:iCs/>
          <w:sz w:val="24"/>
          <w:szCs w:val="24"/>
        </w:rPr>
        <w:t xml:space="preserve"> of PBMCs</w:t>
      </w:r>
    </w:p>
    <w:p w14:paraId="192E8C11" w14:textId="60242B4D" w:rsidR="008111F3" w:rsidRPr="003A0381" w:rsidRDefault="008111F3" w:rsidP="008111F3">
      <w:pPr>
        <w:spacing w:line="480" w:lineRule="auto"/>
        <w:rPr>
          <w:rFonts w:ascii="Times New Roman" w:hAnsi="Times New Roman"/>
          <w:sz w:val="24"/>
          <w:szCs w:val="24"/>
        </w:rPr>
      </w:pPr>
      <w:r w:rsidRPr="003A0381">
        <w:rPr>
          <w:rFonts w:ascii="Times New Roman" w:hAnsi="Times New Roman"/>
          <w:sz w:val="24"/>
          <w:szCs w:val="24"/>
        </w:rPr>
        <w:t xml:space="preserve">Blood was collected in heparin-coated tubes, diluted with phosphate-buffered saline (PBS), and centrifuged through a Ficoll gradient (Cat# 17-1440-03, GE Healthcare, Little Chalfont, Buckinghamshire, UK) for 20 min at 2000 rpm. PBMCs were collected, transferred to a new tube, washed, resuspended in PBS and stored at -80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Genomic DNA was extracted with a </w:t>
      </w:r>
      <w:proofErr w:type="spellStart"/>
      <w:r w:rsidRPr="003A0381">
        <w:rPr>
          <w:rFonts w:ascii="Times New Roman" w:hAnsi="Times New Roman"/>
          <w:sz w:val="24"/>
          <w:szCs w:val="24"/>
        </w:rPr>
        <w:t>HiPure</w:t>
      </w:r>
      <w:proofErr w:type="spellEnd"/>
      <w:r w:rsidRPr="003A0381">
        <w:rPr>
          <w:rFonts w:ascii="Times New Roman" w:hAnsi="Times New Roman"/>
          <w:sz w:val="24"/>
          <w:szCs w:val="24"/>
        </w:rPr>
        <w:t xml:space="preserve"> Blood DNA Mini Kit according to the manufacturer’s instructions (</w:t>
      </w:r>
      <w:r w:rsidR="00344865" w:rsidRPr="003A0381">
        <w:rPr>
          <w:rFonts w:ascii="Times New Roman" w:hAnsi="Times New Roman"/>
          <w:sz w:val="24"/>
          <w:szCs w:val="24"/>
        </w:rPr>
        <w:t>Magen, Guangzhou, China</w:t>
      </w:r>
      <w:r w:rsidRPr="003A0381">
        <w:rPr>
          <w:rFonts w:ascii="Times New Roman" w:hAnsi="Times New Roman"/>
          <w:sz w:val="24"/>
          <w:szCs w:val="24"/>
        </w:rPr>
        <w:t>).</w:t>
      </w:r>
    </w:p>
    <w:p w14:paraId="29C0155C" w14:textId="77777777" w:rsidR="008111F3" w:rsidRPr="003A0381" w:rsidRDefault="008111F3" w:rsidP="008111F3">
      <w:pPr>
        <w:spacing w:line="480" w:lineRule="auto"/>
        <w:rPr>
          <w:rFonts w:ascii="Times New Roman" w:hAnsi="Times New Roman"/>
          <w:b/>
          <w:bCs/>
          <w:i/>
          <w:iCs/>
          <w:sz w:val="24"/>
          <w:szCs w:val="24"/>
        </w:rPr>
      </w:pPr>
      <w:r w:rsidRPr="003A0381">
        <w:rPr>
          <w:rFonts w:ascii="Times New Roman" w:hAnsi="Times New Roman"/>
          <w:b/>
          <w:bCs/>
          <w:i/>
          <w:iCs/>
          <w:sz w:val="24"/>
          <w:szCs w:val="24"/>
        </w:rPr>
        <w:t>Genotyping by WGS</w:t>
      </w:r>
    </w:p>
    <w:p w14:paraId="49003234" w14:textId="1189B9E8" w:rsidR="008111F3" w:rsidRPr="003A0381" w:rsidRDefault="008111F3" w:rsidP="008111F3">
      <w:pPr>
        <w:spacing w:line="480" w:lineRule="auto"/>
        <w:rPr>
          <w:rFonts w:ascii="Times New Roman" w:hAnsi="Times New Roman"/>
          <w:sz w:val="24"/>
          <w:szCs w:val="24"/>
        </w:rPr>
      </w:pPr>
      <w:r w:rsidRPr="003A0381">
        <w:rPr>
          <w:rFonts w:ascii="Times New Roman" w:hAnsi="Times New Roman"/>
          <w:sz w:val="24"/>
          <w:szCs w:val="24"/>
        </w:rPr>
        <w:t xml:space="preserve">The raw data were produced and stored in the FASTQ format. The raw data were filtered and the clean data were aligned to the reference human genome (GRCh37/HG19) using Burrows-Wheeler Aligner software (BWA V0.7.15). Genome Analysis Toolkit (https://www.broadinstituteorg/gatk/guide/best-practices, GATK v3.3.0) was utilized for variant analysis and local realignment including base quality score recalibration and </w:t>
      </w:r>
      <w:proofErr w:type="spellStart"/>
      <w:r w:rsidRPr="003A0381">
        <w:rPr>
          <w:rFonts w:ascii="Times New Roman" w:hAnsi="Times New Roman"/>
          <w:sz w:val="24"/>
          <w:szCs w:val="24"/>
        </w:rPr>
        <w:t>InDels</w:t>
      </w:r>
      <w:proofErr w:type="spellEnd"/>
      <w:r w:rsidRPr="003A0381">
        <w:rPr>
          <w:rFonts w:ascii="Times New Roman" w:hAnsi="Times New Roman"/>
          <w:sz w:val="24"/>
          <w:szCs w:val="24"/>
        </w:rPr>
        <w:t>. The duplicate reads were excluded by Picard Tools (http://broadinstitute. github.io/</w:t>
      </w:r>
      <w:proofErr w:type="spellStart"/>
      <w:r w:rsidRPr="003A0381">
        <w:rPr>
          <w:rFonts w:ascii="Times New Roman" w:hAnsi="Times New Roman"/>
          <w:sz w:val="24"/>
          <w:szCs w:val="24"/>
        </w:rPr>
        <w:t>picard</w:t>
      </w:r>
      <w:proofErr w:type="spellEnd"/>
      <w:r w:rsidRPr="003A0381">
        <w:rPr>
          <w:rFonts w:ascii="Times New Roman" w:hAnsi="Times New Roman"/>
          <w:sz w:val="24"/>
          <w:szCs w:val="24"/>
        </w:rPr>
        <w:t xml:space="preserve">/). The coverage and depth of sequencing of each sample were calculated based on the data from the alignments. Variants were annotated using SnpEff tool (http://snpeff.sourceforge.net/SnpEff\cr_manual.html). Discovered SNPs were compared to those in the public databases including NCBI </w:t>
      </w:r>
      <w:proofErr w:type="spellStart"/>
      <w:r w:rsidRPr="003A0381">
        <w:rPr>
          <w:rFonts w:ascii="Times New Roman" w:hAnsi="Times New Roman"/>
          <w:sz w:val="24"/>
          <w:szCs w:val="24"/>
        </w:rPr>
        <w:t>dbSNP</w:t>
      </w:r>
      <w:proofErr w:type="spellEnd"/>
      <w:r w:rsidRPr="003A0381">
        <w:rPr>
          <w:rFonts w:ascii="Times New Roman" w:hAnsi="Times New Roman"/>
          <w:sz w:val="24"/>
          <w:szCs w:val="24"/>
        </w:rPr>
        <w:t xml:space="preserve"> (v141), 1000 Genomes Project, and NHLBI Grand Opportunity Exome Sequencing Project 6500 (ESP6500) databases and were further filtered by minor allele frequency (MAF). Then, the common mutations which were present in the OI patients but absent in the </w:t>
      </w:r>
      <w:r w:rsidRPr="003A0381">
        <w:rPr>
          <w:rFonts w:ascii="Times New Roman" w:hAnsi="Times New Roman"/>
          <w:sz w:val="24"/>
          <w:szCs w:val="24"/>
        </w:rPr>
        <w:lastRenderedPageBreak/>
        <w:t>healthy individual of the OI family were identified. The candidate variants were screened using a list of OI genes (based on the known OI genes listed in the Osteogenesis Imperfecta Variant Database,</w:t>
      </w:r>
      <w:r w:rsidR="00344865" w:rsidRPr="003A0381">
        <w:rPr>
          <w:rFonts w:ascii="Times New Roman" w:hAnsi="Times New Roman"/>
          <w:sz w:val="24"/>
          <w:szCs w:val="24"/>
        </w:rPr>
        <w:t xml:space="preserve"> https://databases.lovd.nl/shared/diseases/05296</w:t>
      </w:r>
      <w:r w:rsidRPr="003A0381">
        <w:rPr>
          <w:rFonts w:ascii="Times New Roman" w:hAnsi="Times New Roman"/>
          <w:sz w:val="24"/>
          <w:szCs w:val="24"/>
        </w:rPr>
        <w:t>, Table S1).</w:t>
      </w:r>
    </w:p>
    <w:p w14:paraId="44E4680B" w14:textId="77777777" w:rsidR="008111F3" w:rsidRPr="003A0381" w:rsidRDefault="008111F3" w:rsidP="008111F3">
      <w:pPr>
        <w:spacing w:beforeLines="50" w:before="156" w:line="480" w:lineRule="auto"/>
        <w:rPr>
          <w:rFonts w:ascii="Times New Roman" w:hAnsi="Times New Roman"/>
          <w:b/>
          <w:bCs/>
          <w:sz w:val="24"/>
          <w:szCs w:val="24"/>
        </w:rPr>
      </w:pPr>
      <w:bookmarkStart w:id="4" w:name="_Hlk85711631"/>
      <w:r w:rsidRPr="003A0381">
        <w:rPr>
          <w:rFonts w:ascii="Times New Roman" w:hAnsi="Times New Roman"/>
          <w:b/>
          <w:bCs/>
          <w:i/>
          <w:iCs/>
          <w:sz w:val="24"/>
          <w:szCs w:val="24"/>
        </w:rPr>
        <w:t>COL1A1 mutation confirmation</w:t>
      </w:r>
      <w:bookmarkEnd w:id="4"/>
    </w:p>
    <w:p w14:paraId="09783E79" w14:textId="58B1508C" w:rsidR="008111F3" w:rsidRPr="003A0381" w:rsidRDefault="008111F3" w:rsidP="008111F3">
      <w:pPr>
        <w:spacing w:beforeLines="50" w:before="156" w:line="480" w:lineRule="auto"/>
        <w:rPr>
          <w:rFonts w:ascii="Times New Roman" w:hAnsi="Times New Roman"/>
          <w:sz w:val="24"/>
          <w:szCs w:val="24"/>
        </w:rPr>
      </w:pPr>
      <w:bookmarkStart w:id="5" w:name="_Hlk85711641"/>
      <w:r w:rsidRPr="003A0381">
        <w:rPr>
          <w:rFonts w:ascii="Times New Roman" w:hAnsi="Times New Roman"/>
          <w:sz w:val="24"/>
          <w:szCs w:val="24"/>
        </w:rPr>
        <w:t xml:space="preserve">Sanger sequencing were performed to confirm the candidate mutation of OI patients. PCR amplification was performed by </w:t>
      </w:r>
      <w:proofErr w:type="spellStart"/>
      <w:r w:rsidRPr="003A0381">
        <w:rPr>
          <w:rFonts w:ascii="Times New Roman" w:hAnsi="Times New Roman"/>
          <w:sz w:val="24"/>
          <w:szCs w:val="24"/>
        </w:rPr>
        <w:t>GeneAmp</w:t>
      </w:r>
      <w:proofErr w:type="spellEnd"/>
      <w:r w:rsidRPr="003A0381">
        <w:rPr>
          <w:rFonts w:ascii="Times New Roman" w:hAnsi="Times New Roman"/>
          <w:sz w:val="24"/>
          <w:szCs w:val="24"/>
        </w:rPr>
        <w:t xml:space="preserve"> PCR System 9700 Thermal Cycler (</w:t>
      </w:r>
      <w:r w:rsidR="00C91D4B" w:rsidRPr="003A0381">
        <w:rPr>
          <w:rFonts w:ascii="Times New Roman" w:hAnsi="Times New Roman"/>
          <w:sz w:val="24"/>
          <w:szCs w:val="24"/>
        </w:rPr>
        <w:t>Applied Biosystems, Waltham, MA, USA</w:t>
      </w:r>
      <w:r w:rsidRPr="003A0381">
        <w:rPr>
          <w:rFonts w:ascii="Times New Roman" w:hAnsi="Times New Roman"/>
          <w:sz w:val="24"/>
          <w:szCs w:val="24"/>
        </w:rPr>
        <w:t>). The DNA was mixed with buffer, a dNTP mixture, KOD-Plus (TOYOBO, Osaka, Japan), primers and MgSO</w:t>
      </w:r>
      <w:r w:rsidRPr="003A0381">
        <w:rPr>
          <w:rFonts w:ascii="Times New Roman" w:hAnsi="Times New Roman"/>
          <w:sz w:val="24"/>
          <w:szCs w:val="24"/>
          <w:vertAlign w:val="subscript"/>
        </w:rPr>
        <w:t>4</w:t>
      </w:r>
      <w:r w:rsidRPr="003A0381">
        <w:rPr>
          <w:rFonts w:ascii="Times New Roman" w:hAnsi="Times New Roman"/>
          <w:sz w:val="24"/>
          <w:szCs w:val="24"/>
        </w:rPr>
        <w:t xml:space="preserve">. using the following conditions: initial denaturation at 94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for 2 min, followed by 40 cycles of 94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for 15 s, 55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for 30 s and 68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for 50 s. After purified by agarose gel electrophoresis, the PCR products were analyzed on ABI 3730 DNA genetic analyzer (</w:t>
      </w:r>
      <w:r w:rsidR="00C91D4B" w:rsidRPr="003A0381">
        <w:rPr>
          <w:rFonts w:ascii="Times New Roman" w:hAnsi="Times New Roman"/>
          <w:sz w:val="24"/>
          <w:szCs w:val="24"/>
        </w:rPr>
        <w:t>Applied Biosystems, Foster City, CA, USA</w:t>
      </w:r>
      <w:r w:rsidRPr="003A0381">
        <w:rPr>
          <w:rFonts w:ascii="Times New Roman" w:hAnsi="Times New Roman"/>
          <w:sz w:val="24"/>
          <w:szCs w:val="24"/>
        </w:rPr>
        <w:t>). The results were compared with COL1A1 gene sequence by Chromas software.</w:t>
      </w:r>
      <w:bookmarkEnd w:id="5"/>
    </w:p>
    <w:p w14:paraId="19F63674" w14:textId="4E6C9978" w:rsidR="006413B6" w:rsidRPr="003A0381" w:rsidRDefault="006413B6" w:rsidP="006413B6">
      <w:pPr>
        <w:spacing w:beforeLines="50" w:before="156" w:line="480" w:lineRule="auto"/>
        <w:rPr>
          <w:rFonts w:ascii="Times New Roman" w:hAnsi="Times New Roman"/>
          <w:b/>
          <w:bCs/>
          <w:i/>
          <w:iCs/>
          <w:sz w:val="24"/>
          <w:szCs w:val="24"/>
        </w:rPr>
      </w:pPr>
      <w:bookmarkStart w:id="6" w:name="_Hlk57640446"/>
      <w:r w:rsidRPr="003A0381">
        <w:rPr>
          <w:rFonts w:ascii="Times New Roman" w:hAnsi="Times New Roman"/>
          <w:b/>
          <w:bCs/>
          <w:i/>
          <w:iCs/>
          <w:sz w:val="24"/>
          <w:szCs w:val="24"/>
        </w:rPr>
        <w:t>PBMC cell culture and generation of iPSCs</w:t>
      </w:r>
    </w:p>
    <w:bookmarkEnd w:id="6"/>
    <w:p w14:paraId="1593C9F3" w14:textId="77777777" w:rsidR="006413B6" w:rsidRPr="003A0381" w:rsidRDefault="006413B6" w:rsidP="006413B6">
      <w:pPr>
        <w:spacing w:beforeLines="50" w:before="156" w:line="480" w:lineRule="auto"/>
        <w:ind w:firstLineChars="100" w:firstLine="240"/>
        <w:rPr>
          <w:rFonts w:ascii="Times New Roman" w:hAnsi="Times New Roman"/>
          <w:sz w:val="24"/>
          <w:szCs w:val="24"/>
        </w:rPr>
      </w:pPr>
      <w:r w:rsidRPr="003A0381">
        <w:rPr>
          <w:rFonts w:ascii="Times New Roman" w:hAnsi="Times New Roman"/>
          <w:sz w:val="24"/>
          <w:szCs w:val="24"/>
        </w:rPr>
        <w:t xml:space="preserve">PBMCs were plated onto Fibronectin-coated 6 well culture-plates (Corning, 354,277, USA) and grown in </w:t>
      </w:r>
      <w:proofErr w:type="spellStart"/>
      <w:r w:rsidRPr="003A0381">
        <w:rPr>
          <w:rFonts w:ascii="Times New Roman" w:hAnsi="Times New Roman"/>
          <w:sz w:val="24"/>
          <w:szCs w:val="24"/>
        </w:rPr>
        <w:t>StemSpan</w:t>
      </w:r>
      <w:proofErr w:type="spellEnd"/>
      <w:r w:rsidRPr="003A0381">
        <w:rPr>
          <w:rFonts w:ascii="Times New Roman" w:hAnsi="Times New Roman"/>
          <w:sz w:val="24"/>
          <w:szCs w:val="24"/>
        </w:rPr>
        <w:t xml:space="preserve"> SFEM medium (STEMCELL Technologies) containing EX-CYTE growth enhancement media supplement (1:1000, Millipore, Billerica, MA), </w:t>
      </w:r>
      <w:proofErr w:type="spellStart"/>
      <w:r w:rsidRPr="003A0381">
        <w:rPr>
          <w:rFonts w:ascii="Times New Roman" w:hAnsi="Times New Roman"/>
          <w:sz w:val="24"/>
          <w:szCs w:val="24"/>
        </w:rPr>
        <w:t>GlutaMAX</w:t>
      </w:r>
      <w:proofErr w:type="spellEnd"/>
      <w:r w:rsidRPr="003A0381">
        <w:rPr>
          <w:rFonts w:ascii="Times New Roman" w:hAnsi="Times New Roman"/>
          <w:sz w:val="24"/>
          <w:szCs w:val="24"/>
        </w:rPr>
        <w:t xml:space="preserve"> (2 </w:t>
      </w:r>
      <w:proofErr w:type="spellStart"/>
      <w:r w:rsidRPr="003A0381">
        <w:rPr>
          <w:rFonts w:ascii="Times New Roman" w:hAnsi="Times New Roman"/>
          <w:sz w:val="24"/>
          <w:szCs w:val="24"/>
        </w:rPr>
        <w:t>mM</w:t>
      </w:r>
      <w:proofErr w:type="spellEnd"/>
      <w:r w:rsidRPr="003A0381">
        <w:rPr>
          <w:rFonts w:ascii="Times New Roman" w:hAnsi="Times New Roman"/>
          <w:sz w:val="24"/>
          <w:szCs w:val="24"/>
        </w:rPr>
        <w:t xml:space="preserve">), SCF (250 ng/ml), FLT3L (250 ng/ml), TPO (100 ng/ml), IL-3 (20 ng/ml), IL-6 (50 ng/ml) and sIL6-R (10 ng/ml, all from </w:t>
      </w:r>
      <w:proofErr w:type="spellStart"/>
      <w:r w:rsidRPr="003A0381">
        <w:rPr>
          <w:rFonts w:ascii="Times New Roman" w:hAnsi="Times New Roman"/>
          <w:sz w:val="24"/>
          <w:szCs w:val="24"/>
        </w:rPr>
        <w:t>eprotech</w:t>
      </w:r>
      <w:proofErr w:type="spellEnd"/>
      <w:r w:rsidRPr="003A0381">
        <w:rPr>
          <w:rFonts w:ascii="Times New Roman" w:hAnsi="Times New Roman"/>
          <w:sz w:val="24"/>
          <w:szCs w:val="24"/>
        </w:rPr>
        <w:t>, Rocky Hill, NJ) for 7 days. 1×10</w:t>
      </w:r>
      <w:r w:rsidRPr="003A0381">
        <w:rPr>
          <w:rFonts w:ascii="Times New Roman" w:hAnsi="Times New Roman"/>
          <w:sz w:val="24"/>
          <w:szCs w:val="24"/>
          <w:vertAlign w:val="superscript"/>
        </w:rPr>
        <w:t>6</w:t>
      </w:r>
      <w:r w:rsidRPr="003A0381">
        <w:rPr>
          <w:rFonts w:ascii="Times New Roman" w:hAnsi="Times New Roman"/>
          <w:sz w:val="24"/>
          <w:szCs w:val="24"/>
        </w:rPr>
        <w:t xml:space="preserve"> of PBMCs were </w:t>
      </w:r>
      <w:proofErr w:type="spellStart"/>
      <w:r w:rsidRPr="003A0381">
        <w:rPr>
          <w:rFonts w:ascii="Times New Roman" w:hAnsi="Times New Roman"/>
          <w:sz w:val="24"/>
          <w:szCs w:val="24"/>
        </w:rPr>
        <w:t>electroporated</w:t>
      </w:r>
      <w:proofErr w:type="spellEnd"/>
      <w:r w:rsidRPr="003A0381">
        <w:rPr>
          <w:rFonts w:ascii="Times New Roman" w:hAnsi="Times New Roman"/>
          <w:sz w:val="24"/>
          <w:szCs w:val="24"/>
        </w:rPr>
        <w:t xml:space="preserve"> with </w:t>
      </w:r>
      <w:proofErr w:type="spellStart"/>
      <w:r w:rsidRPr="003A0381">
        <w:rPr>
          <w:rFonts w:ascii="Times New Roman" w:hAnsi="Times New Roman"/>
          <w:sz w:val="24"/>
          <w:szCs w:val="24"/>
        </w:rPr>
        <w:t>Episomal</w:t>
      </w:r>
      <w:proofErr w:type="spellEnd"/>
      <w:r w:rsidRPr="003A0381">
        <w:rPr>
          <w:rFonts w:ascii="Times New Roman" w:hAnsi="Times New Roman"/>
          <w:sz w:val="24"/>
          <w:szCs w:val="24"/>
        </w:rPr>
        <w:t xml:space="preserve"> iPSC Reprogramming </w:t>
      </w:r>
      <w:r w:rsidRPr="003A0381">
        <w:rPr>
          <w:rFonts w:ascii="Times New Roman" w:hAnsi="Times New Roman"/>
          <w:sz w:val="24"/>
          <w:szCs w:val="24"/>
        </w:rPr>
        <w:lastRenderedPageBreak/>
        <w:t xml:space="preserve">Vectors (pEP4EO2SEN2K, pEP4EO2SET2K, pCEP4-M2L) to deliver reprogramming genes (OCT4, SOX2, NANOG, LIN28, </w:t>
      </w:r>
      <w:proofErr w:type="spellStart"/>
      <w:r w:rsidRPr="003A0381">
        <w:rPr>
          <w:rFonts w:ascii="Times New Roman" w:hAnsi="Times New Roman"/>
          <w:sz w:val="24"/>
          <w:szCs w:val="24"/>
        </w:rPr>
        <w:t>cMYC</w:t>
      </w:r>
      <w:proofErr w:type="spellEnd"/>
      <w:r w:rsidRPr="003A0381">
        <w:rPr>
          <w:rFonts w:ascii="Times New Roman" w:hAnsi="Times New Roman"/>
          <w:sz w:val="24"/>
          <w:szCs w:val="24"/>
        </w:rPr>
        <w:t xml:space="preserve">, KLF4 and SV40LT) by using the </w:t>
      </w:r>
      <w:proofErr w:type="spellStart"/>
      <w:r w:rsidRPr="003A0381">
        <w:rPr>
          <w:rFonts w:ascii="Times New Roman" w:hAnsi="Times New Roman"/>
          <w:sz w:val="24"/>
          <w:szCs w:val="24"/>
        </w:rPr>
        <w:t>Amaxa</w:t>
      </w:r>
      <w:proofErr w:type="spellEnd"/>
      <w:r w:rsidRPr="003A0381">
        <w:rPr>
          <w:rFonts w:ascii="Times New Roman" w:hAnsi="Times New Roman"/>
          <w:sz w:val="24"/>
          <w:szCs w:val="24"/>
        </w:rPr>
        <w:t xml:space="preserve"> </w:t>
      </w:r>
      <w:proofErr w:type="spellStart"/>
      <w:r w:rsidRPr="003A0381">
        <w:rPr>
          <w:rFonts w:ascii="Times New Roman" w:hAnsi="Times New Roman"/>
          <w:sz w:val="24"/>
          <w:szCs w:val="24"/>
        </w:rPr>
        <w:t>Nucleofector</w:t>
      </w:r>
      <w:proofErr w:type="spellEnd"/>
      <w:r w:rsidRPr="003A0381">
        <w:rPr>
          <w:rFonts w:ascii="Times New Roman" w:hAnsi="Times New Roman"/>
          <w:sz w:val="24"/>
          <w:szCs w:val="24"/>
        </w:rPr>
        <w:t xml:space="preserve"> II device (</w:t>
      </w:r>
      <w:proofErr w:type="spellStart"/>
      <w:r w:rsidRPr="003A0381">
        <w:rPr>
          <w:rFonts w:ascii="Times New Roman" w:hAnsi="Times New Roman"/>
          <w:sz w:val="24"/>
          <w:szCs w:val="24"/>
        </w:rPr>
        <w:t>Amaxa</w:t>
      </w:r>
      <w:proofErr w:type="spellEnd"/>
      <w:r w:rsidRPr="003A0381">
        <w:rPr>
          <w:rFonts w:ascii="Times New Roman" w:hAnsi="Times New Roman"/>
          <w:sz w:val="24"/>
          <w:szCs w:val="24"/>
        </w:rPr>
        <w:t>, Germany) with the program T-16 (Figure S1).</w:t>
      </w:r>
    </w:p>
    <w:p w14:paraId="2684FED1" w14:textId="1820CDD6" w:rsidR="00FD7F51" w:rsidRPr="003A0381" w:rsidRDefault="006413B6" w:rsidP="00F0572B">
      <w:pPr>
        <w:spacing w:beforeLines="50" w:before="156" w:line="480" w:lineRule="auto"/>
        <w:ind w:firstLineChars="100" w:firstLine="240"/>
        <w:rPr>
          <w:rFonts w:ascii="Times New Roman" w:hAnsi="Times New Roman"/>
          <w:sz w:val="24"/>
          <w:szCs w:val="24"/>
        </w:rPr>
      </w:pPr>
      <w:r w:rsidRPr="003A0381">
        <w:rPr>
          <w:rFonts w:ascii="Times New Roman" w:hAnsi="Times New Roman"/>
          <w:sz w:val="24"/>
          <w:szCs w:val="24"/>
        </w:rPr>
        <w:t xml:space="preserve">After transfected, PBMCs were plated onto Fibronectin/Matrigel®-coated 6 well culture-plates (Corning, 354,277, USA) and incubated overnight in </w:t>
      </w:r>
      <w:proofErr w:type="spellStart"/>
      <w:r w:rsidRPr="003A0381">
        <w:rPr>
          <w:rFonts w:ascii="Times New Roman" w:hAnsi="Times New Roman"/>
          <w:sz w:val="24"/>
          <w:szCs w:val="24"/>
        </w:rPr>
        <w:t>StemSpan</w:t>
      </w:r>
      <w:proofErr w:type="spellEnd"/>
      <w:r w:rsidRPr="003A0381">
        <w:rPr>
          <w:rFonts w:ascii="Times New Roman" w:hAnsi="Times New Roman"/>
          <w:sz w:val="24"/>
          <w:szCs w:val="24"/>
        </w:rPr>
        <w:t xml:space="preserve"> SFEM medium supplemented with cytokines. Next day, the medium was changed into DMEM/F12 supplemented with N-2 (1x, </w:t>
      </w:r>
      <w:proofErr w:type="spellStart"/>
      <w:r w:rsidRPr="003A0381">
        <w:rPr>
          <w:rFonts w:ascii="Times New Roman" w:hAnsi="Times New Roman"/>
          <w:sz w:val="24"/>
          <w:szCs w:val="24"/>
        </w:rPr>
        <w:t>ThermoFisher</w:t>
      </w:r>
      <w:proofErr w:type="spellEnd"/>
      <w:r w:rsidRPr="003A0381">
        <w:rPr>
          <w:rFonts w:ascii="Times New Roman" w:hAnsi="Times New Roman"/>
          <w:sz w:val="24"/>
          <w:szCs w:val="24"/>
        </w:rPr>
        <w:t xml:space="preserve"> Scientific), B-27 (1x, </w:t>
      </w:r>
      <w:proofErr w:type="spellStart"/>
      <w:r w:rsidRPr="003A0381">
        <w:rPr>
          <w:rFonts w:ascii="Times New Roman" w:hAnsi="Times New Roman"/>
          <w:sz w:val="24"/>
          <w:szCs w:val="24"/>
        </w:rPr>
        <w:t>ThermoFisher</w:t>
      </w:r>
      <w:proofErr w:type="spellEnd"/>
      <w:r w:rsidRPr="003A0381">
        <w:rPr>
          <w:rFonts w:ascii="Times New Roman" w:hAnsi="Times New Roman"/>
          <w:sz w:val="24"/>
          <w:szCs w:val="24"/>
        </w:rPr>
        <w:t xml:space="preserve"> Scientific), 100 ng/ml of </w:t>
      </w:r>
      <w:proofErr w:type="spellStart"/>
      <w:r w:rsidRPr="003A0381">
        <w:rPr>
          <w:rFonts w:ascii="Times New Roman" w:hAnsi="Times New Roman"/>
          <w:sz w:val="24"/>
          <w:szCs w:val="24"/>
        </w:rPr>
        <w:t>bFGF</w:t>
      </w:r>
      <w:proofErr w:type="spellEnd"/>
      <w:r w:rsidRPr="003A0381">
        <w:rPr>
          <w:rFonts w:ascii="Times New Roman" w:hAnsi="Times New Roman"/>
          <w:sz w:val="24"/>
          <w:szCs w:val="24"/>
        </w:rPr>
        <w:t xml:space="preserve"> (</w:t>
      </w:r>
      <w:proofErr w:type="spellStart"/>
      <w:r w:rsidRPr="003A0381">
        <w:rPr>
          <w:rFonts w:ascii="Times New Roman" w:hAnsi="Times New Roman"/>
          <w:sz w:val="24"/>
          <w:szCs w:val="24"/>
        </w:rPr>
        <w:t>Peprotech</w:t>
      </w:r>
      <w:proofErr w:type="spellEnd"/>
      <w:r w:rsidRPr="003A0381">
        <w:rPr>
          <w:rFonts w:ascii="Times New Roman" w:hAnsi="Times New Roman"/>
          <w:sz w:val="24"/>
          <w:szCs w:val="24"/>
        </w:rPr>
        <w:t xml:space="preserve">), 0.5 </w:t>
      </w:r>
      <w:proofErr w:type="spellStart"/>
      <w:r w:rsidRPr="003A0381">
        <w:rPr>
          <w:rFonts w:ascii="Times New Roman" w:hAnsi="Times New Roman"/>
          <w:sz w:val="24"/>
          <w:szCs w:val="24"/>
        </w:rPr>
        <w:t>μM</w:t>
      </w:r>
      <w:proofErr w:type="spellEnd"/>
      <w:r w:rsidRPr="003A0381">
        <w:rPr>
          <w:rFonts w:ascii="Times New Roman" w:hAnsi="Times New Roman"/>
          <w:sz w:val="24"/>
          <w:szCs w:val="24"/>
        </w:rPr>
        <w:t xml:space="preserve"> of PD0325901 (</w:t>
      </w:r>
      <w:proofErr w:type="spellStart"/>
      <w:r w:rsidRPr="003A0381">
        <w:rPr>
          <w:rFonts w:ascii="Times New Roman" w:hAnsi="Times New Roman"/>
          <w:sz w:val="24"/>
          <w:szCs w:val="24"/>
        </w:rPr>
        <w:t>Stemgent</w:t>
      </w:r>
      <w:proofErr w:type="spellEnd"/>
      <w:r w:rsidRPr="003A0381">
        <w:rPr>
          <w:rFonts w:ascii="Times New Roman" w:hAnsi="Times New Roman"/>
          <w:sz w:val="24"/>
          <w:szCs w:val="24"/>
        </w:rPr>
        <w:t xml:space="preserve">), 3 </w:t>
      </w:r>
      <w:proofErr w:type="spellStart"/>
      <w:r w:rsidRPr="003A0381">
        <w:rPr>
          <w:rFonts w:ascii="Times New Roman" w:hAnsi="Times New Roman"/>
          <w:sz w:val="24"/>
          <w:szCs w:val="24"/>
        </w:rPr>
        <w:t>μM</w:t>
      </w:r>
      <w:proofErr w:type="spellEnd"/>
      <w:r w:rsidRPr="003A0381">
        <w:rPr>
          <w:rFonts w:ascii="Times New Roman" w:hAnsi="Times New Roman"/>
          <w:sz w:val="24"/>
          <w:szCs w:val="24"/>
        </w:rPr>
        <w:t xml:space="preserve"> of CHIR99021 (</w:t>
      </w:r>
      <w:proofErr w:type="spellStart"/>
      <w:r w:rsidRPr="003A0381">
        <w:rPr>
          <w:rFonts w:ascii="Times New Roman" w:hAnsi="Times New Roman"/>
          <w:sz w:val="24"/>
          <w:szCs w:val="24"/>
        </w:rPr>
        <w:t>Stemgent</w:t>
      </w:r>
      <w:proofErr w:type="spellEnd"/>
      <w:r w:rsidRPr="003A0381">
        <w:rPr>
          <w:rFonts w:ascii="Times New Roman" w:hAnsi="Times New Roman"/>
          <w:sz w:val="24"/>
          <w:szCs w:val="24"/>
        </w:rPr>
        <w:t xml:space="preserve">), 0.5 </w:t>
      </w:r>
      <w:proofErr w:type="spellStart"/>
      <w:r w:rsidRPr="003A0381">
        <w:rPr>
          <w:rFonts w:ascii="Times New Roman" w:hAnsi="Times New Roman"/>
          <w:sz w:val="24"/>
          <w:szCs w:val="24"/>
        </w:rPr>
        <w:t>μM</w:t>
      </w:r>
      <w:proofErr w:type="spellEnd"/>
      <w:r w:rsidRPr="003A0381">
        <w:rPr>
          <w:rFonts w:ascii="Times New Roman" w:hAnsi="Times New Roman"/>
          <w:sz w:val="24"/>
          <w:szCs w:val="24"/>
        </w:rPr>
        <w:t xml:space="preserve"> of A-83-01 (</w:t>
      </w:r>
      <w:proofErr w:type="spellStart"/>
      <w:r w:rsidRPr="003A0381">
        <w:rPr>
          <w:rFonts w:ascii="Times New Roman" w:hAnsi="Times New Roman"/>
          <w:sz w:val="24"/>
          <w:szCs w:val="24"/>
        </w:rPr>
        <w:t>Stemgent</w:t>
      </w:r>
      <w:proofErr w:type="spellEnd"/>
      <w:r w:rsidRPr="003A0381">
        <w:rPr>
          <w:rFonts w:ascii="Times New Roman" w:hAnsi="Times New Roman"/>
          <w:sz w:val="24"/>
          <w:szCs w:val="24"/>
        </w:rPr>
        <w:t xml:space="preserve">), 1000 U/ml of </w:t>
      </w:r>
      <w:proofErr w:type="spellStart"/>
      <w:r w:rsidRPr="003A0381">
        <w:rPr>
          <w:rFonts w:ascii="Times New Roman" w:hAnsi="Times New Roman"/>
          <w:sz w:val="24"/>
          <w:szCs w:val="24"/>
        </w:rPr>
        <w:t>hLIF</w:t>
      </w:r>
      <w:proofErr w:type="spellEnd"/>
      <w:r w:rsidRPr="003A0381">
        <w:rPr>
          <w:rFonts w:ascii="Times New Roman" w:hAnsi="Times New Roman"/>
          <w:sz w:val="24"/>
          <w:szCs w:val="24"/>
        </w:rPr>
        <w:t xml:space="preserve"> (Millipore), 10 </w:t>
      </w:r>
      <w:proofErr w:type="spellStart"/>
      <w:r w:rsidRPr="003A0381">
        <w:rPr>
          <w:rFonts w:ascii="Times New Roman" w:hAnsi="Times New Roman"/>
          <w:sz w:val="24"/>
          <w:szCs w:val="24"/>
        </w:rPr>
        <w:t>μM</w:t>
      </w:r>
      <w:proofErr w:type="spellEnd"/>
      <w:r w:rsidRPr="003A0381">
        <w:rPr>
          <w:rFonts w:ascii="Times New Roman" w:hAnsi="Times New Roman"/>
          <w:sz w:val="24"/>
          <w:szCs w:val="24"/>
        </w:rPr>
        <w:t xml:space="preserve"> of HA-100 (Santa Cruz Biotechnology) and the medium was changed every day. Eleven days later, the medium was changed to </w:t>
      </w:r>
      <w:proofErr w:type="spellStart"/>
      <w:r w:rsidRPr="003A0381">
        <w:rPr>
          <w:rFonts w:ascii="Times New Roman" w:hAnsi="Times New Roman"/>
          <w:sz w:val="24"/>
          <w:szCs w:val="24"/>
        </w:rPr>
        <w:t>NuwaCell</w:t>
      </w:r>
      <w:proofErr w:type="spellEnd"/>
      <w:r w:rsidRPr="003A0381">
        <w:rPr>
          <w:rFonts w:ascii="Times New Roman" w:hAnsi="Times New Roman"/>
          <w:sz w:val="24"/>
          <w:szCs w:val="24"/>
        </w:rPr>
        <w:t xml:space="preserve"> </w:t>
      </w:r>
      <w:proofErr w:type="spellStart"/>
      <w:r w:rsidRPr="003A0381">
        <w:rPr>
          <w:rFonts w:ascii="Times New Roman" w:hAnsi="Times New Roman"/>
          <w:sz w:val="24"/>
          <w:szCs w:val="24"/>
        </w:rPr>
        <w:t>hPSC</w:t>
      </w:r>
      <w:proofErr w:type="spellEnd"/>
      <w:r w:rsidRPr="003A0381">
        <w:rPr>
          <w:rFonts w:ascii="Times New Roman" w:hAnsi="Times New Roman"/>
          <w:sz w:val="24"/>
          <w:szCs w:val="24"/>
        </w:rPr>
        <w:t xml:space="preserve"> Medium (</w:t>
      </w:r>
      <w:proofErr w:type="spellStart"/>
      <w:r w:rsidRPr="003A0381">
        <w:rPr>
          <w:rFonts w:ascii="Times New Roman" w:hAnsi="Times New Roman"/>
          <w:sz w:val="24"/>
          <w:szCs w:val="24"/>
        </w:rPr>
        <w:t>NuwaCell</w:t>
      </w:r>
      <w:proofErr w:type="spellEnd"/>
      <w:r w:rsidRPr="003A0381">
        <w:rPr>
          <w:rFonts w:ascii="Times New Roman" w:hAnsi="Times New Roman"/>
          <w:sz w:val="24"/>
          <w:szCs w:val="24"/>
        </w:rPr>
        <w:t xml:space="preserve"> Biotechnologies, USA) and the medium was replaced every day. Embryonic stem cell-like colonies were manually picked at 11-15 days after transfection, and the picked colonies were transferred onto fresh Matrigel®-coated 6 well culture-plates. Incubation of iPSCs was finished in 0.5 mM of EDTA (</w:t>
      </w:r>
      <w:proofErr w:type="spellStart"/>
      <w:r w:rsidRPr="003A0381">
        <w:rPr>
          <w:rFonts w:ascii="Times New Roman" w:hAnsi="Times New Roman"/>
          <w:sz w:val="24"/>
          <w:szCs w:val="24"/>
        </w:rPr>
        <w:t>NuwaCell</w:t>
      </w:r>
      <w:proofErr w:type="spellEnd"/>
      <w:r w:rsidRPr="003A0381">
        <w:rPr>
          <w:rFonts w:ascii="Times New Roman" w:hAnsi="Times New Roman"/>
          <w:sz w:val="24"/>
          <w:szCs w:val="24"/>
        </w:rPr>
        <w:t xml:space="preserve"> Biotechnologies) for 8 min at 37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and then the medium was changed to </w:t>
      </w:r>
      <w:proofErr w:type="spellStart"/>
      <w:r w:rsidRPr="003A0381">
        <w:rPr>
          <w:rFonts w:ascii="Times New Roman" w:hAnsi="Times New Roman"/>
          <w:sz w:val="24"/>
          <w:szCs w:val="24"/>
        </w:rPr>
        <w:t>Nuwacell</w:t>
      </w:r>
      <w:proofErr w:type="spellEnd"/>
      <w:r w:rsidRPr="003A0381">
        <w:rPr>
          <w:rFonts w:ascii="Times New Roman" w:hAnsi="Times New Roman"/>
          <w:sz w:val="24"/>
          <w:szCs w:val="24"/>
        </w:rPr>
        <w:t xml:space="preserve"> </w:t>
      </w:r>
      <w:proofErr w:type="spellStart"/>
      <w:r w:rsidRPr="003A0381">
        <w:rPr>
          <w:rFonts w:ascii="Times New Roman" w:hAnsi="Times New Roman"/>
          <w:sz w:val="24"/>
          <w:szCs w:val="24"/>
        </w:rPr>
        <w:t>hPSC</w:t>
      </w:r>
      <w:proofErr w:type="spellEnd"/>
      <w:r w:rsidRPr="003A0381">
        <w:rPr>
          <w:rFonts w:ascii="Times New Roman" w:hAnsi="Times New Roman"/>
          <w:sz w:val="24"/>
          <w:szCs w:val="24"/>
        </w:rPr>
        <w:t xml:space="preserve"> medium (</w:t>
      </w:r>
      <w:proofErr w:type="spellStart"/>
      <w:r w:rsidRPr="003A0381">
        <w:rPr>
          <w:rFonts w:ascii="Times New Roman" w:hAnsi="Times New Roman"/>
          <w:sz w:val="24"/>
          <w:szCs w:val="24"/>
        </w:rPr>
        <w:t>NuwaCell</w:t>
      </w:r>
      <w:proofErr w:type="spellEnd"/>
      <w:r w:rsidRPr="003A0381">
        <w:rPr>
          <w:rFonts w:ascii="Times New Roman" w:hAnsi="Times New Roman"/>
          <w:sz w:val="24"/>
          <w:szCs w:val="24"/>
        </w:rPr>
        <w:t xml:space="preserve"> Biotechnologies, USA) for expansion. Cell split was performed at 1:10 twice a week.</w:t>
      </w:r>
    </w:p>
    <w:p w14:paraId="65015E94" w14:textId="77777777" w:rsidR="008111F3" w:rsidRPr="003A0381" w:rsidRDefault="008111F3" w:rsidP="008111F3">
      <w:pPr>
        <w:spacing w:line="480" w:lineRule="auto"/>
        <w:rPr>
          <w:rFonts w:ascii="Times New Roman" w:hAnsi="Times New Roman"/>
          <w:b/>
          <w:bCs/>
          <w:i/>
          <w:iCs/>
          <w:sz w:val="24"/>
          <w:szCs w:val="24"/>
        </w:rPr>
      </w:pPr>
      <w:r w:rsidRPr="003A0381">
        <w:rPr>
          <w:rFonts w:ascii="Times New Roman" w:hAnsi="Times New Roman"/>
          <w:b/>
          <w:bCs/>
          <w:i/>
          <w:iCs/>
          <w:sz w:val="24"/>
          <w:szCs w:val="24"/>
        </w:rPr>
        <w:t>Short tandem repeat profiling</w:t>
      </w:r>
    </w:p>
    <w:p w14:paraId="00963D92" w14:textId="5BEB1FD3" w:rsidR="008111F3" w:rsidRPr="003A0381" w:rsidRDefault="008111F3" w:rsidP="008111F3">
      <w:pPr>
        <w:spacing w:beforeLines="50" w:before="156" w:line="480" w:lineRule="auto"/>
        <w:ind w:firstLineChars="100" w:firstLine="240"/>
        <w:rPr>
          <w:rFonts w:ascii="Times New Roman" w:hAnsi="Times New Roman"/>
          <w:sz w:val="24"/>
          <w:szCs w:val="24"/>
        </w:rPr>
      </w:pPr>
      <w:r w:rsidRPr="003A0381">
        <w:rPr>
          <w:rFonts w:ascii="Times New Roman" w:hAnsi="Times New Roman"/>
          <w:sz w:val="24"/>
          <w:szCs w:val="24"/>
        </w:rPr>
        <w:t xml:space="preserve">To confirm the origin of the new iPSC lines, the extracted DNAs from two iPSC lines and their parental cells were used to perform short tandem repeat (STR) profiling. In brief, genomic DNAs were extracted by </w:t>
      </w:r>
      <w:proofErr w:type="spellStart"/>
      <w:r w:rsidRPr="003A0381">
        <w:rPr>
          <w:rFonts w:ascii="Times New Roman" w:hAnsi="Times New Roman"/>
          <w:sz w:val="24"/>
          <w:szCs w:val="24"/>
        </w:rPr>
        <w:t>Chelex</w:t>
      </w:r>
      <w:proofErr w:type="spellEnd"/>
      <w:r w:rsidRPr="003A0381">
        <w:rPr>
          <w:rFonts w:ascii="Times New Roman" w:hAnsi="Times New Roman"/>
          <w:sz w:val="24"/>
          <w:szCs w:val="24"/>
        </w:rPr>
        <w:t xml:space="preserve"> 100 and amplified. The PCR products </w:t>
      </w:r>
      <w:bookmarkStart w:id="7" w:name="_Hlk149854400"/>
      <w:r w:rsidRPr="003A0381">
        <w:rPr>
          <w:rFonts w:ascii="Times New Roman" w:hAnsi="Times New Roman"/>
          <w:sz w:val="24"/>
          <w:szCs w:val="24"/>
        </w:rPr>
        <w:lastRenderedPageBreak/>
        <w:t>were electrophoresed and tested on an ABI 3500XL genetic analyzer (</w:t>
      </w:r>
      <w:r w:rsidR="00731AAD" w:rsidRPr="003A0381">
        <w:rPr>
          <w:rFonts w:ascii="Times New Roman" w:hAnsi="Times New Roman"/>
          <w:sz w:val="24"/>
          <w:szCs w:val="24"/>
        </w:rPr>
        <w:t>Applied Biosystems, Foster City, CA, USA</w:t>
      </w:r>
      <w:r w:rsidRPr="003A0381">
        <w:rPr>
          <w:rFonts w:ascii="Times New Roman" w:hAnsi="Times New Roman"/>
          <w:sz w:val="24"/>
          <w:szCs w:val="24"/>
        </w:rPr>
        <w:t>)</w:t>
      </w:r>
      <w:bookmarkEnd w:id="7"/>
      <w:r w:rsidRPr="003A0381">
        <w:rPr>
          <w:rFonts w:ascii="Times New Roman" w:hAnsi="Times New Roman"/>
          <w:sz w:val="24"/>
          <w:szCs w:val="24"/>
        </w:rPr>
        <w:t xml:space="preserve">. The genetic signatures were analyzed using the </w:t>
      </w:r>
      <w:proofErr w:type="spellStart"/>
      <w:r w:rsidRPr="003A0381">
        <w:rPr>
          <w:rFonts w:ascii="Times New Roman" w:hAnsi="Times New Roman"/>
          <w:sz w:val="24"/>
          <w:szCs w:val="24"/>
        </w:rPr>
        <w:t>PowerPlex</w:t>
      </w:r>
      <w:proofErr w:type="spellEnd"/>
      <w:r w:rsidRPr="003A0381">
        <w:rPr>
          <w:rFonts w:ascii="Times New Roman" w:hAnsi="Times New Roman"/>
          <w:sz w:val="24"/>
          <w:szCs w:val="24"/>
        </w:rPr>
        <w:t xml:space="preserve">® 21 PCR Amplification System (Promega) based on the 21 loci markers (3S1358, D13S317, D7S820, D16S539, D8S1179, Penta D, D19S433, D5S818, D21S11, TPOX, D1S1656, D6S1043, D2S441, D12S391, D2S1338, </w:t>
      </w:r>
      <w:proofErr w:type="spellStart"/>
      <w:r w:rsidRPr="003A0381">
        <w:rPr>
          <w:rFonts w:ascii="Times New Roman" w:hAnsi="Times New Roman"/>
          <w:sz w:val="24"/>
          <w:szCs w:val="24"/>
        </w:rPr>
        <w:t>vWA</w:t>
      </w:r>
      <w:proofErr w:type="spellEnd"/>
      <w:r w:rsidRPr="003A0381">
        <w:rPr>
          <w:rFonts w:ascii="Times New Roman" w:hAnsi="Times New Roman"/>
          <w:sz w:val="24"/>
          <w:szCs w:val="24"/>
        </w:rPr>
        <w:t xml:space="preserve">, </w:t>
      </w:r>
      <w:proofErr w:type="spellStart"/>
      <w:r w:rsidRPr="003A0381">
        <w:rPr>
          <w:rFonts w:ascii="Times New Roman" w:hAnsi="Times New Roman"/>
          <w:sz w:val="24"/>
          <w:szCs w:val="24"/>
        </w:rPr>
        <w:t>Penta</w:t>
      </w:r>
      <w:proofErr w:type="spellEnd"/>
      <w:r w:rsidRPr="003A0381">
        <w:rPr>
          <w:rFonts w:ascii="Times New Roman" w:hAnsi="Times New Roman"/>
          <w:sz w:val="24"/>
          <w:szCs w:val="24"/>
        </w:rPr>
        <w:t xml:space="preserve"> E, H01, D18S51, CSF1PO, FGA) according to the manufacturer’s instructions.</w:t>
      </w:r>
    </w:p>
    <w:p w14:paraId="1EC4A970" w14:textId="77777777" w:rsidR="008111F3" w:rsidRPr="003A0381" w:rsidRDefault="008111F3" w:rsidP="008111F3">
      <w:pPr>
        <w:spacing w:beforeLines="50" w:before="156" w:line="480" w:lineRule="auto"/>
        <w:rPr>
          <w:rFonts w:ascii="Times New Roman" w:hAnsi="Times New Roman"/>
          <w:b/>
          <w:bCs/>
          <w:i/>
          <w:iCs/>
          <w:sz w:val="24"/>
          <w:szCs w:val="24"/>
        </w:rPr>
      </w:pPr>
      <w:r w:rsidRPr="003A0381">
        <w:rPr>
          <w:rFonts w:ascii="Times New Roman" w:hAnsi="Times New Roman"/>
          <w:b/>
          <w:bCs/>
          <w:i/>
          <w:iCs/>
          <w:sz w:val="24"/>
          <w:szCs w:val="24"/>
        </w:rPr>
        <w:t>mRNA isolation and quantitative real-time PCR</w:t>
      </w:r>
    </w:p>
    <w:p w14:paraId="79A4E548" w14:textId="77777777" w:rsidR="008111F3" w:rsidRPr="003A0381" w:rsidRDefault="008111F3" w:rsidP="008111F3">
      <w:pPr>
        <w:spacing w:beforeLines="50" w:before="156" w:line="480" w:lineRule="auto"/>
        <w:ind w:firstLineChars="100" w:firstLine="240"/>
        <w:rPr>
          <w:rFonts w:ascii="Times New Roman" w:hAnsi="Times New Roman"/>
          <w:sz w:val="24"/>
          <w:szCs w:val="24"/>
        </w:rPr>
      </w:pPr>
      <w:r w:rsidRPr="003A0381">
        <w:rPr>
          <w:rFonts w:ascii="Times New Roman" w:hAnsi="Times New Roman"/>
          <w:sz w:val="24"/>
          <w:szCs w:val="24"/>
        </w:rPr>
        <w:t xml:space="preserve">Total RNA was isolated using an </w:t>
      </w:r>
      <w:proofErr w:type="spellStart"/>
      <w:r w:rsidRPr="003A0381">
        <w:rPr>
          <w:rFonts w:ascii="Times New Roman" w:hAnsi="Times New Roman"/>
          <w:sz w:val="24"/>
          <w:szCs w:val="24"/>
        </w:rPr>
        <w:t>RNAprep</w:t>
      </w:r>
      <w:proofErr w:type="spellEnd"/>
      <w:r w:rsidRPr="003A0381">
        <w:rPr>
          <w:rFonts w:ascii="Times New Roman" w:hAnsi="Times New Roman"/>
          <w:sz w:val="24"/>
          <w:szCs w:val="24"/>
        </w:rPr>
        <w:t xml:space="preserve"> Pure Cell/Bacteria Kit (TIANGEN, China) according to the manufacturer's protocol. Then 1 </w:t>
      </w:r>
      <w:proofErr w:type="spellStart"/>
      <w:r w:rsidRPr="003A0381">
        <w:rPr>
          <w:rFonts w:ascii="Times New Roman" w:hAnsi="Times New Roman"/>
          <w:sz w:val="24"/>
          <w:szCs w:val="24"/>
        </w:rPr>
        <w:t>μg</w:t>
      </w:r>
      <w:proofErr w:type="spellEnd"/>
      <w:r w:rsidRPr="003A0381">
        <w:rPr>
          <w:rFonts w:ascii="Times New Roman" w:hAnsi="Times New Roman"/>
          <w:sz w:val="24"/>
          <w:szCs w:val="24"/>
        </w:rPr>
        <w:t xml:space="preserve"> of mRNA was subjected to cDNA synthesis using </w:t>
      </w:r>
      <w:proofErr w:type="spellStart"/>
      <w:r w:rsidRPr="003A0381">
        <w:rPr>
          <w:rFonts w:ascii="Times New Roman" w:hAnsi="Times New Roman"/>
          <w:sz w:val="24"/>
          <w:szCs w:val="24"/>
        </w:rPr>
        <w:t>PrimeScriptTM</w:t>
      </w:r>
      <w:proofErr w:type="spellEnd"/>
      <w:r w:rsidRPr="003A0381">
        <w:rPr>
          <w:rFonts w:ascii="Times New Roman" w:hAnsi="Times New Roman"/>
          <w:sz w:val="24"/>
          <w:szCs w:val="24"/>
        </w:rPr>
        <w:t xml:space="preserve"> RT reagent Kit with gDNA Eraser (Takara, Cat# RR047Q). Amplification conditions included an activation step at 95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for 30 seconds, followed by 95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for 5 s then 40 cycles of 60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for 30 s. PCR reactions were done in a </w:t>
      </w:r>
      <w:proofErr w:type="spellStart"/>
      <w:r w:rsidRPr="003A0381">
        <w:rPr>
          <w:rFonts w:ascii="Times New Roman" w:hAnsi="Times New Roman"/>
          <w:sz w:val="24"/>
          <w:szCs w:val="24"/>
        </w:rPr>
        <w:t>LightCycler</w:t>
      </w:r>
      <w:proofErr w:type="spellEnd"/>
      <w:r w:rsidRPr="003A0381">
        <w:rPr>
          <w:rFonts w:ascii="Times New Roman" w:hAnsi="Times New Roman"/>
          <w:sz w:val="24"/>
          <w:szCs w:val="24"/>
        </w:rPr>
        <w:t xml:space="preserve"> 96 (Roche, Switzerland), and the results were analyzed using </w:t>
      </w:r>
      <w:proofErr w:type="spellStart"/>
      <w:r w:rsidRPr="003A0381">
        <w:rPr>
          <w:rFonts w:ascii="Times New Roman" w:hAnsi="Times New Roman"/>
          <w:sz w:val="24"/>
          <w:szCs w:val="24"/>
        </w:rPr>
        <w:t>LightCycler</w:t>
      </w:r>
      <w:proofErr w:type="spellEnd"/>
      <w:r w:rsidRPr="003A0381">
        <w:rPr>
          <w:rFonts w:ascii="Times New Roman" w:hAnsi="Times New Roman"/>
          <w:sz w:val="24"/>
          <w:szCs w:val="24"/>
        </w:rPr>
        <w:t xml:space="preserve"> software version 1.1.0.1320. The expression of pluripotent stem cell markers (POUSF1, NANOG) was analyzed using primers listed in Table S2. Mesenchymal stem cell (MSC) line P3 and </w:t>
      </w:r>
      <w:proofErr w:type="spellStart"/>
      <w:r w:rsidRPr="003A0381">
        <w:rPr>
          <w:rFonts w:ascii="Times New Roman" w:hAnsi="Times New Roman"/>
          <w:sz w:val="24"/>
          <w:szCs w:val="24"/>
        </w:rPr>
        <w:t>hESC</w:t>
      </w:r>
      <w:proofErr w:type="spellEnd"/>
      <w:r w:rsidRPr="003A0381">
        <w:rPr>
          <w:rFonts w:ascii="Times New Roman" w:hAnsi="Times New Roman"/>
          <w:sz w:val="24"/>
          <w:szCs w:val="24"/>
        </w:rPr>
        <w:t xml:space="preserve"> line H1 were used as negative control and positive control respectively.</w:t>
      </w:r>
    </w:p>
    <w:p w14:paraId="45FCFE51" w14:textId="77777777" w:rsidR="008111F3" w:rsidRPr="003A0381" w:rsidRDefault="008111F3" w:rsidP="008111F3">
      <w:pPr>
        <w:spacing w:beforeLines="50" w:before="156" w:line="480" w:lineRule="auto"/>
        <w:rPr>
          <w:rFonts w:ascii="Times New Roman" w:hAnsi="Times New Roman"/>
          <w:i/>
          <w:iCs/>
          <w:sz w:val="24"/>
          <w:szCs w:val="24"/>
        </w:rPr>
      </w:pPr>
      <w:r w:rsidRPr="003A0381">
        <w:rPr>
          <w:rFonts w:ascii="Times New Roman" w:hAnsi="Times New Roman"/>
          <w:b/>
          <w:bCs/>
          <w:i/>
          <w:iCs/>
          <w:sz w:val="24"/>
          <w:szCs w:val="24"/>
        </w:rPr>
        <w:t>Determination of karyotype</w:t>
      </w:r>
    </w:p>
    <w:p w14:paraId="15B5551A" w14:textId="77777777" w:rsidR="008111F3" w:rsidRPr="003A0381" w:rsidRDefault="008111F3" w:rsidP="008111F3">
      <w:pPr>
        <w:spacing w:beforeLines="50" w:before="156" w:line="480" w:lineRule="auto"/>
        <w:ind w:firstLineChars="100" w:firstLine="240"/>
        <w:rPr>
          <w:rFonts w:ascii="Times New Roman" w:hAnsi="Times New Roman"/>
          <w:sz w:val="24"/>
          <w:szCs w:val="24"/>
        </w:rPr>
      </w:pPr>
      <w:r w:rsidRPr="003A0381">
        <w:rPr>
          <w:rFonts w:ascii="Times New Roman" w:hAnsi="Times New Roman"/>
          <w:sz w:val="24"/>
          <w:szCs w:val="24"/>
        </w:rPr>
        <w:t xml:space="preserve">G-banding karyotype analysis was performed for karyotyping iPSC lines. The iPSCs were harvested at 60% confluency and treated with 50 ng/mL colchicine for 2 h at 37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Then iPSC colonies were dissociated by </w:t>
      </w:r>
      <w:proofErr w:type="spellStart"/>
      <w:r w:rsidRPr="003A0381">
        <w:rPr>
          <w:rFonts w:ascii="Times New Roman" w:hAnsi="Times New Roman"/>
          <w:sz w:val="24"/>
          <w:szCs w:val="24"/>
        </w:rPr>
        <w:t>AccutaseTM</w:t>
      </w:r>
      <w:proofErr w:type="spellEnd"/>
      <w:r w:rsidRPr="003A0381">
        <w:rPr>
          <w:rFonts w:ascii="Times New Roman" w:hAnsi="Times New Roman"/>
          <w:sz w:val="24"/>
          <w:szCs w:val="24"/>
        </w:rPr>
        <w:t xml:space="preserve"> Cell Dissociation Reagent </w:t>
      </w:r>
      <w:r w:rsidRPr="003A0381">
        <w:rPr>
          <w:rFonts w:ascii="Times New Roman" w:hAnsi="Times New Roman"/>
          <w:sz w:val="24"/>
          <w:szCs w:val="24"/>
        </w:rPr>
        <w:lastRenderedPageBreak/>
        <w:t xml:space="preserve">(Thermo, A1110501, USA) for 10 min at 37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until a single-cell suspension was obtained. Cells were collected and centrifuged at 1200 rpm for 5 min at RT and washed with PBS. Before fixation, the cells were resuspended in a hypotonic solution (0.6% sodium citrate and 0.13% potassium chloride) for 20 min at 37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for hypotonic treatment and were fixed in 3:1 methanol to acetic acid at room temperature (10 min). The fixing step was repeated twice. After three washes with the fixative, the cells were dropped on an ice-cold slide, dried on a hotplate at 75 </w:t>
      </w:r>
      <w:proofErr w:type="spellStart"/>
      <w:r w:rsidRPr="003A0381">
        <w:rPr>
          <w:rFonts w:ascii="Times New Roman" w:hAnsi="Times New Roman"/>
          <w:sz w:val="24"/>
          <w:szCs w:val="24"/>
          <w:vertAlign w:val="superscript"/>
        </w:rPr>
        <w:t>o</w:t>
      </w:r>
      <w:r w:rsidRPr="003A0381">
        <w:rPr>
          <w:rFonts w:ascii="Times New Roman" w:hAnsi="Times New Roman"/>
          <w:sz w:val="24"/>
          <w:szCs w:val="24"/>
        </w:rPr>
        <w:t>C</w:t>
      </w:r>
      <w:proofErr w:type="spellEnd"/>
      <w:r w:rsidRPr="003A0381">
        <w:rPr>
          <w:rFonts w:ascii="Times New Roman" w:hAnsi="Times New Roman"/>
          <w:sz w:val="24"/>
          <w:szCs w:val="24"/>
        </w:rPr>
        <w:t xml:space="preserve"> (2 h), and stained by Giemsa using a standard G-banding technique. The samples were examined and photographed using a Leica GSL-120 DM6000B Microsystems (Leica Microsystems GmbH, Wetzlar, Germany). Chromosome GTG band analysis was performed according to the International System for Human Cytogenetic Nomenclature (ISCN).</w:t>
      </w:r>
    </w:p>
    <w:p w14:paraId="688E7A98" w14:textId="77777777" w:rsidR="008111F3" w:rsidRPr="003A0381" w:rsidRDefault="008111F3" w:rsidP="008111F3">
      <w:pPr>
        <w:spacing w:beforeLines="50" w:before="156" w:line="480" w:lineRule="auto"/>
        <w:rPr>
          <w:rFonts w:ascii="Times New Roman" w:hAnsi="Times New Roman"/>
          <w:b/>
          <w:bCs/>
          <w:i/>
          <w:iCs/>
          <w:sz w:val="24"/>
          <w:szCs w:val="24"/>
        </w:rPr>
      </w:pPr>
      <w:r w:rsidRPr="003A0381">
        <w:rPr>
          <w:rFonts w:ascii="Times New Roman" w:hAnsi="Times New Roman"/>
          <w:b/>
          <w:bCs/>
          <w:i/>
          <w:iCs/>
          <w:sz w:val="24"/>
          <w:szCs w:val="24"/>
        </w:rPr>
        <w:t xml:space="preserve">Pluripotency validation in vivo </w:t>
      </w:r>
    </w:p>
    <w:p w14:paraId="2DA9BDCA" w14:textId="250D447E" w:rsidR="008111F3" w:rsidRPr="003A0381" w:rsidRDefault="008111F3" w:rsidP="008111F3">
      <w:pPr>
        <w:spacing w:beforeLines="50" w:before="156" w:line="480" w:lineRule="auto"/>
        <w:ind w:firstLineChars="100" w:firstLine="240"/>
        <w:rPr>
          <w:rFonts w:ascii="Times New Roman" w:hAnsi="Times New Roman"/>
          <w:sz w:val="24"/>
          <w:szCs w:val="24"/>
        </w:rPr>
      </w:pPr>
      <w:r w:rsidRPr="003A0381">
        <w:rPr>
          <w:rFonts w:ascii="Times New Roman" w:hAnsi="Times New Roman"/>
          <w:sz w:val="24"/>
          <w:szCs w:val="24"/>
        </w:rPr>
        <w:t xml:space="preserve">Teratoma assay was performed to analyze the pluripotency of iPSCs </w:t>
      </w:r>
      <w:r w:rsidRPr="003A0381">
        <w:rPr>
          <w:rFonts w:ascii="Times New Roman" w:hAnsi="Times New Roman"/>
          <w:i/>
          <w:iCs/>
          <w:sz w:val="24"/>
          <w:szCs w:val="24"/>
        </w:rPr>
        <w:t>in vivo</w:t>
      </w:r>
      <w:r w:rsidRPr="003A0381">
        <w:rPr>
          <w:rFonts w:ascii="Times New Roman" w:hAnsi="Times New Roman"/>
          <w:sz w:val="24"/>
          <w:szCs w:val="24"/>
        </w:rPr>
        <w:t>. The iPSCs that were maintained in the culture medium were evaluated at passage 10 and harvested at 80% confluence and were resuspended in 0.5 mM of EDTA (</w:t>
      </w:r>
      <w:proofErr w:type="spellStart"/>
      <w:r w:rsidRPr="003A0381">
        <w:rPr>
          <w:rFonts w:ascii="Times New Roman" w:hAnsi="Times New Roman"/>
          <w:sz w:val="24"/>
          <w:szCs w:val="24"/>
        </w:rPr>
        <w:t>Nuwacell</w:t>
      </w:r>
      <w:proofErr w:type="spellEnd"/>
      <w:r w:rsidRPr="003A0381">
        <w:rPr>
          <w:rFonts w:ascii="Times New Roman" w:hAnsi="Times New Roman"/>
          <w:sz w:val="24"/>
          <w:szCs w:val="24"/>
        </w:rPr>
        <w:t>, RP01007, China), and centrifugated at 1000 rpm for 5 min. The supernatant was then discarded and the cells were resuspended in 50% Matrigel® (Corning, 354,277, USA) with PBS. Then, the cells were injected into the posterior thigh muscles of 4 weeks-old SCID Beige mice. At 8 weeks post-injection, the mice were sacrificed and the tumors were harvested. The tumor tissues were fixed in formalin (10%), embedded, sectioned, and stained by hematoxylin and eosin.</w:t>
      </w:r>
    </w:p>
    <w:p w14:paraId="090963C7" w14:textId="77777777" w:rsidR="008111F3" w:rsidRPr="003A0381" w:rsidRDefault="008111F3">
      <w:pPr>
        <w:widowControl/>
        <w:jc w:val="left"/>
        <w:rPr>
          <w:rFonts w:ascii="Times New Roman" w:hAnsi="Times New Roman"/>
          <w:sz w:val="24"/>
          <w:szCs w:val="24"/>
        </w:rPr>
      </w:pPr>
      <w:r w:rsidRPr="003A0381">
        <w:rPr>
          <w:rFonts w:ascii="Times New Roman" w:hAnsi="Times New Roman"/>
          <w:sz w:val="24"/>
          <w:szCs w:val="24"/>
        </w:rPr>
        <w:br w:type="page"/>
      </w:r>
    </w:p>
    <w:p w14:paraId="720E2E25" w14:textId="77777777" w:rsidR="00503FD3" w:rsidRPr="003A0381" w:rsidRDefault="00503FD3" w:rsidP="008111F3">
      <w:pPr>
        <w:spacing w:beforeLines="50" w:before="156" w:line="480" w:lineRule="auto"/>
        <w:ind w:firstLineChars="100" w:firstLine="240"/>
        <w:rPr>
          <w:rFonts w:ascii="Times New Roman" w:hAnsi="Times New Roman"/>
          <w:sz w:val="24"/>
          <w:szCs w:val="24"/>
        </w:rPr>
      </w:pPr>
    </w:p>
    <w:p w14:paraId="6A8B7790" w14:textId="60908F1C" w:rsidR="00A772AE" w:rsidRPr="003A0381" w:rsidRDefault="00A772AE" w:rsidP="00613A13">
      <w:pPr>
        <w:rPr>
          <w:rFonts w:ascii="Times New Roman" w:hAnsi="Times New Roman" w:cs="Times New Roman"/>
          <w:sz w:val="24"/>
          <w:szCs w:val="24"/>
        </w:rPr>
      </w:pPr>
      <w:r w:rsidRPr="003A0381">
        <w:rPr>
          <w:rFonts w:ascii="Times New Roman" w:hAnsi="Times New Roman" w:cs="Times New Roman"/>
          <w:noProof/>
          <w:sz w:val="24"/>
          <w:szCs w:val="24"/>
        </w:rPr>
        <w:drawing>
          <wp:inline distT="0" distB="0" distL="0" distR="0" wp14:anchorId="09B81A9F" wp14:editId="787464DA">
            <wp:extent cx="5273040" cy="1432560"/>
            <wp:effectExtent l="0" t="0" r="381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3040" cy="1432560"/>
                    </a:xfrm>
                    <a:prstGeom prst="rect">
                      <a:avLst/>
                    </a:prstGeom>
                    <a:noFill/>
                    <a:ln>
                      <a:noFill/>
                    </a:ln>
                  </pic:spPr>
                </pic:pic>
              </a:graphicData>
            </a:graphic>
          </wp:inline>
        </w:drawing>
      </w:r>
    </w:p>
    <w:p w14:paraId="24CF1F9B" w14:textId="19DCF373" w:rsidR="00A772AE" w:rsidRPr="003A0381" w:rsidRDefault="00117FD3" w:rsidP="00613A13">
      <w:pPr>
        <w:rPr>
          <w:rFonts w:ascii="Times New Roman" w:hAnsi="Times New Roman" w:cs="Times New Roman"/>
          <w:sz w:val="24"/>
          <w:szCs w:val="24"/>
        </w:rPr>
      </w:pPr>
      <w:r w:rsidRPr="00117FD3">
        <w:rPr>
          <w:rFonts w:ascii="Times New Roman" w:hAnsi="Times New Roman" w:cs="Times New Roman"/>
          <w:sz w:val="24"/>
          <w:szCs w:val="24"/>
        </w:rPr>
        <w:t xml:space="preserve">Supplementary Fig. </w:t>
      </w:r>
      <w:r w:rsidR="00A772AE" w:rsidRPr="003A0381">
        <w:rPr>
          <w:rFonts w:ascii="Times New Roman" w:hAnsi="Times New Roman" w:cs="Times New Roman"/>
          <w:sz w:val="24"/>
          <w:szCs w:val="24"/>
        </w:rPr>
        <w:t xml:space="preserve">1. </w:t>
      </w:r>
      <w:proofErr w:type="spellStart"/>
      <w:r w:rsidR="00A772AE" w:rsidRPr="003A0381">
        <w:rPr>
          <w:rFonts w:ascii="Times New Roman" w:hAnsi="Times New Roman" w:cs="Times New Roman"/>
          <w:sz w:val="24"/>
          <w:szCs w:val="24"/>
        </w:rPr>
        <w:t>Episomal</w:t>
      </w:r>
      <w:proofErr w:type="spellEnd"/>
      <w:r w:rsidR="00A772AE" w:rsidRPr="003A0381">
        <w:rPr>
          <w:rFonts w:ascii="Times New Roman" w:hAnsi="Times New Roman" w:cs="Times New Roman"/>
          <w:sz w:val="24"/>
          <w:szCs w:val="24"/>
        </w:rPr>
        <w:t xml:space="preserve"> reprogramming vector maps.</w:t>
      </w:r>
      <w:r w:rsidR="00BB076F" w:rsidRPr="003A0381">
        <w:rPr>
          <w:rFonts w:ascii="Times New Roman" w:hAnsi="Times New Roman" w:cs="Times New Roman"/>
          <w:sz w:val="24"/>
          <w:szCs w:val="24"/>
        </w:rPr>
        <w:t xml:space="preserve"> This vectors combination contains three vectors (pEP4EO2SEN2K, pEP4EO2SET2K and pCEP4-M2L) and expresses all seven transgenes (OCT4, SOX2, NANOG, LIN28, c-MYC, KLF4 and SV40LT).</w:t>
      </w:r>
    </w:p>
    <w:p w14:paraId="63E2CCDE" w14:textId="77777777" w:rsidR="00613A13" w:rsidRPr="003A0381" w:rsidRDefault="00613A13" w:rsidP="00613A13">
      <w:pPr>
        <w:jc w:val="center"/>
        <w:rPr>
          <w:rFonts w:ascii="Times New Roman" w:hAnsi="Times New Roman" w:cs="Times New Roman"/>
          <w:sz w:val="24"/>
          <w:szCs w:val="24"/>
        </w:rPr>
      </w:pPr>
      <w:r w:rsidRPr="003A0381">
        <w:rPr>
          <w:rFonts w:ascii="Times New Roman" w:hAnsi="Times New Roman" w:cs="Times New Roman"/>
          <w:noProof/>
          <w:sz w:val="24"/>
          <w:szCs w:val="24"/>
        </w:rPr>
        <w:drawing>
          <wp:inline distT="0" distB="0" distL="0" distR="0" wp14:anchorId="62BCBEAF" wp14:editId="7DEC258C">
            <wp:extent cx="4813300" cy="129540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13300" cy="1295400"/>
                    </a:xfrm>
                    <a:prstGeom prst="rect">
                      <a:avLst/>
                    </a:prstGeom>
                    <a:noFill/>
                    <a:ln>
                      <a:noFill/>
                    </a:ln>
                  </pic:spPr>
                </pic:pic>
              </a:graphicData>
            </a:graphic>
          </wp:inline>
        </w:drawing>
      </w:r>
    </w:p>
    <w:p w14:paraId="0EDA3C5D" w14:textId="57D59BEE" w:rsidR="00613A13" w:rsidRPr="003A0381" w:rsidRDefault="00117FD3" w:rsidP="00720B5F">
      <w:pPr>
        <w:rPr>
          <w:rFonts w:ascii="Times New Roman" w:hAnsi="Times New Roman"/>
          <w:sz w:val="24"/>
          <w:szCs w:val="24"/>
        </w:rPr>
      </w:pPr>
      <w:r w:rsidRPr="00117FD3">
        <w:rPr>
          <w:rFonts w:ascii="Times New Roman" w:hAnsi="Times New Roman" w:cs="Times New Roman"/>
          <w:sz w:val="24"/>
          <w:szCs w:val="24"/>
        </w:rPr>
        <w:t xml:space="preserve">Supplementary Fig. </w:t>
      </w:r>
      <w:r w:rsidR="00A772AE" w:rsidRPr="003A0381">
        <w:rPr>
          <w:rFonts w:ascii="Times New Roman" w:hAnsi="Times New Roman" w:cs="Times New Roman"/>
          <w:sz w:val="24"/>
          <w:szCs w:val="24"/>
        </w:rPr>
        <w:t>2</w:t>
      </w:r>
      <w:r w:rsidR="00720B5F" w:rsidRPr="003A0381">
        <w:rPr>
          <w:rFonts w:ascii="Times New Roman" w:hAnsi="Times New Roman" w:cs="Times New Roman"/>
          <w:sz w:val="24"/>
          <w:szCs w:val="24"/>
        </w:rPr>
        <w:t>.</w:t>
      </w:r>
      <w:r w:rsidR="00613A13" w:rsidRPr="003A0381">
        <w:rPr>
          <w:rFonts w:ascii="Times New Roman" w:hAnsi="Times New Roman" w:cs="Times New Roman"/>
          <w:sz w:val="24"/>
          <w:szCs w:val="24"/>
        </w:rPr>
        <w:t xml:space="preserve"> Photographs of the proband (I-1).</w:t>
      </w:r>
      <w:r w:rsidR="008A2329" w:rsidRPr="003A0381">
        <w:rPr>
          <w:rFonts w:ascii="Times New Roman" w:hAnsi="Times New Roman" w:cs="Times New Roman"/>
          <w:sz w:val="24"/>
          <w:szCs w:val="24"/>
        </w:rPr>
        <w:t xml:space="preserve"> </w:t>
      </w:r>
      <w:r w:rsidR="00720B5F" w:rsidRPr="003A0381">
        <w:rPr>
          <w:rFonts w:ascii="Times New Roman" w:hAnsi="Times New Roman" w:cs="Times New Roman"/>
          <w:sz w:val="24"/>
          <w:szCs w:val="24"/>
        </w:rPr>
        <w:t>A. The p</w:t>
      </w:r>
      <w:r w:rsidR="008A2329" w:rsidRPr="003A0381">
        <w:rPr>
          <w:rFonts w:ascii="Times New Roman" w:hAnsi="Times New Roman" w:cs="Times New Roman"/>
          <w:sz w:val="24"/>
          <w:szCs w:val="24"/>
        </w:rPr>
        <w:t>hotograph of the proband</w:t>
      </w:r>
      <w:r w:rsidR="00720B5F" w:rsidRPr="003A0381">
        <w:rPr>
          <w:rFonts w:ascii="Times New Roman" w:hAnsi="Times New Roman" w:cs="Times New Roman"/>
          <w:sz w:val="24"/>
          <w:szCs w:val="24"/>
        </w:rPr>
        <w:t>’s eyes</w:t>
      </w:r>
      <w:r w:rsidR="008A2329" w:rsidRPr="003A0381">
        <w:rPr>
          <w:rFonts w:ascii="Times New Roman" w:hAnsi="Times New Roman" w:cs="Times New Roman"/>
          <w:sz w:val="24"/>
          <w:szCs w:val="24"/>
        </w:rPr>
        <w:t xml:space="preserve"> showed blue </w:t>
      </w:r>
      <w:r w:rsidR="008A2329" w:rsidRPr="003A0381">
        <w:rPr>
          <w:rFonts w:ascii="Times New Roman" w:hAnsi="Times New Roman" w:cs="Times New Roman"/>
          <w:kern w:val="0"/>
          <w:sz w:val="24"/>
          <w:szCs w:val="24"/>
          <w:lang w:eastAsia="el-GR"/>
        </w:rPr>
        <w:t>sclera</w:t>
      </w:r>
      <w:r w:rsidR="00720B5F" w:rsidRPr="003A0381">
        <w:rPr>
          <w:rFonts w:ascii="Times New Roman" w:hAnsi="Times New Roman" w:cs="Times New Roman"/>
          <w:kern w:val="0"/>
          <w:sz w:val="24"/>
          <w:szCs w:val="24"/>
          <w:lang w:eastAsia="el-GR"/>
        </w:rPr>
        <w:t xml:space="preserve">. B. </w:t>
      </w:r>
      <w:r w:rsidR="00720B5F" w:rsidRPr="003A0381">
        <w:rPr>
          <w:rFonts w:ascii="Times New Roman" w:hAnsi="Times New Roman" w:cs="Times New Roman"/>
          <w:sz w:val="24"/>
          <w:szCs w:val="24"/>
        </w:rPr>
        <w:t xml:space="preserve">The photograph of the proband’s hands showed </w:t>
      </w:r>
      <w:r w:rsidR="00720B5F" w:rsidRPr="003A0381">
        <w:rPr>
          <w:rFonts w:ascii="Times New Roman" w:hAnsi="Times New Roman"/>
          <w:sz w:val="24"/>
          <w:szCs w:val="24"/>
        </w:rPr>
        <w:t xml:space="preserve">deformation of the joint. C. </w:t>
      </w:r>
      <w:r w:rsidR="00720B5F" w:rsidRPr="003A0381">
        <w:rPr>
          <w:rFonts w:ascii="Times New Roman" w:hAnsi="Times New Roman" w:cs="Times New Roman"/>
          <w:sz w:val="24"/>
          <w:szCs w:val="24"/>
        </w:rPr>
        <w:t xml:space="preserve">The photograph of the proband’s feet showed </w:t>
      </w:r>
      <w:r w:rsidR="00720B5F" w:rsidRPr="003A0381">
        <w:rPr>
          <w:rFonts w:ascii="Times New Roman" w:hAnsi="Times New Roman"/>
          <w:sz w:val="24"/>
          <w:szCs w:val="24"/>
        </w:rPr>
        <w:t>deformation the ankle.</w:t>
      </w:r>
    </w:p>
    <w:p w14:paraId="66B80FE5" w14:textId="77777777" w:rsidR="00EA618A" w:rsidRPr="003A0381" w:rsidRDefault="00EA618A" w:rsidP="00720B5F">
      <w:pPr>
        <w:rPr>
          <w:rFonts w:ascii="Times New Roman" w:hAnsi="Times New Roman"/>
          <w:sz w:val="24"/>
          <w:szCs w:val="24"/>
        </w:rPr>
      </w:pPr>
    </w:p>
    <w:p w14:paraId="654A7BD9" w14:textId="20281990" w:rsidR="00503FD3" w:rsidRPr="003A0381" w:rsidRDefault="00EA618A" w:rsidP="0062770B">
      <w:pPr>
        <w:jc w:val="center"/>
        <w:rPr>
          <w:rFonts w:ascii="Times New Roman" w:hAnsi="Times New Roman"/>
          <w:sz w:val="24"/>
          <w:szCs w:val="24"/>
        </w:rPr>
      </w:pPr>
      <w:r w:rsidRPr="003A0381">
        <w:rPr>
          <w:noProof/>
        </w:rPr>
        <w:drawing>
          <wp:inline distT="0" distB="0" distL="0" distR="0" wp14:anchorId="7EC9903C" wp14:editId="15AF3799">
            <wp:extent cx="4229100" cy="1752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29100" cy="1752600"/>
                    </a:xfrm>
                    <a:prstGeom prst="rect">
                      <a:avLst/>
                    </a:prstGeom>
                    <a:noFill/>
                    <a:ln>
                      <a:noFill/>
                    </a:ln>
                  </pic:spPr>
                </pic:pic>
              </a:graphicData>
            </a:graphic>
          </wp:inline>
        </w:drawing>
      </w:r>
    </w:p>
    <w:p w14:paraId="019CDD1D" w14:textId="1A63AB36" w:rsidR="00503FD3" w:rsidRPr="003A0381" w:rsidRDefault="00117FD3" w:rsidP="00720B5F">
      <w:pPr>
        <w:rPr>
          <w:rFonts w:ascii="Times New Roman" w:hAnsi="Times New Roman"/>
          <w:sz w:val="24"/>
          <w:szCs w:val="24"/>
        </w:rPr>
      </w:pPr>
      <w:r w:rsidRPr="00117FD3">
        <w:rPr>
          <w:rFonts w:ascii="Times New Roman" w:hAnsi="Times New Roman" w:cs="Times New Roman"/>
          <w:sz w:val="24"/>
          <w:szCs w:val="24"/>
        </w:rPr>
        <w:t xml:space="preserve">Supplementary Fig. </w:t>
      </w:r>
      <w:r w:rsidR="00A772AE" w:rsidRPr="003A0381">
        <w:rPr>
          <w:rFonts w:ascii="Times New Roman" w:hAnsi="Times New Roman" w:cs="Times New Roman"/>
          <w:sz w:val="24"/>
          <w:szCs w:val="24"/>
        </w:rPr>
        <w:t>3</w:t>
      </w:r>
      <w:r w:rsidR="00EA618A" w:rsidRPr="003A0381">
        <w:rPr>
          <w:rFonts w:ascii="Times New Roman" w:hAnsi="Times New Roman" w:cs="Times New Roman"/>
          <w:sz w:val="24"/>
          <w:szCs w:val="24"/>
        </w:rPr>
        <w:t xml:space="preserve">. Radiographs of the proband (I-1). A. Radiographs of the proband showed </w:t>
      </w:r>
      <w:r w:rsidR="00EA618A" w:rsidRPr="003A0381">
        <w:rPr>
          <w:rFonts w:ascii="Times New Roman" w:hAnsi="Times New Roman"/>
          <w:sz w:val="24"/>
          <w:szCs w:val="24"/>
        </w:rPr>
        <w:t xml:space="preserve">deformation of radius of the fight arm and left forearm joint deformation. (B) </w:t>
      </w:r>
      <w:r w:rsidR="00EA618A" w:rsidRPr="003A0381">
        <w:rPr>
          <w:rFonts w:ascii="Times New Roman" w:hAnsi="Times New Roman" w:cs="Times New Roman"/>
          <w:sz w:val="24"/>
          <w:szCs w:val="24"/>
        </w:rPr>
        <w:t>Radiographs of the proband showed old fracture and right femur osteoporosis. (C) Radiographs of the proband showed osteoporosis of knee joint and lower leg.</w:t>
      </w:r>
    </w:p>
    <w:p w14:paraId="79DB620C" w14:textId="77777777" w:rsidR="00613A13" w:rsidRPr="003A0381" w:rsidRDefault="00613A13" w:rsidP="00613A13">
      <w:pPr>
        <w:jc w:val="center"/>
        <w:rPr>
          <w:rFonts w:ascii="Times New Roman" w:hAnsi="Times New Roman" w:cs="Times New Roman"/>
          <w:sz w:val="24"/>
          <w:szCs w:val="24"/>
        </w:rPr>
      </w:pPr>
      <w:r w:rsidRPr="003A0381">
        <w:rPr>
          <w:rFonts w:ascii="Times New Roman" w:hAnsi="Times New Roman" w:cs="Times New Roman"/>
          <w:noProof/>
          <w:sz w:val="24"/>
          <w:szCs w:val="24"/>
        </w:rPr>
        <w:lastRenderedPageBreak/>
        <w:drawing>
          <wp:inline distT="0" distB="0" distL="0" distR="0" wp14:anchorId="6769743A" wp14:editId="539CC563">
            <wp:extent cx="3467100" cy="23622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67100" cy="2362200"/>
                    </a:xfrm>
                    <a:prstGeom prst="rect">
                      <a:avLst/>
                    </a:prstGeom>
                    <a:noFill/>
                    <a:ln>
                      <a:noFill/>
                    </a:ln>
                  </pic:spPr>
                </pic:pic>
              </a:graphicData>
            </a:graphic>
          </wp:inline>
        </w:drawing>
      </w:r>
    </w:p>
    <w:p w14:paraId="704D4F42" w14:textId="100F0868" w:rsidR="00503FD3" w:rsidRPr="003A0381" w:rsidRDefault="00117FD3" w:rsidP="00613A13">
      <w:pPr>
        <w:rPr>
          <w:rFonts w:ascii="Times New Roman" w:hAnsi="Times New Roman"/>
          <w:sz w:val="24"/>
          <w:szCs w:val="24"/>
        </w:rPr>
      </w:pPr>
      <w:r w:rsidRPr="00117FD3">
        <w:rPr>
          <w:rFonts w:ascii="Times New Roman" w:hAnsi="Times New Roman" w:cs="Times New Roman"/>
          <w:sz w:val="24"/>
          <w:szCs w:val="24"/>
        </w:rPr>
        <w:t xml:space="preserve">Supplementary Fig. </w:t>
      </w:r>
      <w:r w:rsidR="00A772AE" w:rsidRPr="003A0381">
        <w:rPr>
          <w:rFonts w:ascii="Times New Roman" w:hAnsi="Times New Roman" w:cs="Times New Roman"/>
          <w:sz w:val="24"/>
          <w:szCs w:val="24"/>
        </w:rPr>
        <w:t>4</w:t>
      </w:r>
      <w:r w:rsidR="00720B5F" w:rsidRPr="003A0381">
        <w:rPr>
          <w:rFonts w:ascii="Times New Roman" w:hAnsi="Times New Roman" w:cs="Times New Roman"/>
          <w:sz w:val="24"/>
          <w:szCs w:val="24"/>
        </w:rPr>
        <w:t>.</w:t>
      </w:r>
      <w:r w:rsidR="00613A13" w:rsidRPr="003A0381">
        <w:rPr>
          <w:rFonts w:ascii="Times New Roman" w:hAnsi="Times New Roman" w:cs="Times New Roman"/>
          <w:sz w:val="24"/>
          <w:szCs w:val="24"/>
        </w:rPr>
        <w:t xml:space="preserve"> Radiographs of the proband’s affected son (II-4).</w:t>
      </w:r>
      <w:r w:rsidR="00720B5F" w:rsidRPr="003A0381">
        <w:rPr>
          <w:rFonts w:ascii="Times New Roman" w:hAnsi="Times New Roman" w:cs="Times New Roman"/>
          <w:sz w:val="24"/>
          <w:szCs w:val="24"/>
        </w:rPr>
        <w:t xml:space="preserve"> A and B. Radiographs of the proband’s affected son showed small skull base and facial bone and relatively large skull cap bone. C, D and E. Radiographs of the proband’s affected son showed</w:t>
      </w:r>
      <w:r w:rsidR="00680D15" w:rsidRPr="003A0381">
        <w:rPr>
          <w:rFonts w:ascii="Times New Roman" w:hAnsi="Times New Roman" w:cs="Times New Roman" w:hint="eastAsia"/>
          <w:sz w:val="24"/>
          <w:szCs w:val="24"/>
        </w:rPr>
        <w:t xml:space="preserve"> </w:t>
      </w:r>
      <w:r w:rsidR="00680D15" w:rsidRPr="003A0381">
        <w:rPr>
          <w:rFonts w:ascii="Times New Roman" w:hAnsi="Times New Roman"/>
          <w:sz w:val="24"/>
          <w:szCs w:val="24"/>
        </w:rPr>
        <w:t>bending of long tubular bones and widening of distal radius.</w:t>
      </w:r>
    </w:p>
    <w:p w14:paraId="60E687BE" w14:textId="77777777" w:rsidR="00503FD3" w:rsidRPr="003A0381" w:rsidRDefault="00503FD3" w:rsidP="00613A13">
      <w:pPr>
        <w:rPr>
          <w:rFonts w:ascii="Times New Roman" w:hAnsi="Times New Roman"/>
          <w:sz w:val="24"/>
          <w:szCs w:val="24"/>
        </w:rPr>
      </w:pPr>
    </w:p>
    <w:p w14:paraId="06F26C1A" w14:textId="77777777" w:rsidR="00503FD3" w:rsidRPr="003A0381" w:rsidRDefault="00503FD3" w:rsidP="00613A13">
      <w:pPr>
        <w:rPr>
          <w:rFonts w:ascii="Times New Roman" w:hAnsi="Times New Roman" w:cs="Times New Roman"/>
          <w:sz w:val="24"/>
          <w:szCs w:val="24"/>
        </w:rPr>
      </w:pPr>
    </w:p>
    <w:p w14:paraId="3702C406" w14:textId="77777777" w:rsidR="0062770B" w:rsidRPr="003A0381" w:rsidRDefault="00613A13" w:rsidP="0062770B">
      <w:pPr>
        <w:jc w:val="center"/>
        <w:rPr>
          <w:rFonts w:ascii="Times New Roman" w:hAnsi="Times New Roman" w:cs="Times New Roman"/>
          <w:sz w:val="24"/>
          <w:szCs w:val="24"/>
        </w:rPr>
      </w:pPr>
      <w:r w:rsidRPr="003A0381">
        <w:rPr>
          <w:rFonts w:ascii="Times New Roman" w:hAnsi="Times New Roman" w:cs="Times New Roman"/>
          <w:noProof/>
          <w:sz w:val="24"/>
          <w:szCs w:val="24"/>
        </w:rPr>
        <w:drawing>
          <wp:inline distT="0" distB="0" distL="0" distR="0" wp14:anchorId="404D4B85" wp14:editId="7056FE03">
            <wp:extent cx="4965700" cy="1346200"/>
            <wp:effectExtent l="0" t="0" r="635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65700" cy="1346200"/>
                    </a:xfrm>
                    <a:prstGeom prst="rect">
                      <a:avLst/>
                    </a:prstGeom>
                    <a:noFill/>
                    <a:ln>
                      <a:noFill/>
                    </a:ln>
                  </pic:spPr>
                </pic:pic>
              </a:graphicData>
            </a:graphic>
          </wp:inline>
        </w:drawing>
      </w:r>
    </w:p>
    <w:p w14:paraId="7E083F70" w14:textId="284CE966" w:rsidR="001948D3" w:rsidRPr="003A0381" w:rsidRDefault="00117FD3" w:rsidP="0062770B">
      <w:pPr>
        <w:rPr>
          <w:rFonts w:ascii="Times New Roman" w:hAnsi="Times New Roman" w:cs="Times New Roman"/>
          <w:sz w:val="24"/>
          <w:szCs w:val="24"/>
        </w:rPr>
      </w:pPr>
      <w:r w:rsidRPr="00117FD3">
        <w:rPr>
          <w:rFonts w:ascii="Times New Roman" w:hAnsi="Times New Roman" w:cs="Times New Roman"/>
          <w:sz w:val="24"/>
          <w:szCs w:val="24"/>
        </w:rPr>
        <w:t xml:space="preserve">Supplementary Fig. </w:t>
      </w:r>
      <w:r w:rsidR="00A772AE" w:rsidRPr="003A0381">
        <w:rPr>
          <w:rFonts w:ascii="Times New Roman" w:hAnsi="Times New Roman" w:cs="Times New Roman"/>
          <w:sz w:val="24"/>
          <w:szCs w:val="24"/>
        </w:rPr>
        <w:t>5</w:t>
      </w:r>
      <w:r w:rsidR="00491A8B" w:rsidRPr="003A0381">
        <w:rPr>
          <w:rFonts w:ascii="Times New Roman" w:hAnsi="Times New Roman" w:cs="Times New Roman"/>
          <w:sz w:val="24"/>
          <w:szCs w:val="24"/>
        </w:rPr>
        <w:t>.</w:t>
      </w:r>
      <w:r w:rsidR="00613A13" w:rsidRPr="003A0381">
        <w:rPr>
          <w:rFonts w:ascii="Times New Roman" w:hAnsi="Times New Roman" w:cs="Times New Roman"/>
          <w:sz w:val="24"/>
          <w:szCs w:val="24"/>
        </w:rPr>
        <w:t xml:space="preserve"> Radiographs of the proband’s </w:t>
      </w:r>
      <w:r w:rsidR="00564B78" w:rsidRPr="003A0381">
        <w:rPr>
          <w:rFonts w:ascii="Times New Roman" w:hAnsi="Times New Roman" w:cs="Times New Roman"/>
          <w:sz w:val="24"/>
          <w:szCs w:val="24"/>
        </w:rPr>
        <w:t>un</w:t>
      </w:r>
      <w:r w:rsidR="00613A13" w:rsidRPr="003A0381">
        <w:rPr>
          <w:rFonts w:ascii="Times New Roman" w:hAnsi="Times New Roman" w:cs="Times New Roman"/>
          <w:sz w:val="24"/>
          <w:szCs w:val="24"/>
        </w:rPr>
        <w:t>affected daughter (II-5).</w:t>
      </w:r>
      <w:r w:rsidR="009D112E" w:rsidRPr="003A0381">
        <w:rPr>
          <w:rFonts w:ascii="Times New Roman" w:hAnsi="Times New Roman" w:cs="Times New Roman"/>
          <w:sz w:val="24"/>
          <w:szCs w:val="24"/>
        </w:rPr>
        <w:t xml:space="preserve"> A and B. Radiographs of the proband’s affected daughter showed</w:t>
      </w:r>
      <w:r w:rsidR="009D112E" w:rsidRPr="003A0381">
        <w:rPr>
          <w:rFonts w:ascii="Times New Roman" w:hAnsi="Times New Roman" w:cs="Times New Roman" w:hint="eastAsia"/>
          <w:sz w:val="24"/>
          <w:szCs w:val="24"/>
        </w:rPr>
        <w:t xml:space="preserve"> </w:t>
      </w:r>
      <w:r w:rsidR="009D112E" w:rsidRPr="003A0381">
        <w:rPr>
          <w:rFonts w:ascii="Times New Roman" w:hAnsi="Times New Roman"/>
          <w:sz w:val="24"/>
          <w:szCs w:val="24"/>
        </w:rPr>
        <w:t>bending of long tubular bones.</w:t>
      </w:r>
      <w:r w:rsidR="009D112E" w:rsidRPr="003A0381">
        <w:rPr>
          <w:rFonts w:ascii="Times New Roman" w:hAnsi="Times New Roman" w:cs="Times New Roman"/>
          <w:sz w:val="24"/>
          <w:szCs w:val="24"/>
        </w:rPr>
        <w:t xml:space="preserve"> C and D. Radiographs of the proband’s affected daughter showed small skull base and facial bone and relatively large skull cap bone.</w:t>
      </w:r>
    </w:p>
    <w:p w14:paraId="48FDEF4B" w14:textId="1D3391ED" w:rsidR="00BE68AF" w:rsidRPr="003A0381" w:rsidRDefault="00BE68AF" w:rsidP="00BE68AF">
      <w:pPr>
        <w:jc w:val="center"/>
        <w:rPr>
          <w:rFonts w:ascii="Times New Roman" w:hAnsi="Times New Roman" w:cs="Times New Roman"/>
          <w:sz w:val="24"/>
          <w:szCs w:val="24"/>
        </w:rPr>
      </w:pPr>
      <w:r w:rsidRPr="003A0381">
        <w:rPr>
          <w:noProof/>
        </w:rPr>
        <w:drawing>
          <wp:inline distT="0" distB="0" distL="0" distR="0" wp14:anchorId="5E71E0E6" wp14:editId="0A156EA8">
            <wp:extent cx="2804400" cy="1998000"/>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04400" cy="1998000"/>
                    </a:xfrm>
                    <a:prstGeom prst="rect">
                      <a:avLst/>
                    </a:prstGeom>
                    <a:noFill/>
                    <a:ln>
                      <a:noFill/>
                    </a:ln>
                  </pic:spPr>
                </pic:pic>
              </a:graphicData>
            </a:graphic>
          </wp:inline>
        </w:drawing>
      </w:r>
    </w:p>
    <w:p w14:paraId="7520FAAB" w14:textId="48DE2772" w:rsidR="00BE68AF" w:rsidRPr="003A0381" w:rsidRDefault="00117FD3">
      <w:pPr>
        <w:widowControl/>
        <w:jc w:val="left"/>
        <w:rPr>
          <w:rFonts w:ascii="Times New Roman" w:hAnsi="Times New Roman" w:cs="Times New Roman"/>
          <w:sz w:val="24"/>
          <w:szCs w:val="24"/>
        </w:rPr>
      </w:pPr>
      <w:r w:rsidRPr="00117FD3">
        <w:rPr>
          <w:rFonts w:ascii="Times New Roman" w:hAnsi="Times New Roman" w:cs="Times New Roman"/>
          <w:sz w:val="24"/>
          <w:szCs w:val="24"/>
        </w:rPr>
        <w:t xml:space="preserve">Supplementary Fig. </w:t>
      </w:r>
      <w:r w:rsidR="00BE68AF" w:rsidRPr="003A0381">
        <w:rPr>
          <w:rFonts w:ascii="Times New Roman" w:hAnsi="Times New Roman" w:cs="Times New Roman"/>
          <w:sz w:val="24"/>
          <w:szCs w:val="24"/>
        </w:rPr>
        <w:t>6. Mycoplasma detection of OI-iPSC and HC-iPSC</w:t>
      </w:r>
      <w:r w:rsidR="00BB076F" w:rsidRPr="003A0381">
        <w:rPr>
          <w:rFonts w:ascii="Times New Roman" w:hAnsi="Times New Roman" w:cs="Times New Roman"/>
          <w:sz w:val="24"/>
          <w:szCs w:val="24"/>
        </w:rPr>
        <w:t>.</w:t>
      </w:r>
    </w:p>
    <w:p w14:paraId="57EB72FB" w14:textId="7EA6DCDC" w:rsidR="00BE68AF" w:rsidRPr="003A0381" w:rsidRDefault="00BE68AF">
      <w:pPr>
        <w:widowControl/>
        <w:jc w:val="left"/>
      </w:pPr>
    </w:p>
    <w:p w14:paraId="6273EBFD" w14:textId="77777777" w:rsidR="00BE68AF" w:rsidRPr="003A0381" w:rsidRDefault="00BE68AF">
      <w:pPr>
        <w:widowControl/>
        <w:jc w:val="left"/>
      </w:pPr>
    </w:p>
    <w:p w14:paraId="66BEA44D" w14:textId="77777777" w:rsidR="00BE68AF" w:rsidRPr="003A0381" w:rsidRDefault="00BE68AF" w:rsidP="00BE68AF">
      <w:pPr>
        <w:widowControl/>
        <w:jc w:val="center"/>
      </w:pPr>
      <w:r w:rsidRPr="003A0381">
        <w:rPr>
          <w:noProof/>
        </w:rPr>
        <w:lastRenderedPageBreak/>
        <w:drawing>
          <wp:inline distT="0" distB="0" distL="0" distR="0" wp14:anchorId="7BCC1E55" wp14:editId="6484A046">
            <wp:extent cx="2469600" cy="2134800"/>
            <wp:effectExtent l="0" t="0" r="698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69600" cy="2134800"/>
                    </a:xfrm>
                    <a:prstGeom prst="rect">
                      <a:avLst/>
                    </a:prstGeom>
                    <a:noFill/>
                    <a:ln>
                      <a:noFill/>
                    </a:ln>
                  </pic:spPr>
                </pic:pic>
              </a:graphicData>
            </a:graphic>
          </wp:inline>
        </w:drawing>
      </w:r>
    </w:p>
    <w:p w14:paraId="66360C19" w14:textId="0385A075" w:rsidR="00BE68AF" w:rsidRPr="003A0381" w:rsidRDefault="00117FD3">
      <w:pPr>
        <w:widowControl/>
        <w:jc w:val="left"/>
        <w:rPr>
          <w:rFonts w:ascii="Times New Roman" w:hAnsi="Times New Roman" w:cs="Times New Roman"/>
          <w:sz w:val="24"/>
          <w:szCs w:val="24"/>
        </w:rPr>
      </w:pPr>
      <w:r w:rsidRPr="00117FD3">
        <w:rPr>
          <w:rFonts w:ascii="Times New Roman" w:hAnsi="Times New Roman" w:cs="Times New Roman"/>
          <w:sz w:val="24"/>
          <w:szCs w:val="24"/>
        </w:rPr>
        <w:t xml:space="preserve">Supplementary Fig. </w:t>
      </w:r>
      <w:r w:rsidR="00BE68AF" w:rsidRPr="003A0381">
        <w:rPr>
          <w:rFonts w:ascii="Times New Roman" w:hAnsi="Times New Roman" w:cs="Times New Roman"/>
          <w:sz w:val="24"/>
          <w:szCs w:val="24"/>
        </w:rPr>
        <w:t>7. Standard fitting curve of exogeneous gene for OI-iPSC.</w:t>
      </w:r>
    </w:p>
    <w:p w14:paraId="0565AD21" w14:textId="77777777" w:rsidR="00BE68AF" w:rsidRPr="003A0381" w:rsidRDefault="00BE68AF">
      <w:pPr>
        <w:widowControl/>
        <w:jc w:val="left"/>
        <w:rPr>
          <w:rFonts w:ascii="Times New Roman" w:hAnsi="Times New Roman" w:cs="Times New Roman"/>
          <w:sz w:val="24"/>
          <w:szCs w:val="24"/>
        </w:rPr>
      </w:pPr>
    </w:p>
    <w:p w14:paraId="4FB35FDF" w14:textId="1CFD1E30" w:rsidR="00BE68AF" w:rsidRPr="003A0381" w:rsidRDefault="00BE68AF" w:rsidP="00071DB3">
      <w:pPr>
        <w:widowControl/>
        <w:jc w:val="center"/>
        <w:rPr>
          <w:rFonts w:ascii="Times New Roman" w:hAnsi="Times New Roman" w:cs="Times New Roman"/>
          <w:sz w:val="24"/>
          <w:szCs w:val="24"/>
        </w:rPr>
      </w:pPr>
      <w:r w:rsidRPr="003A0381">
        <w:rPr>
          <w:rFonts w:ascii="Times New Roman" w:hAnsi="Times New Roman" w:cs="Times New Roman"/>
          <w:noProof/>
          <w:sz w:val="24"/>
          <w:szCs w:val="24"/>
        </w:rPr>
        <w:drawing>
          <wp:inline distT="0" distB="0" distL="0" distR="0" wp14:anchorId="6347A468" wp14:editId="4E7B26C3">
            <wp:extent cx="2462400" cy="2127600"/>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62400" cy="2127600"/>
                    </a:xfrm>
                    <a:prstGeom prst="rect">
                      <a:avLst/>
                    </a:prstGeom>
                    <a:noFill/>
                    <a:ln>
                      <a:noFill/>
                    </a:ln>
                  </pic:spPr>
                </pic:pic>
              </a:graphicData>
            </a:graphic>
          </wp:inline>
        </w:drawing>
      </w:r>
    </w:p>
    <w:p w14:paraId="3EE72796" w14:textId="6EBD4FE6" w:rsidR="00BE68AF" w:rsidRPr="003A0381" w:rsidRDefault="00117FD3" w:rsidP="00BE68AF">
      <w:pPr>
        <w:rPr>
          <w:rFonts w:ascii="Times New Roman" w:hAnsi="Times New Roman" w:cs="Times New Roman"/>
          <w:sz w:val="24"/>
          <w:szCs w:val="24"/>
        </w:rPr>
      </w:pPr>
      <w:r w:rsidRPr="00117FD3">
        <w:rPr>
          <w:rFonts w:ascii="Times New Roman" w:hAnsi="Times New Roman" w:cs="Times New Roman"/>
          <w:sz w:val="24"/>
          <w:szCs w:val="24"/>
        </w:rPr>
        <w:t xml:space="preserve">Supplementary Fig. </w:t>
      </w:r>
      <w:r w:rsidR="00BE68AF" w:rsidRPr="003A0381">
        <w:rPr>
          <w:rFonts w:ascii="Times New Roman" w:hAnsi="Times New Roman" w:cs="Times New Roman"/>
          <w:sz w:val="24"/>
          <w:szCs w:val="24"/>
        </w:rPr>
        <w:t>8. Standard fitting curve of exogeneous gene for HC-iPSC.</w:t>
      </w:r>
    </w:p>
    <w:p w14:paraId="6A825430" w14:textId="24E4AC80" w:rsidR="006430B8" w:rsidRPr="003A0381" w:rsidRDefault="006430B8" w:rsidP="00BE68AF">
      <w:pPr>
        <w:rPr>
          <w:rFonts w:ascii="Times New Roman" w:hAnsi="Times New Roman" w:cs="Times New Roman"/>
          <w:sz w:val="24"/>
          <w:szCs w:val="24"/>
        </w:rPr>
      </w:pPr>
    </w:p>
    <w:p w14:paraId="73BA7606" w14:textId="534EC7FA" w:rsidR="006430B8" w:rsidRPr="003A0381" w:rsidRDefault="006430B8" w:rsidP="00BE68AF">
      <w:pPr>
        <w:rPr>
          <w:rFonts w:ascii="Times New Roman" w:hAnsi="Times New Roman" w:cs="Times New Roman"/>
          <w:sz w:val="24"/>
          <w:szCs w:val="24"/>
        </w:rPr>
      </w:pPr>
    </w:p>
    <w:p w14:paraId="105AAF25" w14:textId="01FDD272" w:rsidR="006430B8" w:rsidRPr="003A0381" w:rsidRDefault="006430B8" w:rsidP="00BE68AF">
      <w:pPr>
        <w:rPr>
          <w:rFonts w:ascii="Times New Roman" w:hAnsi="Times New Roman" w:cs="Times New Roman"/>
          <w:sz w:val="24"/>
          <w:szCs w:val="24"/>
        </w:rPr>
      </w:pPr>
    </w:p>
    <w:p w14:paraId="017F1524" w14:textId="035AC2A0" w:rsidR="006430B8" w:rsidRPr="003A0381" w:rsidRDefault="006430B8" w:rsidP="00BE68AF">
      <w:pPr>
        <w:rPr>
          <w:rFonts w:ascii="Times New Roman" w:hAnsi="Times New Roman" w:cs="Times New Roman"/>
          <w:sz w:val="24"/>
          <w:szCs w:val="24"/>
        </w:rPr>
      </w:pPr>
    </w:p>
    <w:p w14:paraId="4BE9359B" w14:textId="4CBA5EF2" w:rsidR="006430B8" w:rsidRPr="003A0381" w:rsidRDefault="006430B8" w:rsidP="00BE68AF">
      <w:pPr>
        <w:rPr>
          <w:rFonts w:ascii="Times New Roman" w:hAnsi="Times New Roman" w:cs="Times New Roman"/>
          <w:sz w:val="24"/>
          <w:szCs w:val="24"/>
        </w:rPr>
      </w:pPr>
    </w:p>
    <w:p w14:paraId="24D93B96" w14:textId="3CCFC2E2" w:rsidR="006430B8" w:rsidRPr="003A0381" w:rsidRDefault="006430B8" w:rsidP="00BE68AF">
      <w:pPr>
        <w:rPr>
          <w:rFonts w:ascii="Times New Roman" w:hAnsi="Times New Roman" w:cs="Times New Roman"/>
          <w:sz w:val="24"/>
          <w:szCs w:val="24"/>
        </w:rPr>
      </w:pPr>
    </w:p>
    <w:p w14:paraId="09742655" w14:textId="47EF3045" w:rsidR="006430B8" w:rsidRPr="003A0381" w:rsidRDefault="006430B8" w:rsidP="00BE68AF">
      <w:pPr>
        <w:rPr>
          <w:rFonts w:ascii="Times New Roman" w:hAnsi="Times New Roman" w:cs="Times New Roman"/>
          <w:sz w:val="24"/>
          <w:szCs w:val="24"/>
        </w:rPr>
      </w:pPr>
    </w:p>
    <w:p w14:paraId="3E1B930B" w14:textId="42E4EDE1" w:rsidR="006430B8" w:rsidRPr="003A0381" w:rsidRDefault="006430B8" w:rsidP="00BE68AF">
      <w:pPr>
        <w:rPr>
          <w:rFonts w:ascii="Times New Roman" w:hAnsi="Times New Roman" w:cs="Times New Roman"/>
          <w:sz w:val="24"/>
          <w:szCs w:val="24"/>
        </w:rPr>
      </w:pPr>
    </w:p>
    <w:p w14:paraId="6386A541" w14:textId="3F7EAA9F" w:rsidR="006430B8" w:rsidRPr="003A0381" w:rsidRDefault="006430B8" w:rsidP="00BE68AF">
      <w:pPr>
        <w:rPr>
          <w:rFonts w:ascii="Times New Roman" w:hAnsi="Times New Roman" w:cs="Times New Roman"/>
          <w:sz w:val="24"/>
          <w:szCs w:val="24"/>
        </w:rPr>
      </w:pPr>
    </w:p>
    <w:p w14:paraId="796460D6" w14:textId="1AE3F219" w:rsidR="006430B8" w:rsidRPr="003A0381" w:rsidRDefault="006430B8" w:rsidP="00BE68AF">
      <w:pPr>
        <w:rPr>
          <w:rFonts w:ascii="Times New Roman" w:hAnsi="Times New Roman" w:cs="Times New Roman"/>
          <w:sz w:val="24"/>
          <w:szCs w:val="24"/>
        </w:rPr>
      </w:pPr>
    </w:p>
    <w:p w14:paraId="35CB6267" w14:textId="568AE188" w:rsidR="006430B8" w:rsidRPr="003A0381" w:rsidRDefault="006430B8" w:rsidP="00BE68AF">
      <w:pPr>
        <w:rPr>
          <w:rFonts w:ascii="Times New Roman" w:hAnsi="Times New Roman" w:cs="Times New Roman"/>
          <w:sz w:val="24"/>
          <w:szCs w:val="24"/>
        </w:rPr>
      </w:pPr>
    </w:p>
    <w:p w14:paraId="28FB0FA0" w14:textId="42933236" w:rsidR="006430B8" w:rsidRPr="003A0381" w:rsidRDefault="006430B8" w:rsidP="00BE68AF">
      <w:pPr>
        <w:rPr>
          <w:rFonts w:ascii="Times New Roman" w:hAnsi="Times New Roman" w:cs="Times New Roman"/>
          <w:sz w:val="24"/>
          <w:szCs w:val="24"/>
        </w:rPr>
      </w:pPr>
    </w:p>
    <w:p w14:paraId="23FA073A" w14:textId="49F40C18" w:rsidR="006430B8" w:rsidRPr="003A0381" w:rsidRDefault="006430B8" w:rsidP="00BE68AF">
      <w:pPr>
        <w:rPr>
          <w:rFonts w:ascii="Times New Roman" w:hAnsi="Times New Roman" w:cs="Times New Roman"/>
          <w:sz w:val="24"/>
          <w:szCs w:val="24"/>
        </w:rPr>
      </w:pPr>
    </w:p>
    <w:p w14:paraId="3280CE42" w14:textId="12759624" w:rsidR="006430B8" w:rsidRPr="003A0381" w:rsidRDefault="006430B8" w:rsidP="00BE68AF">
      <w:pPr>
        <w:rPr>
          <w:rFonts w:ascii="Times New Roman" w:hAnsi="Times New Roman" w:cs="Times New Roman"/>
          <w:sz w:val="24"/>
          <w:szCs w:val="24"/>
        </w:rPr>
      </w:pPr>
    </w:p>
    <w:p w14:paraId="440DA697" w14:textId="5ABCBB95" w:rsidR="006430B8" w:rsidRPr="003A0381" w:rsidRDefault="006430B8" w:rsidP="00BE68AF">
      <w:pPr>
        <w:rPr>
          <w:rFonts w:ascii="Times New Roman" w:hAnsi="Times New Roman" w:cs="Times New Roman"/>
          <w:sz w:val="24"/>
          <w:szCs w:val="24"/>
        </w:rPr>
      </w:pPr>
    </w:p>
    <w:p w14:paraId="15751CF9" w14:textId="48E527C4" w:rsidR="006430B8" w:rsidRPr="003A0381" w:rsidRDefault="006430B8" w:rsidP="00BE68AF">
      <w:pPr>
        <w:rPr>
          <w:rFonts w:ascii="Times New Roman" w:hAnsi="Times New Roman" w:cs="Times New Roman"/>
          <w:sz w:val="24"/>
          <w:szCs w:val="24"/>
        </w:rPr>
      </w:pPr>
    </w:p>
    <w:p w14:paraId="1A336398" w14:textId="40808C72" w:rsidR="006430B8" w:rsidRPr="003A0381" w:rsidRDefault="006430B8" w:rsidP="00BE68AF">
      <w:pPr>
        <w:rPr>
          <w:rFonts w:ascii="Times New Roman" w:hAnsi="Times New Roman" w:cs="Times New Roman"/>
          <w:sz w:val="24"/>
          <w:szCs w:val="24"/>
        </w:rPr>
      </w:pPr>
    </w:p>
    <w:p w14:paraId="1E98BD2B" w14:textId="649DE699" w:rsidR="006430B8" w:rsidRPr="003A0381" w:rsidRDefault="006430B8" w:rsidP="00BE68AF">
      <w:pPr>
        <w:rPr>
          <w:rFonts w:ascii="Times New Roman" w:hAnsi="Times New Roman" w:cs="Times New Roman"/>
          <w:sz w:val="24"/>
          <w:szCs w:val="24"/>
        </w:rPr>
      </w:pPr>
    </w:p>
    <w:p w14:paraId="18A45C78" w14:textId="747C15BF" w:rsidR="006430B8" w:rsidRPr="003A0381" w:rsidRDefault="006430B8" w:rsidP="00BE68AF">
      <w:pPr>
        <w:rPr>
          <w:rFonts w:ascii="Times New Roman" w:hAnsi="Times New Roman" w:cs="Times New Roman"/>
          <w:sz w:val="24"/>
          <w:szCs w:val="24"/>
        </w:rPr>
      </w:pPr>
    </w:p>
    <w:p w14:paraId="7C482828" w14:textId="2494518B" w:rsidR="00DB3906" w:rsidRPr="003A0381" w:rsidRDefault="00117FD3" w:rsidP="00DB3906">
      <w:pPr>
        <w:widowControl/>
        <w:spacing w:afterLines="50" w:after="156"/>
        <w:jc w:val="left"/>
        <w:rPr>
          <w:rFonts w:ascii="Times New Roman" w:eastAsia="等线" w:hAnsi="Times New Roman" w:cs="Times New Roman"/>
          <w:kern w:val="0"/>
          <w:sz w:val="24"/>
          <w:szCs w:val="24"/>
        </w:rPr>
      </w:pPr>
      <w:r w:rsidRPr="00117FD3">
        <w:rPr>
          <w:rFonts w:ascii="Times New Roman" w:eastAsia="等线" w:hAnsi="Times New Roman" w:cs="Times New Roman"/>
          <w:kern w:val="0"/>
          <w:sz w:val="24"/>
          <w:szCs w:val="24"/>
        </w:rPr>
        <w:lastRenderedPageBreak/>
        <w:t>Supplementary Table</w:t>
      </w:r>
      <w:r>
        <w:rPr>
          <w:rFonts w:ascii="Times New Roman" w:eastAsia="等线" w:hAnsi="Times New Roman" w:cs="Times New Roman"/>
          <w:kern w:val="0"/>
          <w:sz w:val="24"/>
          <w:szCs w:val="24"/>
        </w:rPr>
        <w:t xml:space="preserve"> </w:t>
      </w:r>
      <w:r w:rsidR="00E979BE" w:rsidRPr="003A0381">
        <w:rPr>
          <w:rFonts w:ascii="Times New Roman" w:eastAsia="等线" w:hAnsi="Times New Roman" w:cs="Times New Roman"/>
          <w:kern w:val="0"/>
          <w:sz w:val="24"/>
          <w:szCs w:val="24"/>
        </w:rPr>
        <w:t>1</w:t>
      </w:r>
      <w:r w:rsidR="00DB3906" w:rsidRPr="003A0381">
        <w:rPr>
          <w:rFonts w:ascii="Times New Roman" w:eastAsia="等线" w:hAnsi="Times New Roman" w:cs="Times New Roman"/>
          <w:kern w:val="0"/>
          <w:sz w:val="24"/>
          <w:szCs w:val="24"/>
        </w:rPr>
        <w:t>. Genes listed in the osteogenesis imperfecta variant database</w:t>
      </w:r>
    </w:p>
    <w:tbl>
      <w:tblPr>
        <w:tblW w:w="9120" w:type="dxa"/>
        <w:tblLook w:val="04A0" w:firstRow="1" w:lastRow="0" w:firstColumn="1" w:lastColumn="0" w:noHBand="0" w:noVBand="1"/>
      </w:tblPr>
      <w:tblGrid>
        <w:gridCol w:w="1640"/>
        <w:gridCol w:w="7480"/>
      </w:tblGrid>
      <w:tr w:rsidR="003A0381" w:rsidRPr="003A0381" w14:paraId="49D0E034" w14:textId="77777777" w:rsidTr="006430B8">
        <w:trPr>
          <w:trHeight w:val="324"/>
        </w:trPr>
        <w:tc>
          <w:tcPr>
            <w:tcW w:w="1640" w:type="dxa"/>
            <w:tcBorders>
              <w:top w:val="single" w:sz="8" w:space="0" w:color="auto"/>
              <w:left w:val="nil"/>
              <w:bottom w:val="single" w:sz="8" w:space="0" w:color="auto"/>
              <w:right w:val="nil"/>
            </w:tcBorders>
            <w:shd w:val="clear" w:color="auto" w:fill="auto"/>
            <w:vAlign w:val="center"/>
            <w:hideMark/>
          </w:tcPr>
          <w:p w14:paraId="77398F33" w14:textId="77777777" w:rsidR="00DB3906" w:rsidRPr="003A0381" w:rsidRDefault="00DB3906" w:rsidP="006430B8">
            <w:pPr>
              <w:widowControl/>
              <w:rPr>
                <w:rFonts w:ascii="Times New Roman" w:eastAsia="等线" w:hAnsi="Times New Roman" w:cs="Times New Roman"/>
                <w:b/>
                <w:bCs/>
                <w:kern w:val="0"/>
                <w:sz w:val="24"/>
                <w:szCs w:val="24"/>
              </w:rPr>
            </w:pPr>
            <w:r w:rsidRPr="003A0381">
              <w:rPr>
                <w:rFonts w:ascii="Times New Roman" w:eastAsia="等线" w:hAnsi="Times New Roman" w:cs="Times New Roman"/>
                <w:b/>
                <w:bCs/>
                <w:kern w:val="0"/>
                <w:sz w:val="24"/>
                <w:szCs w:val="24"/>
              </w:rPr>
              <w:t>Gene symbol</w:t>
            </w:r>
          </w:p>
        </w:tc>
        <w:tc>
          <w:tcPr>
            <w:tcW w:w="7480" w:type="dxa"/>
            <w:tcBorders>
              <w:top w:val="single" w:sz="8" w:space="0" w:color="auto"/>
              <w:left w:val="nil"/>
              <w:bottom w:val="single" w:sz="8" w:space="0" w:color="auto"/>
              <w:right w:val="nil"/>
            </w:tcBorders>
            <w:shd w:val="clear" w:color="auto" w:fill="auto"/>
            <w:vAlign w:val="center"/>
            <w:hideMark/>
          </w:tcPr>
          <w:p w14:paraId="76377D5A" w14:textId="77777777" w:rsidR="00DB3906" w:rsidRPr="003A0381" w:rsidRDefault="00DB3906" w:rsidP="006430B8">
            <w:pPr>
              <w:widowControl/>
              <w:rPr>
                <w:rFonts w:ascii="Times New Roman" w:eastAsia="等线" w:hAnsi="Times New Roman" w:cs="Times New Roman"/>
                <w:b/>
                <w:bCs/>
                <w:kern w:val="0"/>
                <w:sz w:val="24"/>
                <w:szCs w:val="24"/>
              </w:rPr>
            </w:pPr>
            <w:r w:rsidRPr="003A0381">
              <w:rPr>
                <w:rFonts w:ascii="Times New Roman" w:eastAsia="等线" w:hAnsi="Times New Roman" w:cs="Times New Roman"/>
                <w:b/>
                <w:bCs/>
                <w:kern w:val="0"/>
                <w:sz w:val="24"/>
                <w:szCs w:val="24"/>
              </w:rPr>
              <w:t>Gene name</w:t>
            </w:r>
          </w:p>
        </w:tc>
      </w:tr>
      <w:tr w:rsidR="003A0381" w:rsidRPr="003A0381" w14:paraId="330E03B9" w14:textId="77777777" w:rsidTr="006430B8">
        <w:trPr>
          <w:trHeight w:val="312"/>
        </w:trPr>
        <w:tc>
          <w:tcPr>
            <w:tcW w:w="1640" w:type="dxa"/>
            <w:tcBorders>
              <w:top w:val="nil"/>
              <w:left w:val="nil"/>
              <w:bottom w:val="nil"/>
              <w:right w:val="nil"/>
            </w:tcBorders>
            <w:shd w:val="clear" w:color="auto" w:fill="auto"/>
            <w:vAlign w:val="center"/>
            <w:hideMark/>
          </w:tcPr>
          <w:p w14:paraId="6D360421"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BMP1</w:t>
            </w:r>
          </w:p>
        </w:tc>
        <w:tc>
          <w:tcPr>
            <w:tcW w:w="7480" w:type="dxa"/>
            <w:tcBorders>
              <w:top w:val="nil"/>
              <w:left w:val="nil"/>
              <w:bottom w:val="nil"/>
              <w:right w:val="nil"/>
            </w:tcBorders>
            <w:shd w:val="clear" w:color="auto" w:fill="auto"/>
            <w:vAlign w:val="center"/>
            <w:hideMark/>
          </w:tcPr>
          <w:p w14:paraId="4C494CA4"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bone morphogenetic protein 1</w:t>
            </w:r>
          </w:p>
        </w:tc>
      </w:tr>
      <w:tr w:rsidR="003A0381" w:rsidRPr="003A0381" w14:paraId="19583348" w14:textId="77777777" w:rsidTr="006430B8">
        <w:trPr>
          <w:trHeight w:val="312"/>
        </w:trPr>
        <w:tc>
          <w:tcPr>
            <w:tcW w:w="1640" w:type="dxa"/>
            <w:tcBorders>
              <w:top w:val="nil"/>
              <w:left w:val="nil"/>
              <w:bottom w:val="nil"/>
              <w:right w:val="nil"/>
            </w:tcBorders>
            <w:shd w:val="clear" w:color="auto" w:fill="auto"/>
            <w:vAlign w:val="center"/>
            <w:hideMark/>
          </w:tcPr>
          <w:p w14:paraId="3BB1A95F"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CCDC134</w:t>
            </w:r>
          </w:p>
        </w:tc>
        <w:tc>
          <w:tcPr>
            <w:tcW w:w="7480" w:type="dxa"/>
            <w:tcBorders>
              <w:top w:val="nil"/>
              <w:left w:val="nil"/>
              <w:bottom w:val="nil"/>
              <w:right w:val="nil"/>
            </w:tcBorders>
            <w:shd w:val="clear" w:color="auto" w:fill="auto"/>
            <w:vAlign w:val="center"/>
            <w:hideMark/>
          </w:tcPr>
          <w:p w14:paraId="29BB8132"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coiled-coil domain containing 134</w:t>
            </w:r>
          </w:p>
        </w:tc>
      </w:tr>
      <w:tr w:rsidR="003A0381" w:rsidRPr="003A0381" w14:paraId="2E46D7F5" w14:textId="77777777" w:rsidTr="006430B8">
        <w:trPr>
          <w:trHeight w:val="312"/>
        </w:trPr>
        <w:tc>
          <w:tcPr>
            <w:tcW w:w="1640" w:type="dxa"/>
            <w:tcBorders>
              <w:top w:val="nil"/>
              <w:left w:val="nil"/>
              <w:bottom w:val="nil"/>
              <w:right w:val="nil"/>
            </w:tcBorders>
            <w:shd w:val="clear" w:color="auto" w:fill="auto"/>
            <w:vAlign w:val="center"/>
            <w:hideMark/>
          </w:tcPr>
          <w:p w14:paraId="67B41C02"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COL1A1</w:t>
            </w:r>
          </w:p>
        </w:tc>
        <w:tc>
          <w:tcPr>
            <w:tcW w:w="7480" w:type="dxa"/>
            <w:tcBorders>
              <w:top w:val="nil"/>
              <w:left w:val="nil"/>
              <w:bottom w:val="nil"/>
              <w:right w:val="nil"/>
            </w:tcBorders>
            <w:shd w:val="clear" w:color="auto" w:fill="auto"/>
            <w:vAlign w:val="center"/>
            <w:hideMark/>
          </w:tcPr>
          <w:p w14:paraId="03A3642E"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collagen type I alpha 1 chain</w:t>
            </w:r>
          </w:p>
        </w:tc>
      </w:tr>
      <w:tr w:rsidR="003A0381" w:rsidRPr="003A0381" w14:paraId="1728C1DE" w14:textId="77777777" w:rsidTr="006430B8">
        <w:trPr>
          <w:trHeight w:val="312"/>
        </w:trPr>
        <w:tc>
          <w:tcPr>
            <w:tcW w:w="1640" w:type="dxa"/>
            <w:tcBorders>
              <w:top w:val="nil"/>
              <w:left w:val="nil"/>
              <w:bottom w:val="nil"/>
              <w:right w:val="nil"/>
            </w:tcBorders>
            <w:shd w:val="clear" w:color="auto" w:fill="auto"/>
            <w:vAlign w:val="center"/>
            <w:hideMark/>
          </w:tcPr>
          <w:p w14:paraId="6ED7A206"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COL1A2</w:t>
            </w:r>
          </w:p>
        </w:tc>
        <w:tc>
          <w:tcPr>
            <w:tcW w:w="7480" w:type="dxa"/>
            <w:tcBorders>
              <w:top w:val="nil"/>
              <w:left w:val="nil"/>
              <w:bottom w:val="nil"/>
              <w:right w:val="nil"/>
            </w:tcBorders>
            <w:shd w:val="clear" w:color="auto" w:fill="auto"/>
            <w:vAlign w:val="center"/>
            <w:hideMark/>
          </w:tcPr>
          <w:p w14:paraId="616FC015"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collagen type I alpha 2 chain</w:t>
            </w:r>
          </w:p>
        </w:tc>
      </w:tr>
      <w:tr w:rsidR="003A0381" w:rsidRPr="003A0381" w14:paraId="7900BF6E" w14:textId="77777777" w:rsidTr="006430B8">
        <w:trPr>
          <w:trHeight w:val="312"/>
        </w:trPr>
        <w:tc>
          <w:tcPr>
            <w:tcW w:w="1640" w:type="dxa"/>
            <w:tcBorders>
              <w:top w:val="nil"/>
              <w:left w:val="nil"/>
              <w:bottom w:val="nil"/>
              <w:right w:val="nil"/>
            </w:tcBorders>
            <w:shd w:val="clear" w:color="auto" w:fill="auto"/>
            <w:vAlign w:val="center"/>
            <w:hideMark/>
          </w:tcPr>
          <w:p w14:paraId="11A22C21"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CREB3L1</w:t>
            </w:r>
          </w:p>
        </w:tc>
        <w:tc>
          <w:tcPr>
            <w:tcW w:w="7480" w:type="dxa"/>
            <w:tcBorders>
              <w:top w:val="nil"/>
              <w:left w:val="nil"/>
              <w:bottom w:val="nil"/>
              <w:right w:val="nil"/>
            </w:tcBorders>
            <w:shd w:val="clear" w:color="auto" w:fill="auto"/>
            <w:vAlign w:val="center"/>
            <w:hideMark/>
          </w:tcPr>
          <w:p w14:paraId="1583B699"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cAMP responsive element binding protein 3 like 1</w:t>
            </w:r>
          </w:p>
        </w:tc>
      </w:tr>
      <w:tr w:rsidR="003A0381" w:rsidRPr="003A0381" w14:paraId="06521FC8" w14:textId="77777777" w:rsidTr="006430B8">
        <w:trPr>
          <w:trHeight w:val="312"/>
        </w:trPr>
        <w:tc>
          <w:tcPr>
            <w:tcW w:w="1640" w:type="dxa"/>
            <w:tcBorders>
              <w:top w:val="nil"/>
              <w:left w:val="nil"/>
              <w:bottom w:val="nil"/>
              <w:right w:val="nil"/>
            </w:tcBorders>
            <w:shd w:val="clear" w:color="auto" w:fill="auto"/>
            <w:vAlign w:val="center"/>
            <w:hideMark/>
          </w:tcPr>
          <w:p w14:paraId="2CBCD37A"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CRTAP</w:t>
            </w:r>
          </w:p>
        </w:tc>
        <w:tc>
          <w:tcPr>
            <w:tcW w:w="7480" w:type="dxa"/>
            <w:tcBorders>
              <w:top w:val="nil"/>
              <w:left w:val="nil"/>
              <w:bottom w:val="nil"/>
              <w:right w:val="nil"/>
            </w:tcBorders>
            <w:shd w:val="clear" w:color="auto" w:fill="auto"/>
            <w:vAlign w:val="center"/>
            <w:hideMark/>
          </w:tcPr>
          <w:p w14:paraId="6309B42D"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cartilage associated protein</w:t>
            </w:r>
          </w:p>
        </w:tc>
      </w:tr>
      <w:tr w:rsidR="003A0381" w:rsidRPr="003A0381" w14:paraId="3CF578DA" w14:textId="77777777" w:rsidTr="006430B8">
        <w:trPr>
          <w:trHeight w:val="312"/>
        </w:trPr>
        <w:tc>
          <w:tcPr>
            <w:tcW w:w="1640" w:type="dxa"/>
            <w:tcBorders>
              <w:top w:val="nil"/>
              <w:left w:val="nil"/>
              <w:bottom w:val="nil"/>
              <w:right w:val="nil"/>
            </w:tcBorders>
            <w:shd w:val="clear" w:color="auto" w:fill="auto"/>
            <w:vAlign w:val="center"/>
            <w:hideMark/>
          </w:tcPr>
          <w:p w14:paraId="1799F1AF"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FAM46A</w:t>
            </w:r>
          </w:p>
        </w:tc>
        <w:tc>
          <w:tcPr>
            <w:tcW w:w="7480" w:type="dxa"/>
            <w:tcBorders>
              <w:top w:val="nil"/>
              <w:left w:val="nil"/>
              <w:bottom w:val="nil"/>
              <w:right w:val="nil"/>
            </w:tcBorders>
            <w:shd w:val="clear" w:color="auto" w:fill="auto"/>
            <w:vAlign w:val="center"/>
            <w:hideMark/>
          </w:tcPr>
          <w:p w14:paraId="07D978A1"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family with sequence similarity 46 member A</w:t>
            </w:r>
          </w:p>
        </w:tc>
      </w:tr>
      <w:tr w:rsidR="003A0381" w:rsidRPr="003A0381" w14:paraId="0B2C324E" w14:textId="77777777" w:rsidTr="006430B8">
        <w:trPr>
          <w:trHeight w:val="312"/>
        </w:trPr>
        <w:tc>
          <w:tcPr>
            <w:tcW w:w="1640" w:type="dxa"/>
            <w:tcBorders>
              <w:top w:val="nil"/>
              <w:left w:val="nil"/>
              <w:bottom w:val="nil"/>
              <w:right w:val="nil"/>
            </w:tcBorders>
            <w:shd w:val="clear" w:color="auto" w:fill="auto"/>
            <w:vAlign w:val="center"/>
            <w:hideMark/>
          </w:tcPr>
          <w:p w14:paraId="302A1E29"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FKBP10</w:t>
            </w:r>
          </w:p>
        </w:tc>
        <w:tc>
          <w:tcPr>
            <w:tcW w:w="7480" w:type="dxa"/>
            <w:tcBorders>
              <w:top w:val="nil"/>
              <w:left w:val="nil"/>
              <w:bottom w:val="nil"/>
              <w:right w:val="nil"/>
            </w:tcBorders>
            <w:shd w:val="clear" w:color="auto" w:fill="auto"/>
            <w:vAlign w:val="center"/>
            <w:hideMark/>
          </w:tcPr>
          <w:p w14:paraId="5AD3D200"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FKBP prolyl isomerase 10</w:t>
            </w:r>
          </w:p>
        </w:tc>
      </w:tr>
      <w:tr w:rsidR="003A0381" w:rsidRPr="003A0381" w14:paraId="24C75DEF" w14:textId="77777777" w:rsidTr="006430B8">
        <w:trPr>
          <w:trHeight w:val="312"/>
        </w:trPr>
        <w:tc>
          <w:tcPr>
            <w:tcW w:w="1640" w:type="dxa"/>
            <w:tcBorders>
              <w:top w:val="nil"/>
              <w:left w:val="nil"/>
              <w:bottom w:val="nil"/>
              <w:right w:val="nil"/>
            </w:tcBorders>
            <w:shd w:val="clear" w:color="auto" w:fill="auto"/>
            <w:vAlign w:val="center"/>
            <w:hideMark/>
          </w:tcPr>
          <w:p w14:paraId="399287D1"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IFITM5</w:t>
            </w:r>
          </w:p>
        </w:tc>
        <w:tc>
          <w:tcPr>
            <w:tcW w:w="7480" w:type="dxa"/>
            <w:tcBorders>
              <w:top w:val="nil"/>
              <w:left w:val="nil"/>
              <w:bottom w:val="nil"/>
              <w:right w:val="nil"/>
            </w:tcBorders>
            <w:shd w:val="clear" w:color="auto" w:fill="auto"/>
            <w:vAlign w:val="center"/>
            <w:hideMark/>
          </w:tcPr>
          <w:p w14:paraId="45714095"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interferon induced transmembrane protein 5</w:t>
            </w:r>
          </w:p>
        </w:tc>
      </w:tr>
      <w:tr w:rsidR="003A0381" w:rsidRPr="003A0381" w14:paraId="5D99160D" w14:textId="77777777" w:rsidTr="006430B8">
        <w:trPr>
          <w:trHeight w:val="312"/>
        </w:trPr>
        <w:tc>
          <w:tcPr>
            <w:tcW w:w="1640" w:type="dxa"/>
            <w:tcBorders>
              <w:top w:val="nil"/>
              <w:left w:val="nil"/>
              <w:bottom w:val="nil"/>
              <w:right w:val="nil"/>
            </w:tcBorders>
            <w:shd w:val="clear" w:color="auto" w:fill="auto"/>
            <w:vAlign w:val="center"/>
            <w:hideMark/>
          </w:tcPr>
          <w:p w14:paraId="0F6B7072"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P3H1</w:t>
            </w:r>
          </w:p>
        </w:tc>
        <w:tc>
          <w:tcPr>
            <w:tcW w:w="7480" w:type="dxa"/>
            <w:tcBorders>
              <w:top w:val="nil"/>
              <w:left w:val="nil"/>
              <w:bottom w:val="nil"/>
              <w:right w:val="nil"/>
            </w:tcBorders>
            <w:shd w:val="clear" w:color="auto" w:fill="auto"/>
            <w:vAlign w:val="center"/>
            <w:hideMark/>
          </w:tcPr>
          <w:p w14:paraId="27C577FE"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prolyl 3-hydroxylase 1</w:t>
            </w:r>
          </w:p>
        </w:tc>
      </w:tr>
      <w:tr w:rsidR="003A0381" w:rsidRPr="003A0381" w14:paraId="2B25A469" w14:textId="77777777" w:rsidTr="006430B8">
        <w:trPr>
          <w:trHeight w:val="312"/>
        </w:trPr>
        <w:tc>
          <w:tcPr>
            <w:tcW w:w="1640" w:type="dxa"/>
            <w:tcBorders>
              <w:top w:val="nil"/>
              <w:left w:val="nil"/>
              <w:bottom w:val="nil"/>
              <w:right w:val="nil"/>
            </w:tcBorders>
            <w:shd w:val="clear" w:color="auto" w:fill="auto"/>
            <w:vAlign w:val="center"/>
            <w:hideMark/>
          </w:tcPr>
          <w:p w14:paraId="54EFD533"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P4HB</w:t>
            </w:r>
          </w:p>
        </w:tc>
        <w:tc>
          <w:tcPr>
            <w:tcW w:w="7480" w:type="dxa"/>
            <w:tcBorders>
              <w:top w:val="nil"/>
              <w:left w:val="nil"/>
              <w:bottom w:val="nil"/>
              <w:right w:val="nil"/>
            </w:tcBorders>
            <w:shd w:val="clear" w:color="auto" w:fill="auto"/>
            <w:vAlign w:val="center"/>
            <w:hideMark/>
          </w:tcPr>
          <w:p w14:paraId="0FD2F5A0"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prolyl 4-hydroxylase subunit beta</w:t>
            </w:r>
          </w:p>
        </w:tc>
      </w:tr>
      <w:tr w:rsidR="003A0381" w:rsidRPr="003A0381" w14:paraId="7EB55907" w14:textId="77777777" w:rsidTr="006430B8">
        <w:trPr>
          <w:trHeight w:val="312"/>
        </w:trPr>
        <w:tc>
          <w:tcPr>
            <w:tcW w:w="1640" w:type="dxa"/>
            <w:tcBorders>
              <w:top w:val="nil"/>
              <w:left w:val="nil"/>
              <w:bottom w:val="nil"/>
              <w:right w:val="nil"/>
            </w:tcBorders>
            <w:shd w:val="clear" w:color="auto" w:fill="auto"/>
            <w:vAlign w:val="center"/>
            <w:hideMark/>
          </w:tcPr>
          <w:p w14:paraId="5E212D34"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PLOD2</w:t>
            </w:r>
          </w:p>
        </w:tc>
        <w:tc>
          <w:tcPr>
            <w:tcW w:w="7480" w:type="dxa"/>
            <w:tcBorders>
              <w:top w:val="nil"/>
              <w:left w:val="nil"/>
              <w:bottom w:val="nil"/>
              <w:right w:val="nil"/>
            </w:tcBorders>
            <w:shd w:val="clear" w:color="auto" w:fill="auto"/>
            <w:vAlign w:val="center"/>
            <w:hideMark/>
          </w:tcPr>
          <w:p w14:paraId="39D014A9"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procollagen-lysine, 2-oxoglutarate 5-dioxygenase 2</w:t>
            </w:r>
          </w:p>
        </w:tc>
      </w:tr>
      <w:tr w:rsidR="003A0381" w:rsidRPr="003A0381" w14:paraId="0B5D0027" w14:textId="77777777" w:rsidTr="006430B8">
        <w:trPr>
          <w:trHeight w:val="312"/>
        </w:trPr>
        <w:tc>
          <w:tcPr>
            <w:tcW w:w="1640" w:type="dxa"/>
            <w:tcBorders>
              <w:top w:val="nil"/>
              <w:left w:val="nil"/>
              <w:bottom w:val="nil"/>
              <w:right w:val="nil"/>
            </w:tcBorders>
            <w:shd w:val="clear" w:color="auto" w:fill="auto"/>
            <w:vAlign w:val="center"/>
            <w:hideMark/>
          </w:tcPr>
          <w:p w14:paraId="0E25663F"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PLS3</w:t>
            </w:r>
          </w:p>
        </w:tc>
        <w:tc>
          <w:tcPr>
            <w:tcW w:w="7480" w:type="dxa"/>
            <w:tcBorders>
              <w:top w:val="nil"/>
              <w:left w:val="nil"/>
              <w:bottom w:val="nil"/>
              <w:right w:val="nil"/>
            </w:tcBorders>
            <w:shd w:val="clear" w:color="auto" w:fill="auto"/>
            <w:vAlign w:val="center"/>
            <w:hideMark/>
          </w:tcPr>
          <w:p w14:paraId="4BD02660" w14:textId="77777777" w:rsidR="00DB3906" w:rsidRPr="003A0381" w:rsidRDefault="00DB3906" w:rsidP="006430B8">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plastin</w:t>
            </w:r>
            <w:proofErr w:type="spellEnd"/>
            <w:r w:rsidRPr="003A0381">
              <w:rPr>
                <w:rFonts w:ascii="Times New Roman" w:eastAsia="等线" w:hAnsi="Times New Roman" w:cs="Times New Roman"/>
                <w:kern w:val="0"/>
                <w:sz w:val="24"/>
                <w:szCs w:val="24"/>
              </w:rPr>
              <w:t xml:space="preserve"> 3</w:t>
            </w:r>
          </w:p>
        </w:tc>
      </w:tr>
      <w:tr w:rsidR="003A0381" w:rsidRPr="003A0381" w14:paraId="572A3C95" w14:textId="77777777" w:rsidTr="006430B8">
        <w:trPr>
          <w:trHeight w:val="312"/>
        </w:trPr>
        <w:tc>
          <w:tcPr>
            <w:tcW w:w="1640" w:type="dxa"/>
            <w:tcBorders>
              <w:top w:val="nil"/>
              <w:left w:val="nil"/>
              <w:bottom w:val="nil"/>
              <w:right w:val="nil"/>
            </w:tcBorders>
            <w:shd w:val="clear" w:color="auto" w:fill="auto"/>
            <w:vAlign w:val="center"/>
            <w:hideMark/>
          </w:tcPr>
          <w:p w14:paraId="09DB9264"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PPIB</w:t>
            </w:r>
          </w:p>
        </w:tc>
        <w:tc>
          <w:tcPr>
            <w:tcW w:w="7480" w:type="dxa"/>
            <w:tcBorders>
              <w:top w:val="nil"/>
              <w:left w:val="nil"/>
              <w:bottom w:val="nil"/>
              <w:right w:val="nil"/>
            </w:tcBorders>
            <w:shd w:val="clear" w:color="auto" w:fill="auto"/>
            <w:vAlign w:val="center"/>
            <w:hideMark/>
          </w:tcPr>
          <w:p w14:paraId="478BBEF9"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peptidylprolyl isomerase B</w:t>
            </w:r>
          </w:p>
        </w:tc>
      </w:tr>
      <w:tr w:rsidR="003A0381" w:rsidRPr="003A0381" w14:paraId="7B42EE56" w14:textId="77777777" w:rsidTr="006430B8">
        <w:trPr>
          <w:trHeight w:val="312"/>
        </w:trPr>
        <w:tc>
          <w:tcPr>
            <w:tcW w:w="1640" w:type="dxa"/>
            <w:tcBorders>
              <w:top w:val="nil"/>
              <w:left w:val="nil"/>
              <w:bottom w:val="nil"/>
              <w:right w:val="nil"/>
            </w:tcBorders>
            <w:shd w:val="clear" w:color="auto" w:fill="auto"/>
            <w:vAlign w:val="center"/>
            <w:hideMark/>
          </w:tcPr>
          <w:p w14:paraId="0A631013"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SEC24D</w:t>
            </w:r>
          </w:p>
        </w:tc>
        <w:tc>
          <w:tcPr>
            <w:tcW w:w="7480" w:type="dxa"/>
            <w:tcBorders>
              <w:top w:val="nil"/>
              <w:left w:val="nil"/>
              <w:bottom w:val="nil"/>
              <w:right w:val="nil"/>
            </w:tcBorders>
            <w:shd w:val="clear" w:color="auto" w:fill="auto"/>
            <w:vAlign w:val="center"/>
            <w:hideMark/>
          </w:tcPr>
          <w:p w14:paraId="156C6A9E"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SEC24 homolog D, COPII coat complex component</w:t>
            </w:r>
          </w:p>
        </w:tc>
      </w:tr>
      <w:tr w:rsidR="003A0381" w:rsidRPr="003A0381" w14:paraId="76F978DE" w14:textId="77777777" w:rsidTr="006430B8">
        <w:trPr>
          <w:trHeight w:val="312"/>
        </w:trPr>
        <w:tc>
          <w:tcPr>
            <w:tcW w:w="1640" w:type="dxa"/>
            <w:tcBorders>
              <w:top w:val="nil"/>
              <w:left w:val="nil"/>
              <w:bottom w:val="nil"/>
              <w:right w:val="nil"/>
            </w:tcBorders>
            <w:shd w:val="clear" w:color="auto" w:fill="auto"/>
            <w:vAlign w:val="center"/>
            <w:hideMark/>
          </w:tcPr>
          <w:p w14:paraId="51BE4942"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SERPINF1</w:t>
            </w:r>
          </w:p>
        </w:tc>
        <w:tc>
          <w:tcPr>
            <w:tcW w:w="7480" w:type="dxa"/>
            <w:tcBorders>
              <w:top w:val="nil"/>
              <w:left w:val="nil"/>
              <w:bottom w:val="nil"/>
              <w:right w:val="nil"/>
            </w:tcBorders>
            <w:shd w:val="clear" w:color="auto" w:fill="auto"/>
            <w:vAlign w:val="center"/>
            <w:hideMark/>
          </w:tcPr>
          <w:p w14:paraId="0C0D5819"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serpin family F member 1</w:t>
            </w:r>
          </w:p>
        </w:tc>
      </w:tr>
      <w:tr w:rsidR="003A0381" w:rsidRPr="003A0381" w14:paraId="021BBEFF" w14:textId="77777777" w:rsidTr="006430B8">
        <w:trPr>
          <w:trHeight w:val="312"/>
        </w:trPr>
        <w:tc>
          <w:tcPr>
            <w:tcW w:w="1640" w:type="dxa"/>
            <w:tcBorders>
              <w:top w:val="nil"/>
              <w:left w:val="nil"/>
              <w:bottom w:val="nil"/>
              <w:right w:val="nil"/>
            </w:tcBorders>
            <w:shd w:val="clear" w:color="auto" w:fill="auto"/>
            <w:vAlign w:val="center"/>
            <w:hideMark/>
          </w:tcPr>
          <w:p w14:paraId="5B9EC8EB"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SERPINH1</w:t>
            </w:r>
          </w:p>
        </w:tc>
        <w:tc>
          <w:tcPr>
            <w:tcW w:w="7480" w:type="dxa"/>
            <w:tcBorders>
              <w:top w:val="nil"/>
              <w:left w:val="nil"/>
              <w:bottom w:val="nil"/>
              <w:right w:val="nil"/>
            </w:tcBorders>
            <w:shd w:val="clear" w:color="auto" w:fill="auto"/>
            <w:vAlign w:val="center"/>
            <w:hideMark/>
          </w:tcPr>
          <w:p w14:paraId="758ECB57"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serpin family H member 1</w:t>
            </w:r>
          </w:p>
        </w:tc>
      </w:tr>
      <w:tr w:rsidR="003A0381" w:rsidRPr="003A0381" w14:paraId="1C29EC29" w14:textId="77777777" w:rsidTr="006430B8">
        <w:trPr>
          <w:trHeight w:val="312"/>
        </w:trPr>
        <w:tc>
          <w:tcPr>
            <w:tcW w:w="1640" w:type="dxa"/>
            <w:tcBorders>
              <w:top w:val="nil"/>
              <w:left w:val="nil"/>
              <w:bottom w:val="nil"/>
              <w:right w:val="nil"/>
            </w:tcBorders>
            <w:shd w:val="clear" w:color="auto" w:fill="auto"/>
            <w:vAlign w:val="center"/>
            <w:hideMark/>
          </w:tcPr>
          <w:p w14:paraId="7D7AEFCF"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SP7</w:t>
            </w:r>
          </w:p>
        </w:tc>
        <w:tc>
          <w:tcPr>
            <w:tcW w:w="7480" w:type="dxa"/>
            <w:tcBorders>
              <w:top w:val="nil"/>
              <w:left w:val="nil"/>
              <w:bottom w:val="nil"/>
              <w:right w:val="nil"/>
            </w:tcBorders>
            <w:shd w:val="clear" w:color="auto" w:fill="auto"/>
            <w:vAlign w:val="center"/>
            <w:hideMark/>
          </w:tcPr>
          <w:p w14:paraId="704EDAB9"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Sp7 transcription factor</w:t>
            </w:r>
          </w:p>
        </w:tc>
      </w:tr>
      <w:tr w:rsidR="003A0381" w:rsidRPr="003A0381" w14:paraId="25B56892" w14:textId="77777777" w:rsidTr="006430B8">
        <w:trPr>
          <w:trHeight w:val="312"/>
        </w:trPr>
        <w:tc>
          <w:tcPr>
            <w:tcW w:w="1640" w:type="dxa"/>
            <w:tcBorders>
              <w:top w:val="nil"/>
              <w:left w:val="nil"/>
              <w:bottom w:val="nil"/>
              <w:right w:val="nil"/>
            </w:tcBorders>
            <w:shd w:val="clear" w:color="auto" w:fill="auto"/>
            <w:vAlign w:val="center"/>
            <w:hideMark/>
          </w:tcPr>
          <w:p w14:paraId="0F55AB9A"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SPARC</w:t>
            </w:r>
          </w:p>
        </w:tc>
        <w:tc>
          <w:tcPr>
            <w:tcW w:w="7480" w:type="dxa"/>
            <w:tcBorders>
              <w:top w:val="nil"/>
              <w:left w:val="nil"/>
              <w:bottom w:val="nil"/>
              <w:right w:val="nil"/>
            </w:tcBorders>
            <w:shd w:val="clear" w:color="auto" w:fill="auto"/>
            <w:vAlign w:val="center"/>
            <w:hideMark/>
          </w:tcPr>
          <w:p w14:paraId="64A4EA17"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secreted protein acidic and cysteine rich</w:t>
            </w:r>
          </w:p>
        </w:tc>
      </w:tr>
      <w:tr w:rsidR="003A0381" w:rsidRPr="003A0381" w14:paraId="0BF319F4" w14:textId="77777777" w:rsidTr="006430B8">
        <w:trPr>
          <w:trHeight w:val="312"/>
        </w:trPr>
        <w:tc>
          <w:tcPr>
            <w:tcW w:w="1640" w:type="dxa"/>
            <w:tcBorders>
              <w:top w:val="nil"/>
              <w:left w:val="nil"/>
              <w:bottom w:val="nil"/>
              <w:right w:val="nil"/>
            </w:tcBorders>
            <w:shd w:val="clear" w:color="auto" w:fill="auto"/>
            <w:vAlign w:val="center"/>
            <w:hideMark/>
          </w:tcPr>
          <w:p w14:paraId="3B797850"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TMEM38B</w:t>
            </w:r>
          </w:p>
        </w:tc>
        <w:tc>
          <w:tcPr>
            <w:tcW w:w="7480" w:type="dxa"/>
            <w:tcBorders>
              <w:top w:val="nil"/>
              <w:left w:val="nil"/>
              <w:bottom w:val="nil"/>
              <w:right w:val="nil"/>
            </w:tcBorders>
            <w:shd w:val="clear" w:color="auto" w:fill="auto"/>
            <w:vAlign w:val="center"/>
            <w:hideMark/>
          </w:tcPr>
          <w:p w14:paraId="3E0975A5"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transmembrane protein 38B</w:t>
            </w:r>
          </w:p>
        </w:tc>
      </w:tr>
      <w:tr w:rsidR="00DB3906" w:rsidRPr="003A0381" w14:paraId="5E92817F" w14:textId="77777777" w:rsidTr="006430B8">
        <w:trPr>
          <w:trHeight w:val="324"/>
        </w:trPr>
        <w:tc>
          <w:tcPr>
            <w:tcW w:w="1640" w:type="dxa"/>
            <w:tcBorders>
              <w:top w:val="nil"/>
              <w:left w:val="nil"/>
              <w:bottom w:val="single" w:sz="8" w:space="0" w:color="auto"/>
              <w:right w:val="nil"/>
            </w:tcBorders>
            <w:shd w:val="clear" w:color="auto" w:fill="auto"/>
            <w:vAlign w:val="center"/>
            <w:hideMark/>
          </w:tcPr>
          <w:p w14:paraId="08376569" w14:textId="77777777" w:rsidR="00DB3906" w:rsidRPr="003A0381" w:rsidRDefault="00DB3906"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WNT1</w:t>
            </w:r>
          </w:p>
        </w:tc>
        <w:tc>
          <w:tcPr>
            <w:tcW w:w="7480" w:type="dxa"/>
            <w:tcBorders>
              <w:top w:val="nil"/>
              <w:left w:val="nil"/>
              <w:bottom w:val="single" w:sz="8" w:space="0" w:color="auto"/>
              <w:right w:val="nil"/>
            </w:tcBorders>
            <w:shd w:val="clear" w:color="auto" w:fill="auto"/>
            <w:vAlign w:val="center"/>
            <w:hideMark/>
          </w:tcPr>
          <w:p w14:paraId="503A105C" w14:textId="77777777" w:rsidR="00DB3906" w:rsidRPr="003A0381" w:rsidRDefault="00DB3906" w:rsidP="006430B8">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Wnt</w:t>
            </w:r>
            <w:proofErr w:type="spellEnd"/>
            <w:r w:rsidRPr="003A0381">
              <w:rPr>
                <w:rFonts w:ascii="Times New Roman" w:eastAsia="等线" w:hAnsi="Times New Roman" w:cs="Times New Roman"/>
                <w:kern w:val="0"/>
                <w:sz w:val="24"/>
                <w:szCs w:val="24"/>
              </w:rPr>
              <w:t xml:space="preserve"> family member 1</w:t>
            </w:r>
          </w:p>
        </w:tc>
      </w:tr>
    </w:tbl>
    <w:p w14:paraId="4410031C" w14:textId="357ECA71" w:rsidR="00BE68AF" w:rsidRPr="003A0381" w:rsidRDefault="00BE68AF">
      <w:pPr>
        <w:widowControl/>
        <w:jc w:val="left"/>
      </w:pPr>
    </w:p>
    <w:p w14:paraId="77244298" w14:textId="77777777" w:rsidR="004249F9" w:rsidRPr="003A0381" w:rsidRDefault="004249F9">
      <w:pPr>
        <w:widowControl/>
        <w:jc w:val="left"/>
      </w:pPr>
    </w:p>
    <w:p w14:paraId="0F71529A" w14:textId="5EEFF2A5" w:rsidR="004249F9" w:rsidRPr="003A0381" w:rsidRDefault="00C17148" w:rsidP="00067889">
      <w:pPr>
        <w:spacing w:afterLines="50" w:after="156"/>
        <w:rPr>
          <w:rFonts w:ascii="Times New Roman" w:hAnsi="Times New Roman" w:cs="Times New Roman"/>
          <w:sz w:val="24"/>
          <w:szCs w:val="24"/>
        </w:rPr>
      </w:pPr>
      <w:r w:rsidRPr="00117FD3">
        <w:rPr>
          <w:rFonts w:ascii="Times New Roman" w:eastAsia="等线" w:hAnsi="Times New Roman" w:cs="Times New Roman"/>
          <w:kern w:val="0"/>
          <w:sz w:val="24"/>
          <w:szCs w:val="24"/>
        </w:rPr>
        <w:t>Supplementary Table</w:t>
      </w:r>
      <w:r>
        <w:rPr>
          <w:rFonts w:ascii="Times New Roman" w:eastAsia="等线" w:hAnsi="Times New Roman" w:cs="Times New Roman"/>
          <w:kern w:val="0"/>
          <w:sz w:val="24"/>
          <w:szCs w:val="24"/>
        </w:rPr>
        <w:t xml:space="preserve"> </w:t>
      </w:r>
      <w:r w:rsidR="00E979BE" w:rsidRPr="003A0381">
        <w:rPr>
          <w:rFonts w:ascii="Times New Roman" w:hAnsi="Times New Roman" w:cs="Times New Roman"/>
          <w:sz w:val="24"/>
          <w:szCs w:val="24"/>
        </w:rPr>
        <w:t>2</w:t>
      </w:r>
      <w:r w:rsidR="004249F9" w:rsidRPr="003A0381">
        <w:rPr>
          <w:rFonts w:ascii="Times New Roman" w:hAnsi="Times New Roman" w:cs="Times New Roman"/>
          <w:sz w:val="24"/>
          <w:szCs w:val="24"/>
        </w:rPr>
        <w:t>. Primers for pluripotency markers (</w:t>
      </w:r>
      <w:proofErr w:type="spellStart"/>
      <w:r w:rsidR="004249F9" w:rsidRPr="003A0381">
        <w:rPr>
          <w:rFonts w:ascii="Times New Roman" w:hAnsi="Times New Roman" w:cs="Times New Roman"/>
          <w:sz w:val="24"/>
          <w:szCs w:val="24"/>
        </w:rPr>
        <w:t>qRT</w:t>
      </w:r>
      <w:proofErr w:type="spellEnd"/>
      <w:r w:rsidR="004249F9" w:rsidRPr="003A0381">
        <w:rPr>
          <w:rFonts w:ascii="Times New Roman" w:hAnsi="Times New Roman" w:cs="Times New Roman"/>
          <w:sz w:val="24"/>
          <w:szCs w:val="24"/>
        </w:rPr>
        <w:t>-PCR)</w:t>
      </w:r>
    </w:p>
    <w:tbl>
      <w:tblPr>
        <w:tblStyle w:val="a4"/>
        <w:tblW w:w="0" w:type="auto"/>
        <w:tblLook w:val="04A0" w:firstRow="1" w:lastRow="0" w:firstColumn="1" w:lastColumn="0" w:noHBand="0" w:noVBand="1"/>
      </w:tblPr>
      <w:tblGrid>
        <w:gridCol w:w="1696"/>
        <w:gridCol w:w="6600"/>
      </w:tblGrid>
      <w:tr w:rsidR="003A0381" w:rsidRPr="003A0381" w14:paraId="60E5D3A5" w14:textId="77777777" w:rsidTr="006430B8">
        <w:tc>
          <w:tcPr>
            <w:tcW w:w="1696" w:type="dxa"/>
            <w:tcBorders>
              <w:left w:val="nil"/>
              <w:bottom w:val="single" w:sz="4" w:space="0" w:color="auto"/>
              <w:right w:val="nil"/>
            </w:tcBorders>
          </w:tcPr>
          <w:p w14:paraId="7FBDC549" w14:textId="77777777" w:rsidR="004249F9" w:rsidRPr="003A0381" w:rsidRDefault="004249F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Target</w:t>
            </w:r>
          </w:p>
        </w:tc>
        <w:tc>
          <w:tcPr>
            <w:tcW w:w="6600" w:type="dxa"/>
            <w:tcBorders>
              <w:left w:val="nil"/>
              <w:bottom w:val="single" w:sz="4" w:space="0" w:color="auto"/>
              <w:right w:val="nil"/>
            </w:tcBorders>
          </w:tcPr>
          <w:p w14:paraId="2E467AE8" w14:textId="77777777" w:rsidR="004249F9" w:rsidRPr="003A0381" w:rsidRDefault="004249F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Forward/Reverse primer (5′-3′)</w:t>
            </w:r>
          </w:p>
        </w:tc>
      </w:tr>
      <w:tr w:rsidR="003A0381" w:rsidRPr="003A0381" w14:paraId="5689173A" w14:textId="77777777" w:rsidTr="006430B8">
        <w:tc>
          <w:tcPr>
            <w:tcW w:w="1696" w:type="dxa"/>
            <w:tcBorders>
              <w:left w:val="nil"/>
              <w:bottom w:val="nil"/>
              <w:right w:val="nil"/>
            </w:tcBorders>
          </w:tcPr>
          <w:p w14:paraId="6BF55813" w14:textId="77777777" w:rsidR="004249F9" w:rsidRPr="003A0381" w:rsidRDefault="004249F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POU5F1</w:t>
            </w:r>
          </w:p>
        </w:tc>
        <w:tc>
          <w:tcPr>
            <w:tcW w:w="6600" w:type="dxa"/>
            <w:tcBorders>
              <w:left w:val="nil"/>
              <w:bottom w:val="nil"/>
              <w:right w:val="nil"/>
            </w:tcBorders>
          </w:tcPr>
          <w:p w14:paraId="3E40C9C3" w14:textId="77777777" w:rsidR="004249F9" w:rsidRPr="003A0381" w:rsidRDefault="004249F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CAGTGCCCGAAACCCACAC/ GGAGACCCAGCAGCCTCAAA</w:t>
            </w:r>
          </w:p>
        </w:tc>
      </w:tr>
      <w:tr w:rsidR="004249F9" w:rsidRPr="003A0381" w14:paraId="39FAC0C8" w14:textId="77777777" w:rsidTr="006430B8">
        <w:tc>
          <w:tcPr>
            <w:tcW w:w="1696" w:type="dxa"/>
            <w:tcBorders>
              <w:top w:val="nil"/>
              <w:left w:val="nil"/>
              <w:right w:val="nil"/>
            </w:tcBorders>
          </w:tcPr>
          <w:p w14:paraId="644D00A8" w14:textId="77777777" w:rsidR="004249F9" w:rsidRPr="003A0381" w:rsidRDefault="004249F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NANOG</w:t>
            </w:r>
          </w:p>
        </w:tc>
        <w:tc>
          <w:tcPr>
            <w:tcW w:w="6600" w:type="dxa"/>
            <w:tcBorders>
              <w:top w:val="nil"/>
              <w:left w:val="nil"/>
              <w:right w:val="nil"/>
            </w:tcBorders>
          </w:tcPr>
          <w:p w14:paraId="791F1F25" w14:textId="77777777" w:rsidR="004249F9" w:rsidRPr="003A0381" w:rsidRDefault="004249F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CAGAAGGCCTCAGCACCTAC/ ATTGTTCCAGGTCTGGTTGC</w:t>
            </w:r>
          </w:p>
        </w:tc>
      </w:tr>
    </w:tbl>
    <w:p w14:paraId="63C299B0" w14:textId="77777777" w:rsidR="004249F9" w:rsidRPr="003A0381" w:rsidRDefault="004249F9" w:rsidP="004249F9">
      <w:pPr>
        <w:spacing w:beforeLines="50" w:before="156"/>
        <w:rPr>
          <w:rFonts w:ascii="Times New Roman" w:hAnsi="Times New Roman" w:cs="Times New Roman"/>
          <w:sz w:val="24"/>
          <w:szCs w:val="24"/>
        </w:rPr>
      </w:pPr>
    </w:p>
    <w:p w14:paraId="2638DCFD" w14:textId="72E927C0" w:rsidR="00067889" w:rsidRPr="003A0381" w:rsidRDefault="00C17148" w:rsidP="00067889">
      <w:pPr>
        <w:spacing w:afterLines="50" w:after="156"/>
        <w:rPr>
          <w:rFonts w:ascii="Times New Roman" w:hAnsi="Times New Roman" w:cs="Times New Roman"/>
          <w:sz w:val="24"/>
          <w:szCs w:val="24"/>
        </w:rPr>
      </w:pPr>
      <w:r w:rsidRPr="00117FD3">
        <w:rPr>
          <w:rFonts w:ascii="Times New Roman" w:eastAsia="等线" w:hAnsi="Times New Roman" w:cs="Times New Roman"/>
          <w:kern w:val="0"/>
          <w:sz w:val="24"/>
          <w:szCs w:val="24"/>
        </w:rPr>
        <w:t>Supplementary Table</w:t>
      </w:r>
      <w:r>
        <w:rPr>
          <w:rFonts w:ascii="Times New Roman" w:eastAsia="等线" w:hAnsi="Times New Roman" w:cs="Times New Roman"/>
          <w:kern w:val="0"/>
          <w:sz w:val="24"/>
          <w:szCs w:val="24"/>
        </w:rPr>
        <w:t xml:space="preserve"> </w:t>
      </w:r>
      <w:r w:rsidR="00E979BE" w:rsidRPr="003A0381">
        <w:rPr>
          <w:rFonts w:ascii="Times New Roman" w:hAnsi="Times New Roman" w:cs="Times New Roman"/>
          <w:sz w:val="24"/>
          <w:szCs w:val="24"/>
        </w:rPr>
        <w:t>3</w:t>
      </w:r>
      <w:r w:rsidR="00067889" w:rsidRPr="003A0381">
        <w:rPr>
          <w:rFonts w:ascii="Times New Roman" w:hAnsi="Times New Roman" w:cs="Times New Roman"/>
          <w:sz w:val="24"/>
          <w:szCs w:val="24"/>
        </w:rPr>
        <w:t>. Anti-bodies for pluripotency markers (FACS)</w:t>
      </w:r>
    </w:p>
    <w:tbl>
      <w:tblPr>
        <w:tblStyle w:val="a4"/>
        <w:tblW w:w="0" w:type="auto"/>
        <w:tblLook w:val="04A0" w:firstRow="1" w:lastRow="0" w:firstColumn="1" w:lastColumn="0" w:noHBand="0" w:noVBand="1"/>
      </w:tblPr>
      <w:tblGrid>
        <w:gridCol w:w="1231"/>
        <w:gridCol w:w="2738"/>
        <w:gridCol w:w="4337"/>
      </w:tblGrid>
      <w:tr w:rsidR="003A0381" w:rsidRPr="003A0381" w14:paraId="4BBAA7A8" w14:textId="77777777" w:rsidTr="00B4209A">
        <w:tc>
          <w:tcPr>
            <w:tcW w:w="1231" w:type="dxa"/>
            <w:tcBorders>
              <w:left w:val="nil"/>
              <w:bottom w:val="single" w:sz="4" w:space="0" w:color="auto"/>
              <w:right w:val="nil"/>
            </w:tcBorders>
          </w:tcPr>
          <w:p w14:paraId="6E82AED9" w14:textId="77777777" w:rsidR="00067889" w:rsidRPr="003A0381" w:rsidRDefault="0006788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Target</w:t>
            </w:r>
          </w:p>
        </w:tc>
        <w:tc>
          <w:tcPr>
            <w:tcW w:w="2738" w:type="dxa"/>
            <w:tcBorders>
              <w:left w:val="nil"/>
              <w:bottom w:val="single" w:sz="4" w:space="0" w:color="auto"/>
              <w:right w:val="nil"/>
            </w:tcBorders>
          </w:tcPr>
          <w:p w14:paraId="267AABFA" w14:textId="77777777" w:rsidR="00067889" w:rsidRPr="003A0381" w:rsidRDefault="0006788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Antibody</w:t>
            </w:r>
          </w:p>
        </w:tc>
        <w:tc>
          <w:tcPr>
            <w:tcW w:w="4337" w:type="dxa"/>
            <w:tcBorders>
              <w:left w:val="nil"/>
              <w:bottom w:val="single" w:sz="4" w:space="0" w:color="auto"/>
              <w:right w:val="nil"/>
            </w:tcBorders>
          </w:tcPr>
          <w:p w14:paraId="4B245416" w14:textId="77777777" w:rsidR="00067889" w:rsidRPr="003A0381" w:rsidRDefault="0006788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Brand and Cat #</w:t>
            </w:r>
          </w:p>
        </w:tc>
      </w:tr>
      <w:tr w:rsidR="003A0381" w:rsidRPr="003A0381" w14:paraId="6AF542F7" w14:textId="77777777" w:rsidTr="00B4209A">
        <w:tc>
          <w:tcPr>
            <w:tcW w:w="1231" w:type="dxa"/>
            <w:tcBorders>
              <w:left w:val="nil"/>
              <w:bottom w:val="nil"/>
              <w:right w:val="nil"/>
            </w:tcBorders>
          </w:tcPr>
          <w:p w14:paraId="52BEC5CD" w14:textId="77777777" w:rsidR="00067889" w:rsidRPr="003A0381" w:rsidRDefault="0006788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SSEA 4</w:t>
            </w:r>
          </w:p>
        </w:tc>
        <w:tc>
          <w:tcPr>
            <w:tcW w:w="2738" w:type="dxa"/>
            <w:tcBorders>
              <w:left w:val="nil"/>
              <w:bottom w:val="nil"/>
              <w:right w:val="nil"/>
            </w:tcBorders>
          </w:tcPr>
          <w:p w14:paraId="7BB72748" w14:textId="77777777" w:rsidR="00067889" w:rsidRPr="003A0381" w:rsidRDefault="0006788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PE Mouse anti-SSEA-4</w:t>
            </w:r>
          </w:p>
        </w:tc>
        <w:tc>
          <w:tcPr>
            <w:tcW w:w="4337" w:type="dxa"/>
            <w:tcBorders>
              <w:left w:val="nil"/>
              <w:bottom w:val="nil"/>
              <w:right w:val="nil"/>
            </w:tcBorders>
          </w:tcPr>
          <w:p w14:paraId="3C6ADEE1" w14:textId="77777777" w:rsidR="00067889" w:rsidRPr="003A0381" w:rsidRDefault="0006788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 xml:space="preserve">BD </w:t>
            </w:r>
            <w:proofErr w:type="spellStart"/>
            <w:r w:rsidRPr="003A0381">
              <w:rPr>
                <w:rFonts w:ascii="Times New Roman" w:hAnsi="Times New Roman" w:cs="Times New Roman"/>
                <w:sz w:val="24"/>
                <w:szCs w:val="24"/>
              </w:rPr>
              <w:t>Pharmingen</w:t>
            </w:r>
            <w:r w:rsidRPr="003A0381">
              <w:rPr>
                <w:rFonts w:ascii="Times New Roman" w:hAnsi="Times New Roman" w:cs="Times New Roman"/>
                <w:sz w:val="24"/>
                <w:szCs w:val="24"/>
                <w:vertAlign w:val="superscript"/>
              </w:rPr>
              <w:t>TM</w:t>
            </w:r>
            <w:proofErr w:type="spellEnd"/>
            <w:r w:rsidRPr="003A0381">
              <w:rPr>
                <w:rFonts w:ascii="Times New Roman" w:hAnsi="Times New Roman" w:cs="Times New Roman"/>
                <w:sz w:val="24"/>
                <w:szCs w:val="24"/>
              </w:rPr>
              <w:t>, Cat# 560128</w:t>
            </w:r>
          </w:p>
        </w:tc>
      </w:tr>
      <w:tr w:rsidR="00067889" w:rsidRPr="003A0381" w14:paraId="046FEE66" w14:textId="77777777" w:rsidTr="00B4209A">
        <w:tc>
          <w:tcPr>
            <w:tcW w:w="1231" w:type="dxa"/>
            <w:tcBorders>
              <w:top w:val="nil"/>
              <w:left w:val="nil"/>
              <w:right w:val="nil"/>
            </w:tcBorders>
          </w:tcPr>
          <w:p w14:paraId="5E16E6C7" w14:textId="77777777" w:rsidR="00067889" w:rsidRPr="003A0381" w:rsidRDefault="0006788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Tra-1-81</w:t>
            </w:r>
          </w:p>
        </w:tc>
        <w:tc>
          <w:tcPr>
            <w:tcW w:w="2738" w:type="dxa"/>
            <w:tcBorders>
              <w:top w:val="nil"/>
              <w:left w:val="nil"/>
              <w:right w:val="nil"/>
            </w:tcBorders>
          </w:tcPr>
          <w:p w14:paraId="2FA0539C" w14:textId="77777777" w:rsidR="00067889" w:rsidRPr="003A0381" w:rsidRDefault="0006788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PE Mouse anti-TRA-1-81 Antigen</w:t>
            </w:r>
          </w:p>
        </w:tc>
        <w:tc>
          <w:tcPr>
            <w:tcW w:w="4337" w:type="dxa"/>
            <w:tcBorders>
              <w:top w:val="nil"/>
              <w:left w:val="nil"/>
              <w:right w:val="nil"/>
            </w:tcBorders>
          </w:tcPr>
          <w:p w14:paraId="34B4500E" w14:textId="77777777" w:rsidR="00067889" w:rsidRPr="003A0381" w:rsidRDefault="00067889"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 xml:space="preserve">BD </w:t>
            </w:r>
            <w:proofErr w:type="spellStart"/>
            <w:r w:rsidRPr="003A0381">
              <w:rPr>
                <w:rFonts w:ascii="Times New Roman" w:hAnsi="Times New Roman" w:cs="Times New Roman"/>
                <w:sz w:val="24"/>
                <w:szCs w:val="24"/>
              </w:rPr>
              <w:t>Pharmingen</w:t>
            </w:r>
            <w:r w:rsidRPr="003A0381">
              <w:rPr>
                <w:rFonts w:ascii="Times New Roman" w:hAnsi="Times New Roman" w:cs="Times New Roman"/>
                <w:sz w:val="24"/>
                <w:szCs w:val="24"/>
                <w:vertAlign w:val="superscript"/>
              </w:rPr>
              <w:t>TM</w:t>
            </w:r>
            <w:proofErr w:type="spellEnd"/>
            <w:r w:rsidRPr="003A0381">
              <w:rPr>
                <w:rFonts w:ascii="Times New Roman" w:hAnsi="Times New Roman" w:cs="Times New Roman"/>
                <w:sz w:val="24"/>
                <w:szCs w:val="24"/>
              </w:rPr>
              <w:t>, Cat# 560161</w:t>
            </w:r>
          </w:p>
        </w:tc>
      </w:tr>
    </w:tbl>
    <w:p w14:paraId="55197334" w14:textId="77777777" w:rsidR="00067889" w:rsidRPr="003A0381" w:rsidRDefault="00067889" w:rsidP="00067889">
      <w:pPr>
        <w:rPr>
          <w:rFonts w:ascii="Times New Roman" w:hAnsi="Times New Roman" w:cs="Times New Roman"/>
          <w:b/>
          <w:bCs/>
          <w:sz w:val="24"/>
          <w:szCs w:val="24"/>
        </w:rPr>
      </w:pPr>
    </w:p>
    <w:p w14:paraId="216F7036" w14:textId="65AC8CF3" w:rsidR="00BE68AF" w:rsidRPr="003A0381" w:rsidRDefault="00BE68AF">
      <w:pPr>
        <w:widowControl/>
        <w:jc w:val="left"/>
      </w:pPr>
    </w:p>
    <w:p w14:paraId="27A83B2B" w14:textId="77777777" w:rsidR="00DB3906" w:rsidRPr="003A0381" w:rsidRDefault="00DB3906">
      <w:pPr>
        <w:widowControl/>
        <w:jc w:val="left"/>
      </w:pPr>
    </w:p>
    <w:p w14:paraId="533A9F70" w14:textId="30F28BA5" w:rsidR="00DB3906" w:rsidRPr="003A0381" w:rsidRDefault="00C17148" w:rsidP="00DB3906">
      <w:pPr>
        <w:spacing w:afterLines="50" w:after="156"/>
        <w:rPr>
          <w:rFonts w:ascii="Times New Roman" w:hAnsi="Times New Roman" w:cs="Times New Roman"/>
          <w:sz w:val="24"/>
          <w:szCs w:val="24"/>
        </w:rPr>
      </w:pPr>
      <w:r w:rsidRPr="00117FD3">
        <w:rPr>
          <w:rFonts w:ascii="Times New Roman" w:eastAsia="等线" w:hAnsi="Times New Roman" w:cs="Times New Roman"/>
          <w:kern w:val="0"/>
          <w:sz w:val="24"/>
          <w:szCs w:val="24"/>
        </w:rPr>
        <w:t>Supplementary Table</w:t>
      </w:r>
      <w:r>
        <w:rPr>
          <w:rFonts w:ascii="Times New Roman" w:eastAsia="等线" w:hAnsi="Times New Roman" w:cs="Times New Roman"/>
          <w:kern w:val="0"/>
          <w:sz w:val="24"/>
          <w:szCs w:val="24"/>
        </w:rPr>
        <w:t xml:space="preserve"> </w:t>
      </w:r>
      <w:r w:rsidR="00E979BE" w:rsidRPr="003A0381">
        <w:rPr>
          <w:rFonts w:ascii="Times New Roman" w:hAnsi="Times New Roman" w:cs="Times New Roman"/>
          <w:sz w:val="24"/>
          <w:szCs w:val="24"/>
        </w:rPr>
        <w:t>4</w:t>
      </w:r>
      <w:r w:rsidR="00DB3906" w:rsidRPr="003A0381">
        <w:rPr>
          <w:rFonts w:ascii="Times New Roman" w:hAnsi="Times New Roman" w:cs="Times New Roman"/>
          <w:sz w:val="24"/>
          <w:szCs w:val="24"/>
        </w:rPr>
        <w:t>. Primers for exogenous genes (PCR)</w:t>
      </w:r>
    </w:p>
    <w:tbl>
      <w:tblPr>
        <w:tblStyle w:val="a4"/>
        <w:tblW w:w="0" w:type="auto"/>
        <w:tblLook w:val="04A0" w:firstRow="1" w:lastRow="0" w:firstColumn="1" w:lastColumn="0" w:noHBand="0" w:noVBand="1"/>
      </w:tblPr>
      <w:tblGrid>
        <w:gridCol w:w="1696"/>
        <w:gridCol w:w="6600"/>
      </w:tblGrid>
      <w:tr w:rsidR="003A0381" w:rsidRPr="003A0381" w14:paraId="6B964740" w14:textId="77777777" w:rsidTr="006430B8">
        <w:tc>
          <w:tcPr>
            <w:tcW w:w="1696" w:type="dxa"/>
            <w:tcBorders>
              <w:left w:val="nil"/>
              <w:bottom w:val="single" w:sz="4" w:space="0" w:color="auto"/>
              <w:right w:val="nil"/>
            </w:tcBorders>
          </w:tcPr>
          <w:p w14:paraId="0B0375B7" w14:textId="77777777" w:rsidR="00DB3906" w:rsidRPr="003A0381" w:rsidRDefault="00DB3906"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Target</w:t>
            </w:r>
          </w:p>
        </w:tc>
        <w:tc>
          <w:tcPr>
            <w:tcW w:w="6600" w:type="dxa"/>
            <w:tcBorders>
              <w:left w:val="nil"/>
              <w:bottom w:val="single" w:sz="4" w:space="0" w:color="auto"/>
              <w:right w:val="nil"/>
            </w:tcBorders>
          </w:tcPr>
          <w:p w14:paraId="1EC7A1C8" w14:textId="77777777" w:rsidR="00DB3906" w:rsidRPr="003A0381" w:rsidRDefault="00DB3906"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Forward/Reverse primer (5′-3′)</w:t>
            </w:r>
          </w:p>
        </w:tc>
      </w:tr>
      <w:tr w:rsidR="003A0381" w:rsidRPr="003A0381" w14:paraId="6D1A8AD9" w14:textId="77777777" w:rsidTr="006430B8">
        <w:tc>
          <w:tcPr>
            <w:tcW w:w="1696" w:type="dxa"/>
            <w:tcBorders>
              <w:left w:val="nil"/>
              <w:bottom w:val="nil"/>
              <w:right w:val="nil"/>
            </w:tcBorders>
          </w:tcPr>
          <w:p w14:paraId="7F385B08" w14:textId="77777777" w:rsidR="00DB3906" w:rsidRPr="003A0381" w:rsidRDefault="00DB3906"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OCT4</w:t>
            </w:r>
          </w:p>
        </w:tc>
        <w:tc>
          <w:tcPr>
            <w:tcW w:w="6600" w:type="dxa"/>
            <w:tcBorders>
              <w:left w:val="nil"/>
              <w:bottom w:val="nil"/>
              <w:right w:val="nil"/>
            </w:tcBorders>
          </w:tcPr>
          <w:p w14:paraId="30093A9E" w14:textId="77777777" w:rsidR="00DB3906" w:rsidRPr="003A0381" w:rsidRDefault="00DB3906"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AGTTTGTGCCAGGGTTTTTG/ ACTTCACCTTCCCTCCAACC</w:t>
            </w:r>
          </w:p>
        </w:tc>
      </w:tr>
      <w:tr w:rsidR="00DB3906" w:rsidRPr="003A0381" w14:paraId="6F7A7A99" w14:textId="77777777" w:rsidTr="006430B8">
        <w:tc>
          <w:tcPr>
            <w:tcW w:w="1696" w:type="dxa"/>
            <w:tcBorders>
              <w:top w:val="nil"/>
              <w:left w:val="nil"/>
              <w:right w:val="nil"/>
            </w:tcBorders>
          </w:tcPr>
          <w:p w14:paraId="2E4DA3AA" w14:textId="77777777" w:rsidR="00DB3906" w:rsidRPr="003A0381" w:rsidRDefault="00DB3906"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EBNA1</w:t>
            </w:r>
          </w:p>
        </w:tc>
        <w:tc>
          <w:tcPr>
            <w:tcW w:w="6600" w:type="dxa"/>
            <w:tcBorders>
              <w:top w:val="nil"/>
              <w:left w:val="nil"/>
              <w:right w:val="nil"/>
            </w:tcBorders>
          </w:tcPr>
          <w:p w14:paraId="738C7BE8" w14:textId="77777777" w:rsidR="00DB3906" w:rsidRPr="003A0381" w:rsidRDefault="00DB3906" w:rsidP="006430B8">
            <w:pPr>
              <w:spacing w:beforeLines="50" w:before="156"/>
              <w:rPr>
                <w:rFonts w:ascii="Times New Roman" w:hAnsi="Times New Roman" w:cs="Times New Roman"/>
                <w:sz w:val="24"/>
                <w:szCs w:val="24"/>
              </w:rPr>
            </w:pPr>
            <w:r w:rsidRPr="003A0381">
              <w:rPr>
                <w:rFonts w:ascii="Times New Roman" w:hAnsi="Times New Roman" w:cs="Times New Roman"/>
                <w:sz w:val="24"/>
                <w:szCs w:val="24"/>
              </w:rPr>
              <w:t>CAGTTCCTCGCCTTAGGTTGTA/ GGCTAGGAGTCACGTAGAAAGG</w:t>
            </w:r>
          </w:p>
        </w:tc>
      </w:tr>
    </w:tbl>
    <w:p w14:paraId="128FCE26" w14:textId="77777777" w:rsidR="00DB3906" w:rsidRPr="003A0381" w:rsidRDefault="00DB3906" w:rsidP="00DB3906">
      <w:pPr>
        <w:autoSpaceDE w:val="0"/>
        <w:autoSpaceDN w:val="0"/>
        <w:adjustRightInd w:val="0"/>
        <w:snapToGrid w:val="0"/>
        <w:spacing w:line="360" w:lineRule="auto"/>
        <w:rPr>
          <w:rFonts w:ascii="Times New Roman" w:hAnsi="Times New Roman" w:cs="Times New Roman"/>
          <w:kern w:val="0"/>
          <w:sz w:val="24"/>
          <w:szCs w:val="24"/>
        </w:rPr>
      </w:pPr>
    </w:p>
    <w:p w14:paraId="5A1F6B58" w14:textId="266203A6" w:rsidR="00DB3906" w:rsidRPr="003A0381" w:rsidRDefault="00C17148" w:rsidP="00DB3906">
      <w:pPr>
        <w:autoSpaceDE w:val="0"/>
        <w:autoSpaceDN w:val="0"/>
        <w:adjustRightInd w:val="0"/>
        <w:snapToGrid w:val="0"/>
        <w:spacing w:afterLines="50" w:after="156" w:line="360" w:lineRule="auto"/>
        <w:rPr>
          <w:rFonts w:ascii="Times New Roman" w:hAnsi="Times New Roman" w:cs="Times New Roman"/>
          <w:kern w:val="0"/>
          <w:sz w:val="24"/>
          <w:szCs w:val="24"/>
          <w:lang w:val="el-GR" w:eastAsia="el-GR"/>
        </w:rPr>
      </w:pPr>
      <w:r w:rsidRPr="00117FD3">
        <w:rPr>
          <w:rFonts w:ascii="Times New Roman" w:eastAsia="等线" w:hAnsi="Times New Roman" w:cs="Times New Roman"/>
          <w:kern w:val="0"/>
          <w:sz w:val="24"/>
          <w:szCs w:val="24"/>
        </w:rPr>
        <w:t>Supplementary Table</w:t>
      </w:r>
      <w:r>
        <w:rPr>
          <w:rFonts w:ascii="Times New Roman" w:eastAsia="等线" w:hAnsi="Times New Roman" w:cs="Times New Roman"/>
          <w:kern w:val="0"/>
          <w:sz w:val="24"/>
          <w:szCs w:val="24"/>
        </w:rPr>
        <w:t xml:space="preserve"> </w:t>
      </w:r>
      <w:r w:rsidR="00E979BE" w:rsidRPr="003A0381">
        <w:rPr>
          <w:rFonts w:ascii="Times New Roman" w:hAnsi="Times New Roman" w:cs="Times New Roman"/>
          <w:kern w:val="0"/>
          <w:sz w:val="24"/>
          <w:szCs w:val="24"/>
          <w:lang w:eastAsia="el-GR"/>
        </w:rPr>
        <w:t>5</w:t>
      </w:r>
      <w:r w:rsidR="00DB3906" w:rsidRPr="003A0381">
        <w:rPr>
          <w:rFonts w:ascii="Times New Roman" w:hAnsi="Times New Roman" w:cs="Times New Roman"/>
          <w:kern w:val="0"/>
          <w:sz w:val="24"/>
          <w:szCs w:val="24"/>
          <w:lang w:eastAsia="el-GR"/>
        </w:rPr>
        <w:t>. Results of data processing for whole gene sequencing</w:t>
      </w:r>
    </w:p>
    <w:tbl>
      <w:tblPr>
        <w:tblW w:w="8222" w:type="dxa"/>
        <w:tblLook w:val="04A0" w:firstRow="1" w:lastRow="0" w:firstColumn="1" w:lastColumn="0" w:noHBand="0" w:noVBand="1"/>
      </w:tblPr>
      <w:tblGrid>
        <w:gridCol w:w="1832"/>
        <w:gridCol w:w="1712"/>
        <w:gridCol w:w="1697"/>
        <w:gridCol w:w="1565"/>
        <w:gridCol w:w="1416"/>
      </w:tblGrid>
      <w:tr w:rsidR="003A0381" w:rsidRPr="003A0381" w14:paraId="519B608A" w14:textId="77777777" w:rsidTr="0027494C">
        <w:trPr>
          <w:trHeight w:val="336"/>
        </w:trPr>
        <w:tc>
          <w:tcPr>
            <w:tcW w:w="1832" w:type="dxa"/>
            <w:vMerge w:val="restart"/>
            <w:tcBorders>
              <w:top w:val="single" w:sz="12" w:space="0" w:color="auto"/>
              <w:left w:val="nil"/>
              <w:bottom w:val="single" w:sz="8" w:space="0" w:color="000000"/>
              <w:right w:val="nil"/>
            </w:tcBorders>
            <w:shd w:val="clear" w:color="auto" w:fill="auto"/>
            <w:vAlign w:val="center"/>
            <w:hideMark/>
          </w:tcPr>
          <w:p w14:paraId="247A5410" w14:textId="77777777" w:rsidR="00DB3906" w:rsidRPr="003A0381" w:rsidRDefault="00DB3906" w:rsidP="00DB3906">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Sample</w:t>
            </w:r>
          </w:p>
        </w:tc>
        <w:tc>
          <w:tcPr>
            <w:tcW w:w="6390" w:type="dxa"/>
            <w:gridSpan w:val="4"/>
            <w:tcBorders>
              <w:top w:val="single" w:sz="12" w:space="0" w:color="auto"/>
              <w:left w:val="nil"/>
              <w:bottom w:val="single" w:sz="8" w:space="0" w:color="auto"/>
              <w:right w:val="nil"/>
            </w:tcBorders>
            <w:shd w:val="clear" w:color="auto" w:fill="auto"/>
            <w:vAlign w:val="center"/>
            <w:hideMark/>
          </w:tcPr>
          <w:p w14:paraId="03F7B9B1" w14:textId="77777777" w:rsidR="00DB3906" w:rsidRPr="003A0381" w:rsidRDefault="00DB3906" w:rsidP="00DB3906">
            <w:pPr>
              <w:widowControl/>
              <w:jc w:val="center"/>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Participant</w:t>
            </w:r>
          </w:p>
        </w:tc>
      </w:tr>
      <w:tr w:rsidR="003A0381" w:rsidRPr="003A0381" w14:paraId="35FEEC55" w14:textId="77777777" w:rsidTr="0027494C">
        <w:trPr>
          <w:trHeight w:val="324"/>
        </w:trPr>
        <w:tc>
          <w:tcPr>
            <w:tcW w:w="1832" w:type="dxa"/>
            <w:vMerge/>
            <w:tcBorders>
              <w:top w:val="single" w:sz="12" w:space="0" w:color="auto"/>
              <w:left w:val="nil"/>
              <w:bottom w:val="single" w:sz="8" w:space="0" w:color="000000"/>
              <w:right w:val="nil"/>
            </w:tcBorders>
            <w:vAlign w:val="center"/>
            <w:hideMark/>
          </w:tcPr>
          <w:p w14:paraId="50D37289" w14:textId="77777777" w:rsidR="00DB3906" w:rsidRPr="003A0381" w:rsidRDefault="00DB3906" w:rsidP="00DB3906">
            <w:pPr>
              <w:widowControl/>
              <w:jc w:val="left"/>
              <w:rPr>
                <w:rFonts w:ascii="Times New Roman" w:eastAsia="等线" w:hAnsi="Times New Roman" w:cs="Times New Roman"/>
                <w:kern w:val="0"/>
                <w:sz w:val="24"/>
                <w:szCs w:val="24"/>
              </w:rPr>
            </w:pPr>
          </w:p>
        </w:tc>
        <w:tc>
          <w:tcPr>
            <w:tcW w:w="1712" w:type="dxa"/>
            <w:tcBorders>
              <w:top w:val="nil"/>
              <w:left w:val="nil"/>
              <w:bottom w:val="single" w:sz="8" w:space="0" w:color="auto"/>
              <w:right w:val="nil"/>
            </w:tcBorders>
            <w:shd w:val="clear" w:color="auto" w:fill="auto"/>
            <w:vAlign w:val="center"/>
            <w:hideMark/>
          </w:tcPr>
          <w:p w14:paraId="5ADDDAE5"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I-1</w:t>
            </w:r>
          </w:p>
        </w:tc>
        <w:tc>
          <w:tcPr>
            <w:tcW w:w="1697" w:type="dxa"/>
            <w:tcBorders>
              <w:top w:val="nil"/>
              <w:left w:val="nil"/>
              <w:bottom w:val="single" w:sz="8" w:space="0" w:color="auto"/>
              <w:right w:val="nil"/>
            </w:tcBorders>
            <w:shd w:val="clear" w:color="auto" w:fill="auto"/>
            <w:vAlign w:val="center"/>
            <w:hideMark/>
          </w:tcPr>
          <w:p w14:paraId="0C2356F7"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II-1</w:t>
            </w:r>
          </w:p>
        </w:tc>
        <w:tc>
          <w:tcPr>
            <w:tcW w:w="1565" w:type="dxa"/>
            <w:tcBorders>
              <w:top w:val="nil"/>
              <w:left w:val="nil"/>
              <w:bottom w:val="single" w:sz="8" w:space="0" w:color="auto"/>
              <w:right w:val="nil"/>
            </w:tcBorders>
            <w:shd w:val="clear" w:color="auto" w:fill="auto"/>
            <w:vAlign w:val="center"/>
            <w:hideMark/>
          </w:tcPr>
          <w:p w14:paraId="42CBF80E"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II-4</w:t>
            </w:r>
          </w:p>
        </w:tc>
        <w:tc>
          <w:tcPr>
            <w:tcW w:w="1416" w:type="dxa"/>
            <w:tcBorders>
              <w:top w:val="nil"/>
              <w:left w:val="nil"/>
              <w:bottom w:val="single" w:sz="8" w:space="0" w:color="auto"/>
              <w:right w:val="nil"/>
            </w:tcBorders>
            <w:shd w:val="clear" w:color="auto" w:fill="auto"/>
            <w:vAlign w:val="center"/>
            <w:hideMark/>
          </w:tcPr>
          <w:p w14:paraId="25F7FF03"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II-5</w:t>
            </w:r>
          </w:p>
        </w:tc>
      </w:tr>
      <w:tr w:rsidR="003A0381" w:rsidRPr="003A0381" w14:paraId="4F6BCF13" w14:textId="77777777" w:rsidTr="0027494C">
        <w:trPr>
          <w:trHeight w:val="312"/>
        </w:trPr>
        <w:tc>
          <w:tcPr>
            <w:tcW w:w="1832" w:type="dxa"/>
            <w:tcBorders>
              <w:top w:val="nil"/>
              <w:left w:val="nil"/>
              <w:bottom w:val="nil"/>
              <w:right w:val="nil"/>
            </w:tcBorders>
            <w:shd w:val="clear" w:color="auto" w:fill="auto"/>
            <w:vAlign w:val="center"/>
            <w:hideMark/>
          </w:tcPr>
          <w:p w14:paraId="0FBD5558" w14:textId="77777777" w:rsidR="00DB3906" w:rsidRPr="003A0381" w:rsidRDefault="00DB3906" w:rsidP="00DB3906">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 xml:space="preserve">Total reads </w:t>
            </w:r>
          </w:p>
        </w:tc>
        <w:tc>
          <w:tcPr>
            <w:tcW w:w="1712" w:type="dxa"/>
            <w:tcBorders>
              <w:top w:val="nil"/>
              <w:left w:val="nil"/>
              <w:bottom w:val="nil"/>
              <w:right w:val="nil"/>
            </w:tcBorders>
            <w:shd w:val="clear" w:color="auto" w:fill="auto"/>
            <w:vAlign w:val="center"/>
            <w:hideMark/>
          </w:tcPr>
          <w:p w14:paraId="6D7FC9FD"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794,417,528</w:t>
            </w:r>
          </w:p>
        </w:tc>
        <w:tc>
          <w:tcPr>
            <w:tcW w:w="1697" w:type="dxa"/>
            <w:tcBorders>
              <w:top w:val="nil"/>
              <w:left w:val="nil"/>
              <w:bottom w:val="nil"/>
              <w:right w:val="nil"/>
            </w:tcBorders>
            <w:shd w:val="clear" w:color="auto" w:fill="auto"/>
            <w:vAlign w:val="center"/>
            <w:hideMark/>
          </w:tcPr>
          <w:p w14:paraId="5A74D184"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755,952,232</w:t>
            </w:r>
          </w:p>
        </w:tc>
        <w:tc>
          <w:tcPr>
            <w:tcW w:w="1565" w:type="dxa"/>
            <w:tcBorders>
              <w:top w:val="nil"/>
              <w:left w:val="nil"/>
              <w:bottom w:val="nil"/>
              <w:right w:val="nil"/>
            </w:tcBorders>
            <w:shd w:val="clear" w:color="auto" w:fill="auto"/>
            <w:vAlign w:val="center"/>
            <w:hideMark/>
          </w:tcPr>
          <w:p w14:paraId="4E96904A"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786,288,160</w:t>
            </w:r>
          </w:p>
        </w:tc>
        <w:tc>
          <w:tcPr>
            <w:tcW w:w="1416" w:type="dxa"/>
            <w:tcBorders>
              <w:top w:val="nil"/>
              <w:left w:val="nil"/>
              <w:bottom w:val="nil"/>
              <w:right w:val="nil"/>
            </w:tcBorders>
            <w:shd w:val="clear" w:color="auto" w:fill="auto"/>
            <w:vAlign w:val="center"/>
            <w:hideMark/>
          </w:tcPr>
          <w:p w14:paraId="012A50D6"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798,595,370</w:t>
            </w:r>
          </w:p>
        </w:tc>
      </w:tr>
      <w:tr w:rsidR="003A0381" w:rsidRPr="003A0381" w14:paraId="7A31453E" w14:textId="77777777" w:rsidTr="0027494C">
        <w:trPr>
          <w:trHeight w:val="312"/>
        </w:trPr>
        <w:tc>
          <w:tcPr>
            <w:tcW w:w="1832" w:type="dxa"/>
            <w:tcBorders>
              <w:top w:val="nil"/>
              <w:left w:val="nil"/>
              <w:bottom w:val="nil"/>
              <w:right w:val="nil"/>
            </w:tcBorders>
            <w:shd w:val="clear" w:color="auto" w:fill="auto"/>
            <w:vAlign w:val="center"/>
            <w:hideMark/>
          </w:tcPr>
          <w:p w14:paraId="75F3E19E" w14:textId="77777777" w:rsidR="00DB3906" w:rsidRPr="003A0381" w:rsidRDefault="00DB3906" w:rsidP="00DB3906">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Read length, bp</w:t>
            </w:r>
          </w:p>
        </w:tc>
        <w:tc>
          <w:tcPr>
            <w:tcW w:w="1712" w:type="dxa"/>
            <w:tcBorders>
              <w:top w:val="nil"/>
              <w:left w:val="nil"/>
              <w:bottom w:val="nil"/>
              <w:right w:val="nil"/>
            </w:tcBorders>
            <w:shd w:val="clear" w:color="auto" w:fill="auto"/>
            <w:vAlign w:val="center"/>
            <w:hideMark/>
          </w:tcPr>
          <w:p w14:paraId="28236E46"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150</w:t>
            </w:r>
          </w:p>
        </w:tc>
        <w:tc>
          <w:tcPr>
            <w:tcW w:w="1697" w:type="dxa"/>
            <w:tcBorders>
              <w:top w:val="nil"/>
              <w:left w:val="nil"/>
              <w:bottom w:val="nil"/>
              <w:right w:val="nil"/>
            </w:tcBorders>
            <w:shd w:val="clear" w:color="auto" w:fill="auto"/>
            <w:vAlign w:val="center"/>
            <w:hideMark/>
          </w:tcPr>
          <w:p w14:paraId="724A4147"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150</w:t>
            </w:r>
          </w:p>
        </w:tc>
        <w:tc>
          <w:tcPr>
            <w:tcW w:w="1565" w:type="dxa"/>
            <w:tcBorders>
              <w:top w:val="nil"/>
              <w:left w:val="nil"/>
              <w:bottom w:val="nil"/>
              <w:right w:val="nil"/>
            </w:tcBorders>
            <w:shd w:val="clear" w:color="auto" w:fill="auto"/>
            <w:vAlign w:val="center"/>
            <w:hideMark/>
          </w:tcPr>
          <w:p w14:paraId="25B7366F"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150</w:t>
            </w:r>
          </w:p>
        </w:tc>
        <w:tc>
          <w:tcPr>
            <w:tcW w:w="1416" w:type="dxa"/>
            <w:tcBorders>
              <w:top w:val="nil"/>
              <w:left w:val="nil"/>
              <w:bottom w:val="nil"/>
              <w:right w:val="nil"/>
            </w:tcBorders>
            <w:shd w:val="clear" w:color="auto" w:fill="auto"/>
            <w:vAlign w:val="center"/>
            <w:hideMark/>
          </w:tcPr>
          <w:p w14:paraId="00AFFAB3"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150</w:t>
            </w:r>
          </w:p>
        </w:tc>
      </w:tr>
      <w:tr w:rsidR="003A0381" w:rsidRPr="003A0381" w14:paraId="6D22DB36" w14:textId="77777777" w:rsidTr="0027494C">
        <w:trPr>
          <w:trHeight w:val="312"/>
        </w:trPr>
        <w:tc>
          <w:tcPr>
            <w:tcW w:w="1832" w:type="dxa"/>
            <w:tcBorders>
              <w:top w:val="nil"/>
              <w:left w:val="nil"/>
              <w:bottom w:val="nil"/>
              <w:right w:val="nil"/>
            </w:tcBorders>
            <w:shd w:val="clear" w:color="auto" w:fill="auto"/>
            <w:vAlign w:val="center"/>
            <w:hideMark/>
          </w:tcPr>
          <w:p w14:paraId="4F3A5FC6" w14:textId="77777777" w:rsidR="00DB3906" w:rsidRPr="003A0381" w:rsidRDefault="00DB3906" w:rsidP="00DB3906">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 xml:space="preserve">Total yield, </w:t>
            </w:r>
            <w:proofErr w:type="spellStart"/>
            <w:r w:rsidRPr="003A0381">
              <w:rPr>
                <w:rFonts w:ascii="Times New Roman" w:eastAsia="等线" w:hAnsi="Times New Roman" w:cs="Times New Roman"/>
                <w:kern w:val="0"/>
                <w:sz w:val="24"/>
                <w:szCs w:val="24"/>
              </w:rPr>
              <w:t>Mbp</w:t>
            </w:r>
            <w:proofErr w:type="spellEnd"/>
            <w:r w:rsidRPr="003A0381">
              <w:rPr>
                <w:rFonts w:ascii="Times New Roman" w:eastAsia="等线" w:hAnsi="Times New Roman" w:cs="Times New Roman"/>
                <w:kern w:val="0"/>
                <w:sz w:val="24"/>
                <w:szCs w:val="24"/>
              </w:rPr>
              <w:t xml:space="preserve"> </w:t>
            </w:r>
          </w:p>
        </w:tc>
        <w:tc>
          <w:tcPr>
            <w:tcW w:w="1712" w:type="dxa"/>
            <w:tcBorders>
              <w:top w:val="nil"/>
              <w:left w:val="nil"/>
              <w:bottom w:val="nil"/>
              <w:right w:val="nil"/>
            </w:tcBorders>
            <w:shd w:val="clear" w:color="auto" w:fill="auto"/>
            <w:vAlign w:val="center"/>
            <w:hideMark/>
          </w:tcPr>
          <w:p w14:paraId="0D7904E0"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119,162</w:t>
            </w:r>
          </w:p>
        </w:tc>
        <w:tc>
          <w:tcPr>
            <w:tcW w:w="1697" w:type="dxa"/>
            <w:tcBorders>
              <w:top w:val="nil"/>
              <w:left w:val="nil"/>
              <w:bottom w:val="nil"/>
              <w:right w:val="nil"/>
            </w:tcBorders>
            <w:shd w:val="clear" w:color="auto" w:fill="auto"/>
            <w:vAlign w:val="center"/>
            <w:hideMark/>
          </w:tcPr>
          <w:p w14:paraId="76BCC5F6"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113,392</w:t>
            </w:r>
          </w:p>
        </w:tc>
        <w:tc>
          <w:tcPr>
            <w:tcW w:w="1565" w:type="dxa"/>
            <w:tcBorders>
              <w:top w:val="nil"/>
              <w:left w:val="nil"/>
              <w:bottom w:val="nil"/>
              <w:right w:val="nil"/>
            </w:tcBorders>
            <w:shd w:val="clear" w:color="auto" w:fill="auto"/>
            <w:vAlign w:val="center"/>
            <w:hideMark/>
          </w:tcPr>
          <w:p w14:paraId="43035E3C"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117,943</w:t>
            </w:r>
          </w:p>
        </w:tc>
        <w:tc>
          <w:tcPr>
            <w:tcW w:w="1416" w:type="dxa"/>
            <w:tcBorders>
              <w:top w:val="nil"/>
              <w:left w:val="nil"/>
              <w:bottom w:val="nil"/>
              <w:right w:val="nil"/>
            </w:tcBorders>
            <w:shd w:val="clear" w:color="auto" w:fill="auto"/>
            <w:vAlign w:val="center"/>
            <w:hideMark/>
          </w:tcPr>
          <w:p w14:paraId="734304FA"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119,789</w:t>
            </w:r>
          </w:p>
        </w:tc>
      </w:tr>
      <w:tr w:rsidR="003A0381" w:rsidRPr="003A0381" w14:paraId="2D21A2D0" w14:textId="77777777" w:rsidTr="0027494C">
        <w:trPr>
          <w:trHeight w:val="312"/>
        </w:trPr>
        <w:tc>
          <w:tcPr>
            <w:tcW w:w="1832" w:type="dxa"/>
            <w:tcBorders>
              <w:top w:val="nil"/>
              <w:left w:val="nil"/>
              <w:bottom w:val="nil"/>
              <w:right w:val="nil"/>
            </w:tcBorders>
            <w:shd w:val="clear" w:color="auto" w:fill="auto"/>
            <w:vAlign w:val="center"/>
            <w:hideMark/>
          </w:tcPr>
          <w:p w14:paraId="6D409223" w14:textId="77777777" w:rsidR="00DB3906" w:rsidRPr="003A0381" w:rsidRDefault="00DB3906" w:rsidP="00DB3906">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 xml:space="preserve">Reference size, </w:t>
            </w:r>
            <w:proofErr w:type="spellStart"/>
            <w:r w:rsidRPr="003A0381">
              <w:rPr>
                <w:rFonts w:ascii="Times New Roman" w:eastAsia="等线" w:hAnsi="Times New Roman" w:cs="Times New Roman"/>
                <w:kern w:val="0"/>
                <w:sz w:val="24"/>
                <w:szCs w:val="24"/>
              </w:rPr>
              <w:t>Mbp</w:t>
            </w:r>
            <w:proofErr w:type="spellEnd"/>
            <w:r w:rsidRPr="003A0381">
              <w:rPr>
                <w:rFonts w:ascii="Times New Roman" w:eastAsia="等线" w:hAnsi="Times New Roman" w:cs="Times New Roman"/>
                <w:kern w:val="0"/>
                <w:sz w:val="24"/>
                <w:szCs w:val="24"/>
              </w:rPr>
              <w:t xml:space="preserve"> </w:t>
            </w:r>
          </w:p>
        </w:tc>
        <w:tc>
          <w:tcPr>
            <w:tcW w:w="1712" w:type="dxa"/>
            <w:tcBorders>
              <w:top w:val="nil"/>
              <w:left w:val="nil"/>
              <w:bottom w:val="nil"/>
              <w:right w:val="nil"/>
            </w:tcBorders>
            <w:shd w:val="clear" w:color="auto" w:fill="auto"/>
            <w:vAlign w:val="center"/>
            <w:hideMark/>
          </w:tcPr>
          <w:p w14:paraId="61333BBA"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2,858</w:t>
            </w:r>
          </w:p>
        </w:tc>
        <w:tc>
          <w:tcPr>
            <w:tcW w:w="1697" w:type="dxa"/>
            <w:tcBorders>
              <w:top w:val="nil"/>
              <w:left w:val="nil"/>
              <w:bottom w:val="nil"/>
              <w:right w:val="nil"/>
            </w:tcBorders>
            <w:shd w:val="clear" w:color="auto" w:fill="auto"/>
            <w:vAlign w:val="center"/>
            <w:hideMark/>
          </w:tcPr>
          <w:p w14:paraId="058747E2"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2,858</w:t>
            </w:r>
          </w:p>
        </w:tc>
        <w:tc>
          <w:tcPr>
            <w:tcW w:w="1565" w:type="dxa"/>
            <w:tcBorders>
              <w:top w:val="nil"/>
              <w:left w:val="nil"/>
              <w:bottom w:val="nil"/>
              <w:right w:val="nil"/>
            </w:tcBorders>
            <w:shd w:val="clear" w:color="auto" w:fill="auto"/>
            <w:vAlign w:val="center"/>
            <w:hideMark/>
          </w:tcPr>
          <w:p w14:paraId="31DD5F80"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2,858</w:t>
            </w:r>
          </w:p>
        </w:tc>
        <w:tc>
          <w:tcPr>
            <w:tcW w:w="1416" w:type="dxa"/>
            <w:tcBorders>
              <w:top w:val="nil"/>
              <w:left w:val="nil"/>
              <w:bottom w:val="nil"/>
              <w:right w:val="nil"/>
            </w:tcBorders>
            <w:shd w:val="clear" w:color="auto" w:fill="auto"/>
            <w:vAlign w:val="center"/>
            <w:hideMark/>
          </w:tcPr>
          <w:p w14:paraId="14A58666"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2,858</w:t>
            </w:r>
          </w:p>
        </w:tc>
      </w:tr>
      <w:tr w:rsidR="00DB3906" w:rsidRPr="003A0381" w14:paraId="68928005" w14:textId="77777777" w:rsidTr="0027494C">
        <w:trPr>
          <w:trHeight w:val="324"/>
        </w:trPr>
        <w:tc>
          <w:tcPr>
            <w:tcW w:w="1832" w:type="dxa"/>
            <w:tcBorders>
              <w:top w:val="nil"/>
              <w:left w:val="nil"/>
              <w:bottom w:val="single" w:sz="12" w:space="0" w:color="auto"/>
              <w:right w:val="nil"/>
            </w:tcBorders>
            <w:shd w:val="clear" w:color="auto" w:fill="auto"/>
            <w:vAlign w:val="center"/>
            <w:hideMark/>
          </w:tcPr>
          <w:p w14:paraId="7E6FE265" w14:textId="77777777" w:rsidR="00DB3906" w:rsidRPr="003A0381" w:rsidRDefault="00DB3906" w:rsidP="00DB3906">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 xml:space="preserve">Throughput mean depth (X) </w:t>
            </w:r>
          </w:p>
        </w:tc>
        <w:tc>
          <w:tcPr>
            <w:tcW w:w="1712" w:type="dxa"/>
            <w:tcBorders>
              <w:top w:val="nil"/>
              <w:left w:val="nil"/>
              <w:bottom w:val="single" w:sz="12" w:space="0" w:color="auto"/>
              <w:right w:val="nil"/>
            </w:tcBorders>
            <w:shd w:val="clear" w:color="auto" w:fill="auto"/>
            <w:vAlign w:val="center"/>
            <w:hideMark/>
          </w:tcPr>
          <w:p w14:paraId="254D3EEB"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41.7</w:t>
            </w:r>
          </w:p>
        </w:tc>
        <w:tc>
          <w:tcPr>
            <w:tcW w:w="1697" w:type="dxa"/>
            <w:tcBorders>
              <w:top w:val="nil"/>
              <w:left w:val="nil"/>
              <w:bottom w:val="single" w:sz="12" w:space="0" w:color="auto"/>
              <w:right w:val="nil"/>
            </w:tcBorders>
            <w:shd w:val="clear" w:color="auto" w:fill="auto"/>
            <w:vAlign w:val="center"/>
            <w:hideMark/>
          </w:tcPr>
          <w:p w14:paraId="1F738B86"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39.7</w:t>
            </w:r>
          </w:p>
        </w:tc>
        <w:tc>
          <w:tcPr>
            <w:tcW w:w="1565" w:type="dxa"/>
            <w:tcBorders>
              <w:top w:val="nil"/>
              <w:left w:val="nil"/>
              <w:bottom w:val="single" w:sz="12" w:space="0" w:color="auto"/>
              <w:right w:val="nil"/>
            </w:tcBorders>
            <w:shd w:val="clear" w:color="auto" w:fill="auto"/>
            <w:vAlign w:val="center"/>
            <w:hideMark/>
          </w:tcPr>
          <w:p w14:paraId="2EBC5877"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41.3</w:t>
            </w:r>
          </w:p>
        </w:tc>
        <w:tc>
          <w:tcPr>
            <w:tcW w:w="1416" w:type="dxa"/>
            <w:tcBorders>
              <w:top w:val="nil"/>
              <w:left w:val="nil"/>
              <w:bottom w:val="single" w:sz="12" w:space="0" w:color="auto"/>
              <w:right w:val="nil"/>
            </w:tcBorders>
            <w:shd w:val="clear" w:color="auto" w:fill="auto"/>
            <w:vAlign w:val="center"/>
            <w:hideMark/>
          </w:tcPr>
          <w:p w14:paraId="0A9A9D55" w14:textId="77777777" w:rsidR="00DB3906" w:rsidRPr="003A0381" w:rsidRDefault="00DB3906" w:rsidP="00DB3906">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41.9</w:t>
            </w:r>
          </w:p>
        </w:tc>
      </w:tr>
    </w:tbl>
    <w:p w14:paraId="199E6A83" w14:textId="7E5CFEF5" w:rsidR="00DB3906" w:rsidRPr="003A0381" w:rsidRDefault="00DB3906" w:rsidP="00DB3906">
      <w:pPr>
        <w:autoSpaceDE w:val="0"/>
        <w:autoSpaceDN w:val="0"/>
        <w:adjustRightInd w:val="0"/>
        <w:snapToGrid w:val="0"/>
        <w:spacing w:line="360" w:lineRule="auto"/>
        <w:rPr>
          <w:rFonts w:ascii="Times New Roman" w:hAnsi="Times New Roman" w:cs="Times New Roman"/>
          <w:kern w:val="0"/>
          <w:sz w:val="24"/>
          <w:szCs w:val="24"/>
          <w:lang w:val="el-GR"/>
        </w:rPr>
      </w:pPr>
    </w:p>
    <w:p w14:paraId="50ADFBEF" w14:textId="3DA6CE46" w:rsidR="0027494C" w:rsidRPr="003A0381" w:rsidRDefault="0027494C" w:rsidP="00DB3906">
      <w:pPr>
        <w:autoSpaceDE w:val="0"/>
        <w:autoSpaceDN w:val="0"/>
        <w:adjustRightInd w:val="0"/>
        <w:snapToGrid w:val="0"/>
        <w:spacing w:line="360" w:lineRule="auto"/>
        <w:rPr>
          <w:rFonts w:ascii="Times New Roman" w:hAnsi="Times New Roman" w:cs="Times New Roman"/>
          <w:kern w:val="0"/>
          <w:sz w:val="24"/>
          <w:szCs w:val="24"/>
          <w:lang w:val="el-GR"/>
        </w:rPr>
      </w:pPr>
    </w:p>
    <w:p w14:paraId="43443416" w14:textId="08EF0602" w:rsidR="0027494C" w:rsidRPr="003A0381" w:rsidRDefault="00C17148" w:rsidP="00DB3906">
      <w:pPr>
        <w:autoSpaceDE w:val="0"/>
        <w:autoSpaceDN w:val="0"/>
        <w:adjustRightInd w:val="0"/>
        <w:snapToGrid w:val="0"/>
        <w:spacing w:line="360" w:lineRule="auto"/>
        <w:rPr>
          <w:rFonts w:ascii="Times New Roman" w:hAnsi="Times New Roman" w:cs="Times New Roman"/>
          <w:kern w:val="0"/>
          <w:sz w:val="24"/>
          <w:szCs w:val="24"/>
          <w:lang w:val="el-GR"/>
        </w:rPr>
      </w:pPr>
      <w:r w:rsidRPr="00117FD3">
        <w:rPr>
          <w:rFonts w:ascii="Times New Roman" w:eastAsia="等线" w:hAnsi="Times New Roman" w:cs="Times New Roman"/>
          <w:kern w:val="0"/>
          <w:sz w:val="24"/>
          <w:szCs w:val="24"/>
        </w:rPr>
        <w:t>Supplementary Table</w:t>
      </w:r>
      <w:r>
        <w:rPr>
          <w:rFonts w:ascii="Times New Roman" w:eastAsia="等线" w:hAnsi="Times New Roman" w:cs="Times New Roman"/>
          <w:kern w:val="0"/>
          <w:sz w:val="24"/>
          <w:szCs w:val="24"/>
        </w:rPr>
        <w:t xml:space="preserve"> </w:t>
      </w:r>
      <w:r w:rsidR="009A24CF" w:rsidRPr="003A0381">
        <w:rPr>
          <w:rFonts w:ascii="Times New Roman" w:hAnsi="Times New Roman" w:cs="Times New Roman"/>
          <w:kern w:val="0"/>
          <w:sz w:val="24"/>
          <w:szCs w:val="24"/>
          <w:lang w:eastAsia="el-GR"/>
        </w:rPr>
        <w:t>6</w:t>
      </w:r>
      <w:r w:rsidR="0027494C" w:rsidRPr="003A0381">
        <w:rPr>
          <w:rFonts w:ascii="Times New Roman" w:hAnsi="Times New Roman" w:cs="Times New Roman"/>
          <w:kern w:val="0"/>
          <w:sz w:val="24"/>
          <w:szCs w:val="24"/>
          <w:lang w:eastAsia="el-GR"/>
        </w:rPr>
        <w:t>. Overall conditions for statistics output and contrast result</w:t>
      </w:r>
    </w:p>
    <w:tbl>
      <w:tblPr>
        <w:tblW w:w="7920" w:type="dxa"/>
        <w:tblLook w:val="04A0" w:firstRow="1" w:lastRow="0" w:firstColumn="1" w:lastColumn="0" w:noHBand="0" w:noVBand="1"/>
      </w:tblPr>
      <w:tblGrid>
        <w:gridCol w:w="3216"/>
        <w:gridCol w:w="1176"/>
        <w:gridCol w:w="1176"/>
        <w:gridCol w:w="1176"/>
        <w:gridCol w:w="1176"/>
      </w:tblGrid>
      <w:tr w:rsidR="003A0381" w:rsidRPr="003A0381" w14:paraId="5A4729EB" w14:textId="77777777" w:rsidTr="00737587">
        <w:trPr>
          <w:trHeight w:val="336"/>
        </w:trPr>
        <w:tc>
          <w:tcPr>
            <w:tcW w:w="3216" w:type="dxa"/>
            <w:vMerge w:val="restart"/>
            <w:tcBorders>
              <w:top w:val="single" w:sz="12" w:space="0" w:color="auto"/>
              <w:left w:val="nil"/>
              <w:bottom w:val="single" w:sz="8" w:space="0" w:color="000000"/>
              <w:right w:val="nil"/>
            </w:tcBorders>
            <w:shd w:val="clear" w:color="auto" w:fill="auto"/>
            <w:vAlign w:val="center"/>
            <w:hideMark/>
          </w:tcPr>
          <w:p w14:paraId="2CD6ABD3"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Variable</w:t>
            </w:r>
          </w:p>
        </w:tc>
        <w:tc>
          <w:tcPr>
            <w:tcW w:w="4704" w:type="dxa"/>
            <w:gridSpan w:val="4"/>
            <w:tcBorders>
              <w:top w:val="single" w:sz="12" w:space="0" w:color="auto"/>
              <w:left w:val="nil"/>
              <w:bottom w:val="single" w:sz="12" w:space="0" w:color="auto"/>
              <w:right w:val="nil"/>
            </w:tcBorders>
            <w:shd w:val="clear" w:color="auto" w:fill="auto"/>
            <w:vAlign w:val="center"/>
            <w:hideMark/>
          </w:tcPr>
          <w:p w14:paraId="428A9A1D" w14:textId="77777777" w:rsidR="0027494C" w:rsidRPr="003A0381" w:rsidRDefault="0027494C" w:rsidP="0027494C">
            <w:pPr>
              <w:widowControl/>
              <w:jc w:val="center"/>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Participant</w:t>
            </w:r>
          </w:p>
        </w:tc>
      </w:tr>
      <w:tr w:rsidR="003A0381" w:rsidRPr="003A0381" w14:paraId="477F7141" w14:textId="77777777" w:rsidTr="00737587">
        <w:trPr>
          <w:trHeight w:val="336"/>
        </w:trPr>
        <w:tc>
          <w:tcPr>
            <w:tcW w:w="3216" w:type="dxa"/>
            <w:vMerge/>
            <w:tcBorders>
              <w:top w:val="single" w:sz="12" w:space="0" w:color="auto"/>
              <w:left w:val="nil"/>
              <w:bottom w:val="single" w:sz="8" w:space="0" w:color="000000"/>
              <w:right w:val="nil"/>
            </w:tcBorders>
            <w:vAlign w:val="center"/>
            <w:hideMark/>
          </w:tcPr>
          <w:p w14:paraId="771FFEF9" w14:textId="77777777" w:rsidR="0027494C" w:rsidRPr="003A0381" w:rsidRDefault="0027494C" w:rsidP="0027494C">
            <w:pPr>
              <w:widowControl/>
              <w:jc w:val="left"/>
              <w:rPr>
                <w:rFonts w:ascii="Times New Roman" w:eastAsia="等线" w:hAnsi="Times New Roman" w:cs="Times New Roman"/>
                <w:kern w:val="0"/>
                <w:sz w:val="24"/>
                <w:szCs w:val="24"/>
              </w:rPr>
            </w:pPr>
          </w:p>
        </w:tc>
        <w:tc>
          <w:tcPr>
            <w:tcW w:w="1176" w:type="dxa"/>
            <w:tcBorders>
              <w:top w:val="nil"/>
              <w:left w:val="nil"/>
              <w:bottom w:val="single" w:sz="8" w:space="0" w:color="auto"/>
              <w:right w:val="nil"/>
            </w:tcBorders>
            <w:shd w:val="clear" w:color="auto" w:fill="auto"/>
            <w:vAlign w:val="center"/>
            <w:hideMark/>
          </w:tcPr>
          <w:p w14:paraId="21859829"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I-1</w:t>
            </w:r>
          </w:p>
        </w:tc>
        <w:tc>
          <w:tcPr>
            <w:tcW w:w="1176" w:type="dxa"/>
            <w:tcBorders>
              <w:top w:val="nil"/>
              <w:left w:val="nil"/>
              <w:bottom w:val="single" w:sz="8" w:space="0" w:color="auto"/>
              <w:right w:val="nil"/>
            </w:tcBorders>
            <w:shd w:val="clear" w:color="auto" w:fill="auto"/>
            <w:vAlign w:val="center"/>
            <w:hideMark/>
          </w:tcPr>
          <w:p w14:paraId="1D2B208F"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II-1</w:t>
            </w:r>
          </w:p>
        </w:tc>
        <w:tc>
          <w:tcPr>
            <w:tcW w:w="1176" w:type="dxa"/>
            <w:tcBorders>
              <w:top w:val="nil"/>
              <w:left w:val="nil"/>
              <w:bottom w:val="single" w:sz="8" w:space="0" w:color="auto"/>
              <w:right w:val="nil"/>
            </w:tcBorders>
            <w:shd w:val="clear" w:color="auto" w:fill="auto"/>
            <w:vAlign w:val="center"/>
            <w:hideMark/>
          </w:tcPr>
          <w:p w14:paraId="1A8CC240"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II-4</w:t>
            </w:r>
          </w:p>
        </w:tc>
        <w:tc>
          <w:tcPr>
            <w:tcW w:w="1176" w:type="dxa"/>
            <w:tcBorders>
              <w:top w:val="nil"/>
              <w:left w:val="nil"/>
              <w:bottom w:val="single" w:sz="8" w:space="0" w:color="auto"/>
              <w:right w:val="nil"/>
            </w:tcBorders>
            <w:shd w:val="clear" w:color="auto" w:fill="auto"/>
            <w:vAlign w:val="center"/>
            <w:hideMark/>
          </w:tcPr>
          <w:p w14:paraId="2504E2D9"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II-5</w:t>
            </w:r>
          </w:p>
        </w:tc>
      </w:tr>
      <w:tr w:rsidR="003A0381" w:rsidRPr="003A0381" w14:paraId="683FE228" w14:textId="77777777" w:rsidTr="00737587">
        <w:trPr>
          <w:trHeight w:val="312"/>
        </w:trPr>
        <w:tc>
          <w:tcPr>
            <w:tcW w:w="3216" w:type="dxa"/>
            <w:tcBorders>
              <w:top w:val="nil"/>
              <w:left w:val="nil"/>
              <w:bottom w:val="nil"/>
              <w:right w:val="nil"/>
            </w:tcBorders>
            <w:shd w:val="clear" w:color="auto" w:fill="auto"/>
            <w:vAlign w:val="center"/>
            <w:hideMark/>
          </w:tcPr>
          <w:p w14:paraId="7F289CF5" w14:textId="77777777" w:rsidR="0027494C" w:rsidRPr="003A0381" w:rsidRDefault="0027494C" w:rsidP="0027494C">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Output, gigabyte</w:t>
            </w:r>
          </w:p>
        </w:tc>
        <w:tc>
          <w:tcPr>
            <w:tcW w:w="1176" w:type="dxa"/>
            <w:tcBorders>
              <w:top w:val="nil"/>
              <w:left w:val="nil"/>
              <w:bottom w:val="nil"/>
              <w:right w:val="nil"/>
            </w:tcBorders>
            <w:shd w:val="clear" w:color="auto" w:fill="auto"/>
            <w:vAlign w:val="center"/>
            <w:hideMark/>
          </w:tcPr>
          <w:p w14:paraId="541A54BF"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119.162</w:t>
            </w:r>
          </w:p>
        </w:tc>
        <w:tc>
          <w:tcPr>
            <w:tcW w:w="1176" w:type="dxa"/>
            <w:tcBorders>
              <w:top w:val="nil"/>
              <w:left w:val="nil"/>
              <w:bottom w:val="nil"/>
              <w:right w:val="nil"/>
            </w:tcBorders>
            <w:shd w:val="clear" w:color="auto" w:fill="auto"/>
            <w:vAlign w:val="center"/>
            <w:hideMark/>
          </w:tcPr>
          <w:p w14:paraId="1131F30A"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113.392</w:t>
            </w:r>
          </w:p>
        </w:tc>
        <w:tc>
          <w:tcPr>
            <w:tcW w:w="1176" w:type="dxa"/>
            <w:tcBorders>
              <w:top w:val="nil"/>
              <w:left w:val="nil"/>
              <w:bottom w:val="nil"/>
              <w:right w:val="nil"/>
            </w:tcBorders>
            <w:shd w:val="clear" w:color="auto" w:fill="auto"/>
            <w:vAlign w:val="center"/>
            <w:hideMark/>
          </w:tcPr>
          <w:p w14:paraId="44457D55"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117.943</w:t>
            </w:r>
          </w:p>
        </w:tc>
        <w:tc>
          <w:tcPr>
            <w:tcW w:w="1176" w:type="dxa"/>
            <w:tcBorders>
              <w:top w:val="nil"/>
              <w:left w:val="nil"/>
              <w:bottom w:val="nil"/>
              <w:right w:val="nil"/>
            </w:tcBorders>
            <w:shd w:val="clear" w:color="auto" w:fill="auto"/>
            <w:vAlign w:val="center"/>
            <w:hideMark/>
          </w:tcPr>
          <w:p w14:paraId="38E5F049"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119.789</w:t>
            </w:r>
          </w:p>
        </w:tc>
      </w:tr>
      <w:tr w:rsidR="003A0381" w:rsidRPr="003A0381" w14:paraId="72B369BE" w14:textId="77777777" w:rsidTr="00737587">
        <w:trPr>
          <w:trHeight w:val="312"/>
        </w:trPr>
        <w:tc>
          <w:tcPr>
            <w:tcW w:w="3216" w:type="dxa"/>
            <w:tcBorders>
              <w:top w:val="nil"/>
              <w:left w:val="nil"/>
              <w:bottom w:val="nil"/>
              <w:right w:val="nil"/>
            </w:tcBorders>
            <w:shd w:val="clear" w:color="auto" w:fill="auto"/>
            <w:vAlign w:val="center"/>
            <w:hideMark/>
          </w:tcPr>
          <w:p w14:paraId="75D3F6DD" w14:textId="77777777" w:rsidR="0027494C" w:rsidRPr="003A0381" w:rsidRDefault="0027494C" w:rsidP="0027494C">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Sequencing depth of raw data</w:t>
            </w:r>
          </w:p>
        </w:tc>
        <w:tc>
          <w:tcPr>
            <w:tcW w:w="1176" w:type="dxa"/>
            <w:tcBorders>
              <w:top w:val="nil"/>
              <w:left w:val="nil"/>
              <w:bottom w:val="nil"/>
              <w:right w:val="nil"/>
            </w:tcBorders>
            <w:shd w:val="clear" w:color="auto" w:fill="auto"/>
            <w:vAlign w:val="center"/>
            <w:hideMark/>
          </w:tcPr>
          <w:p w14:paraId="5FB2706C"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41.7</w:t>
            </w:r>
          </w:p>
        </w:tc>
        <w:tc>
          <w:tcPr>
            <w:tcW w:w="1176" w:type="dxa"/>
            <w:tcBorders>
              <w:top w:val="nil"/>
              <w:left w:val="nil"/>
              <w:bottom w:val="nil"/>
              <w:right w:val="nil"/>
            </w:tcBorders>
            <w:shd w:val="clear" w:color="auto" w:fill="auto"/>
            <w:vAlign w:val="center"/>
            <w:hideMark/>
          </w:tcPr>
          <w:p w14:paraId="5B8FCE0D"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39.7</w:t>
            </w:r>
          </w:p>
        </w:tc>
        <w:tc>
          <w:tcPr>
            <w:tcW w:w="1176" w:type="dxa"/>
            <w:tcBorders>
              <w:top w:val="nil"/>
              <w:left w:val="nil"/>
              <w:bottom w:val="nil"/>
              <w:right w:val="nil"/>
            </w:tcBorders>
            <w:shd w:val="clear" w:color="auto" w:fill="auto"/>
            <w:vAlign w:val="center"/>
            <w:hideMark/>
          </w:tcPr>
          <w:p w14:paraId="36E0BB5D"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41.3</w:t>
            </w:r>
          </w:p>
        </w:tc>
        <w:tc>
          <w:tcPr>
            <w:tcW w:w="1176" w:type="dxa"/>
            <w:tcBorders>
              <w:top w:val="nil"/>
              <w:left w:val="nil"/>
              <w:bottom w:val="nil"/>
              <w:right w:val="nil"/>
            </w:tcBorders>
            <w:shd w:val="clear" w:color="auto" w:fill="auto"/>
            <w:vAlign w:val="center"/>
            <w:hideMark/>
          </w:tcPr>
          <w:p w14:paraId="6680B52D"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41.9</w:t>
            </w:r>
          </w:p>
        </w:tc>
      </w:tr>
      <w:tr w:rsidR="003A0381" w:rsidRPr="003A0381" w14:paraId="51D54B38" w14:textId="77777777" w:rsidTr="00737587">
        <w:trPr>
          <w:trHeight w:val="312"/>
        </w:trPr>
        <w:tc>
          <w:tcPr>
            <w:tcW w:w="3216" w:type="dxa"/>
            <w:tcBorders>
              <w:top w:val="nil"/>
              <w:left w:val="nil"/>
              <w:bottom w:val="nil"/>
              <w:right w:val="nil"/>
            </w:tcBorders>
            <w:shd w:val="clear" w:color="auto" w:fill="auto"/>
            <w:vAlign w:val="center"/>
            <w:hideMark/>
          </w:tcPr>
          <w:p w14:paraId="67EC9B87" w14:textId="77777777" w:rsidR="0027494C" w:rsidRPr="003A0381" w:rsidRDefault="0027494C" w:rsidP="0027494C">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Valid sequencing depths</w:t>
            </w:r>
          </w:p>
        </w:tc>
        <w:tc>
          <w:tcPr>
            <w:tcW w:w="1176" w:type="dxa"/>
            <w:tcBorders>
              <w:top w:val="nil"/>
              <w:left w:val="nil"/>
              <w:bottom w:val="nil"/>
              <w:right w:val="nil"/>
            </w:tcBorders>
            <w:shd w:val="clear" w:color="auto" w:fill="auto"/>
            <w:vAlign w:val="center"/>
            <w:hideMark/>
          </w:tcPr>
          <w:p w14:paraId="7B176D78"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35.3</w:t>
            </w:r>
          </w:p>
        </w:tc>
        <w:tc>
          <w:tcPr>
            <w:tcW w:w="1176" w:type="dxa"/>
            <w:tcBorders>
              <w:top w:val="nil"/>
              <w:left w:val="nil"/>
              <w:bottom w:val="nil"/>
              <w:right w:val="nil"/>
            </w:tcBorders>
            <w:shd w:val="clear" w:color="auto" w:fill="auto"/>
            <w:vAlign w:val="center"/>
            <w:hideMark/>
          </w:tcPr>
          <w:p w14:paraId="4CCF9638"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31.6</w:t>
            </w:r>
          </w:p>
        </w:tc>
        <w:tc>
          <w:tcPr>
            <w:tcW w:w="1176" w:type="dxa"/>
            <w:tcBorders>
              <w:top w:val="nil"/>
              <w:left w:val="nil"/>
              <w:bottom w:val="nil"/>
              <w:right w:val="nil"/>
            </w:tcBorders>
            <w:shd w:val="clear" w:color="auto" w:fill="auto"/>
            <w:vAlign w:val="center"/>
            <w:hideMark/>
          </w:tcPr>
          <w:p w14:paraId="52C2C579"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33.6</w:t>
            </w:r>
          </w:p>
        </w:tc>
        <w:tc>
          <w:tcPr>
            <w:tcW w:w="1176" w:type="dxa"/>
            <w:tcBorders>
              <w:top w:val="nil"/>
              <w:left w:val="nil"/>
              <w:bottom w:val="nil"/>
              <w:right w:val="nil"/>
            </w:tcBorders>
            <w:shd w:val="clear" w:color="auto" w:fill="auto"/>
            <w:vAlign w:val="center"/>
            <w:hideMark/>
          </w:tcPr>
          <w:p w14:paraId="151E98B6"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35.1</w:t>
            </w:r>
          </w:p>
        </w:tc>
      </w:tr>
      <w:tr w:rsidR="003A0381" w:rsidRPr="003A0381" w14:paraId="36ED651E" w14:textId="77777777" w:rsidTr="00737587">
        <w:trPr>
          <w:trHeight w:val="312"/>
        </w:trPr>
        <w:tc>
          <w:tcPr>
            <w:tcW w:w="3216" w:type="dxa"/>
            <w:tcBorders>
              <w:top w:val="nil"/>
              <w:left w:val="nil"/>
              <w:bottom w:val="nil"/>
              <w:right w:val="nil"/>
            </w:tcBorders>
            <w:shd w:val="clear" w:color="auto" w:fill="auto"/>
            <w:vAlign w:val="center"/>
            <w:hideMark/>
          </w:tcPr>
          <w:p w14:paraId="7EB379A8" w14:textId="77777777" w:rsidR="0027494C" w:rsidRPr="003A0381" w:rsidRDefault="0027494C" w:rsidP="0027494C">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Genome coverage rate</w:t>
            </w:r>
          </w:p>
        </w:tc>
        <w:tc>
          <w:tcPr>
            <w:tcW w:w="1176" w:type="dxa"/>
            <w:tcBorders>
              <w:top w:val="nil"/>
              <w:left w:val="nil"/>
              <w:bottom w:val="nil"/>
              <w:right w:val="nil"/>
            </w:tcBorders>
            <w:shd w:val="clear" w:color="auto" w:fill="auto"/>
            <w:vAlign w:val="center"/>
            <w:hideMark/>
          </w:tcPr>
          <w:p w14:paraId="464F2BD3"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98.8</w:t>
            </w:r>
          </w:p>
        </w:tc>
        <w:tc>
          <w:tcPr>
            <w:tcW w:w="1176" w:type="dxa"/>
            <w:tcBorders>
              <w:top w:val="nil"/>
              <w:left w:val="nil"/>
              <w:bottom w:val="nil"/>
              <w:right w:val="nil"/>
            </w:tcBorders>
            <w:shd w:val="clear" w:color="auto" w:fill="auto"/>
            <w:vAlign w:val="center"/>
            <w:hideMark/>
          </w:tcPr>
          <w:p w14:paraId="665118FD"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98.9</w:t>
            </w:r>
          </w:p>
        </w:tc>
        <w:tc>
          <w:tcPr>
            <w:tcW w:w="1176" w:type="dxa"/>
            <w:tcBorders>
              <w:top w:val="nil"/>
              <w:left w:val="nil"/>
              <w:bottom w:val="nil"/>
              <w:right w:val="nil"/>
            </w:tcBorders>
            <w:shd w:val="clear" w:color="auto" w:fill="auto"/>
            <w:vAlign w:val="center"/>
            <w:hideMark/>
          </w:tcPr>
          <w:p w14:paraId="50388BDC"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99.4</w:t>
            </w:r>
          </w:p>
        </w:tc>
        <w:tc>
          <w:tcPr>
            <w:tcW w:w="1176" w:type="dxa"/>
            <w:tcBorders>
              <w:top w:val="nil"/>
              <w:left w:val="nil"/>
              <w:bottom w:val="nil"/>
              <w:right w:val="nil"/>
            </w:tcBorders>
            <w:shd w:val="clear" w:color="auto" w:fill="auto"/>
            <w:vAlign w:val="center"/>
            <w:hideMark/>
          </w:tcPr>
          <w:p w14:paraId="245A4A9E"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98.8</w:t>
            </w:r>
          </w:p>
        </w:tc>
      </w:tr>
      <w:tr w:rsidR="003A0381" w:rsidRPr="003A0381" w14:paraId="45BF96B5" w14:textId="77777777" w:rsidTr="00737587">
        <w:trPr>
          <w:trHeight w:val="648"/>
        </w:trPr>
        <w:tc>
          <w:tcPr>
            <w:tcW w:w="3216" w:type="dxa"/>
            <w:tcBorders>
              <w:top w:val="nil"/>
              <w:left w:val="nil"/>
              <w:bottom w:val="nil"/>
              <w:right w:val="nil"/>
            </w:tcBorders>
            <w:shd w:val="clear" w:color="auto" w:fill="auto"/>
            <w:vAlign w:val="center"/>
            <w:hideMark/>
          </w:tcPr>
          <w:p w14:paraId="4C4D01F2" w14:textId="77777777" w:rsidR="0027494C" w:rsidRPr="003A0381" w:rsidRDefault="0027494C" w:rsidP="0027494C">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Single nucleotide polymorphisms</w:t>
            </w:r>
          </w:p>
        </w:tc>
        <w:tc>
          <w:tcPr>
            <w:tcW w:w="1176" w:type="dxa"/>
            <w:tcBorders>
              <w:top w:val="nil"/>
              <w:left w:val="nil"/>
              <w:bottom w:val="nil"/>
              <w:right w:val="nil"/>
            </w:tcBorders>
            <w:shd w:val="clear" w:color="auto" w:fill="auto"/>
            <w:vAlign w:val="center"/>
            <w:hideMark/>
          </w:tcPr>
          <w:p w14:paraId="415076C8"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3,454,919</w:t>
            </w:r>
          </w:p>
        </w:tc>
        <w:tc>
          <w:tcPr>
            <w:tcW w:w="1176" w:type="dxa"/>
            <w:tcBorders>
              <w:top w:val="nil"/>
              <w:left w:val="nil"/>
              <w:bottom w:val="nil"/>
              <w:right w:val="nil"/>
            </w:tcBorders>
            <w:shd w:val="clear" w:color="auto" w:fill="auto"/>
            <w:vAlign w:val="center"/>
            <w:hideMark/>
          </w:tcPr>
          <w:p w14:paraId="46E9B6A4"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3,360,523</w:t>
            </w:r>
          </w:p>
        </w:tc>
        <w:tc>
          <w:tcPr>
            <w:tcW w:w="1176" w:type="dxa"/>
            <w:tcBorders>
              <w:top w:val="nil"/>
              <w:left w:val="nil"/>
              <w:bottom w:val="nil"/>
              <w:right w:val="nil"/>
            </w:tcBorders>
            <w:shd w:val="clear" w:color="auto" w:fill="auto"/>
            <w:vAlign w:val="center"/>
            <w:hideMark/>
          </w:tcPr>
          <w:p w14:paraId="0F107F35"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3,401,260</w:t>
            </w:r>
          </w:p>
        </w:tc>
        <w:tc>
          <w:tcPr>
            <w:tcW w:w="1176" w:type="dxa"/>
            <w:tcBorders>
              <w:top w:val="nil"/>
              <w:left w:val="nil"/>
              <w:bottom w:val="nil"/>
              <w:right w:val="nil"/>
            </w:tcBorders>
            <w:shd w:val="clear" w:color="auto" w:fill="auto"/>
            <w:vAlign w:val="center"/>
            <w:hideMark/>
          </w:tcPr>
          <w:p w14:paraId="06ECCEA0"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3,456,607</w:t>
            </w:r>
          </w:p>
        </w:tc>
      </w:tr>
      <w:tr w:rsidR="003A0381" w:rsidRPr="003A0381" w14:paraId="472169AC" w14:textId="77777777" w:rsidTr="00737587">
        <w:trPr>
          <w:trHeight w:val="312"/>
        </w:trPr>
        <w:tc>
          <w:tcPr>
            <w:tcW w:w="3216" w:type="dxa"/>
            <w:tcBorders>
              <w:top w:val="nil"/>
              <w:left w:val="nil"/>
              <w:bottom w:val="nil"/>
              <w:right w:val="nil"/>
            </w:tcBorders>
            <w:shd w:val="clear" w:color="auto" w:fill="auto"/>
            <w:vAlign w:val="center"/>
            <w:hideMark/>
          </w:tcPr>
          <w:p w14:paraId="62057BA3" w14:textId="77777777" w:rsidR="0027494C" w:rsidRPr="003A0381" w:rsidRDefault="0027494C" w:rsidP="0027494C">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Insertions and deletions</w:t>
            </w:r>
          </w:p>
        </w:tc>
        <w:tc>
          <w:tcPr>
            <w:tcW w:w="1176" w:type="dxa"/>
            <w:tcBorders>
              <w:top w:val="nil"/>
              <w:left w:val="nil"/>
              <w:bottom w:val="nil"/>
              <w:right w:val="nil"/>
            </w:tcBorders>
            <w:shd w:val="clear" w:color="auto" w:fill="auto"/>
            <w:vAlign w:val="center"/>
            <w:hideMark/>
          </w:tcPr>
          <w:p w14:paraId="07650CE9"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461,477</w:t>
            </w:r>
          </w:p>
        </w:tc>
        <w:tc>
          <w:tcPr>
            <w:tcW w:w="1176" w:type="dxa"/>
            <w:tcBorders>
              <w:top w:val="nil"/>
              <w:left w:val="nil"/>
              <w:bottom w:val="nil"/>
              <w:right w:val="nil"/>
            </w:tcBorders>
            <w:shd w:val="clear" w:color="auto" w:fill="auto"/>
            <w:vAlign w:val="center"/>
            <w:hideMark/>
          </w:tcPr>
          <w:p w14:paraId="4AAD0150"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437,584</w:t>
            </w:r>
          </w:p>
        </w:tc>
        <w:tc>
          <w:tcPr>
            <w:tcW w:w="1176" w:type="dxa"/>
            <w:tcBorders>
              <w:top w:val="nil"/>
              <w:left w:val="nil"/>
              <w:bottom w:val="nil"/>
              <w:right w:val="nil"/>
            </w:tcBorders>
            <w:shd w:val="clear" w:color="auto" w:fill="auto"/>
            <w:vAlign w:val="center"/>
            <w:hideMark/>
          </w:tcPr>
          <w:p w14:paraId="6A183C84"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449,863</w:t>
            </w:r>
          </w:p>
        </w:tc>
        <w:tc>
          <w:tcPr>
            <w:tcW w:w="1176" w:type="dxa"/>
            <w:tcBorders>
              <w:top w:val="nil"/>
              <w:left w:val="nil"/>
              <w:bottom w:val="nil"/>
              <w:right w:val="nil"/>
            </w:tcBorders>
            <w:shd w:val="clear" w:color="auto" w:fill="auto"/>
            <w:vAlign w:val="center"/>
            <w:hideMark/>
          </w:tcPr>
          <w:p w14:paraId="3ED687B8"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461,701</w:t>
            </w:r>
          </w:p>
        </w:tc>
      </w:tr>
      <w:tr w:rsidR="003A0381" w:rsidRPr="003A0381" w14:paraId="09188B75" w14:textId="77777777" w:rsidTr="00737587">
        <w:trPr>
          <w:trHeight w:val="312"/>
        </w:trPr>
        <w:tc>
          <w:tcPr>
            <w:tcW w:w="3216" w:type="dxa"/>
            <w:tcBorders>
              <w:top w:val="nil"/>
              <w:left w:val="nil"/>
              <w:bottom w:val="nil"/>
              <w:right w:val="nil"/>
            </w:tcBorders>
            <w:shd w:val="clear" w:color="auto" w:fill="auto"/>
            <w:vAlign w:val="center"/>
            <w:hideMark/>
          </w:tcPr>
          <w:p w14:paraId="67DFBE6E" w14:textId="77777777" w:rsidR="0027494C" w:rsidRPr="003A0381" w:rsidRDefault="0027494C" w:rsidP="0027494C">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Copy number variations</w:t>
            </w:r>
          </w:p>
        </w:tc>
        <w:tc>
          <w:tcPr>
            <w:tcW w:w="1176" w:type="dxa"/>
            <w:tcBorders>
              <w:top w:val="nil"/>
              <w:left w:val="nil"/>
              <w:bottom w:val="nil"/>
              <w:right w:val="nil"/>
            </w:tcBorders>
            <w:shd w:val="clear" w:color="auto" w:fill="auto"/>
            <w:vAlign w:val="center"/>
            <w:hideMark/>
          </w:tcPr>
          <w:p w14:paraId="0D995EBA"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90</w:t>
            </w:r>
          </w:p>
        </w:tc>
        <w:tc>
          <w:tcPr>
            <w:tcW w:w="1176" w:type="dxa"/>
            <w:tcBorders>
              <w:top w:val="nil"/>
              <w:left w:val="nil"/>
              <w:bottom w:val="nil"/>
              <w:right w:val="nil"/>
            </w:tcBorders>
            <w:shd w:val="clear" w:color="auto" w:fill="auto"/>
            <w:vAlign w:val="center"/>
            <w:hideMark/>
          </w:tcPr>
          <w:p w14:paraId="4FD3B41A"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103</w:t>
            </w:r>
          </w:p>
        </w:tc>
        <w:tc>
          <w:tcPr>
            <w:tcW w:w="1176" w:type="dxa"/>
            <w:tcBorders>
              <w:top w:val="nil"/>
              <w:left w:val="nil"/>
              <w:bottom w:val="nil"/>
              <w:right w:val="nil"/>
            </w:tcBorders>
            <w:shd w:val="clear" w:color="auto" w:fill="auto"/>
            <w:vAlign w:val="center"/>
            <w:hideMark/>
          </w:tcPr>
          <w:p w14:paraId="07B11B92"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83</w:t>
            </w:r>
          </w:p>
        </w:tc>
        <w:tc>
          <w:tcPr>
            <w:tcW w:w="1176" w:type="dxa"/>
            <w:tcBorders>
              <w:top w:val="nil"/>
              <w:left w:val="nil"/>
              <w:bottom w:val="nil"/>
              <w:right w:val="nil"/>
            </w:tcBorders>
            <w:shd w:val="clear" w:color="auto" w:fill="auto"/>
            <w:vAlign w:val="center"/>
            <w:hideMark/>
          </w:tcPr>
          <w:p w14:paraId="307B6683"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113</w:t>
            </w:r>
          </w:p>
        </w:tc>
      </w:tr>
      <w:tr w:rsidR="0027494C" w:rsidRPr="003A0381" w14:paraId="083DD7E7" w14:textId="77777777" w:rsidTr="00737587">
        <w:trPr>
          <w:trHeight w:val="324"/>
        </w:trPr>
        <w:tc>
          <w:tcPr>
            <w:tcW w:w="3216" w:type="dxa"/>
            <w:tcBorders>
              <w:top w:val="nil"/>
              <w:left w:val="nil"/>
              <w:bottom w:val="single" w:sz="12" w:space="0" w:color="auto"/>
              <w:right w:val="nil"/>
            </w:tcBorders>
            <w:shd w:val="clear" w:color="auto" w:fill="auto"/>
            <w:vAlign w:val="center"/>
            <w:hideMark/>
          </w:tcPr>
          <w:p w14:paraId="0DAAAF25" w14:textId="77777777" w:rsidR="0027494C" w:rsidRPr="003A0381" w:rsidRDefault="0027494C" w:rsidP="0027494C">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Structural variations</w:t>
            </w:r>
          </w:p>
        </w:tc>
        <w:tc>
          <w:tcPr>
            <w:tcW w:w="1176" w:type="dxa"/>
            <w:tcBorders>
              <w:top w:val="nil"/>
              <w:left w:val="nil"/>
              <w:bottom w:val="single" w:sz="12" w:space="0" w:color="auto"/>
              <w:right w:val="nil"/>
            </w:tcBorders>
            <w:shd w:val="clear" w:color="auto" w:fill="auto"/>
            <w:vAlign w:val="center"/>
            <w:hideMark/>
          </w:tcPr>
          <w:p w14:paraId="680DD549"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6,839</w:t>
            </w:r>
          </w:p>
        </w:tc>
        <w:tc>
          <w:tcPr>
            <w:tcW w:w="1176" w:type="dxa"/>
            <w:tcBorders>
              <w:top w:val="nil"/>
              <w:left w:val="nil"/>
              <w:bottom w:val="single" w:sz="12" w:space="0" w:color="auto"/>
              <w:right w:val="nil"/>
            </w:tcBorders>
            <w:shd w:val="clear" w:color="auto" w:fill="auto"/>
            <w:vAlign w:val="center"/>
            <w:hideMark/>
          </w:tcPr>
          <w:p w14:paraId="75BC5038"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6,195</w:t>
            </w:r>
          </w:p>
        </w:tc>
        <w:tc>
          <w:tcPr>
            <w:tcW w:w="1176" w:type="dxa"/>
            <w:tcBorders>
              <w:top w:val="nil"/>
              <w:left w:val="nil"/>
              <w:bottom w:val="single" w:sz="12" w:space="0" w:color="auto"/>
              <w:right w:val="nil"/>
            </w:tcBorders>
            <w:shd w:val="clear" w:color="auto" w:fill="auto"/>
            <w:vAlign w:val="center"/>
            <w:hideMark/>
          </w:tcPr>
          <w:p w14:paraId="545E7A77"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6,497</w:t>
            </w:r>
          </w:p>
        </w:tc>
        <w:tc>
          <w:tcPr>
            <w:tcW w:w="1176" w:type="dxa"/>
            <w:tcBorders>
              <w:top w:val="nil"/>
              <w:left w:val="nil"/>
              <w:bottom w:val="single" w:sz="12" w:space="0" w:color="auto"/>
              <w:right w:val="nil"/>
            </w:tcBorders>
            <w:shd w:val="clear" w:color="auto" w:fill="auto"/>
            <w:vAlign w:val="center"/>
            <w:hideMark/>
          </w:tcPr>
          <w:p w14:paraId="478D0677" w14:textId="77777777" w:rsidR="0027494C" w:rsidRPr="003A0381" w:rsidRDefault="0027494C" w:rsidP="0027494C">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6,598</w:t>
            </w:r>
          </w:p>
        </w:tc>
      </w:tr>
    </w:tbl>
    <w:p w14:paraId="7566E628" w14:textId="77777777" w:rsidR="00737587" w:rsidRPr="003A0381" w:rsidRDefault="00737587" w:rsidP="00737587">
      <w:pPr>
        <w:widowControl/>
        <w:rPr>
          <w:rFonts w:ascii="Times New Roman" w:eastAsia="等线" w:hAnsi="Times New Roman" w:cs="Times New Roman"/>
          <w:kern w:val="0"/>
          <w:sz w:val="24"/>
          <w:szCs w:val="24"/>
        </w:rPr>
      </w:pPr>
    </w:p>
    <w:p w14:paraId="00BB0CE0" w14:textId="77777777" w:rsidR="00737587" w:rsidRPr="003A0381" w:rsidRDefault="00737587" w:rsidP="00737587">
      <w:pPr>
        <w:widowControl/>
        <w:rPr>
          <w:rFonts w:ascii="Times New Roman" w:eastAsia="等线" w:hAnsi="Times New Roman" w:cs="Times New Roman"/>
          <w:kern w:val="0"/>
          <w:sz w:val="24"/>
          <w:szCs w:val="24"/>
        </w:rPr>
      </w:pPr>
    </w:p>
    <w:p w14:paraId="776241A6" w14:textId="77777777" w:rsidR="00737587" w:rsidRPr="003A0381" w:rsidRDefault="00737587" w:rsidP="00737587">
      <w:pPr>
        <w:widowControl/>
        <w:rPr>
          <w:rFonts w:ascii="Times New Roman" w:eastAsia="等线" w:hAnsi="Times New Roman" w:cs="Times New Roman"/>
          <w:kern w:val="0"/>
          <w:sz w:val="24"/>
          <w:szCs w:val="24"/>
        </w:rPr>
      </w:pPr>
    </w:p>
    <w:p w14:paraId="5DC7548A" w14:textId="77777777" w:rsidR="00737587" w:rsidRPr="003A0381" w:rsidRDefault="00737587" w:rsidP="00737587">
      <w:pPr>
        <w:widowControl/>
        <w:rPr>
          <w:rFonts w:ascii="Times New Roman" w:eastAsia="等线" w:hAnsi="Times New Roman" w:cs="Times New Roman"/>
          <w:kern w:val="0"/>
          <w:sz w:val="24"/>
          <w:szCs w:val="24"/>
        </w:rPr>
      </w:pPr>
    </w:p>
    <w:p w14:paraId="6A8F975B" w14:textId="5F721738" w:rsidR="00737587" w:rsidRPr="003A0381" w:rsidRDefault="00737587" w:rsidP="00737587">
      <w:pPr>
        <w:widowControl/>
        <w:rPr>
          <w:rFonts w:ascii="Times New Roman" w:eastAsia="等线" w:hAnsi="Times New Roman" w:cs="Times New Roman"/>
          <w:kern w:val="0"/>
          <w:sz w:val="24"/>
          <w:szCs w:val="24"/>
        </w:rPr>
      </w:pPr>
    </w:p>
    <w:p w14:paraId="36F1A83F" w14:textId="77777777" w:rsidR="00E979BE" w:rsidRPr="003A0381" w:rsidRDefault="00E979BE" w:rsidP="00737587">
      <w:pPr>
        <w:widowControl/>
        <w:rPr>
          <w:rFonts w:ascii="Times New Roman" w:eastAsia="等线" w:hAnsi="Times New Roman" w:cs="Times New Roman"/>
          <w:kern w:val="0"/>
          <w:sz w:val="24"/>
          <w:szCs w:val="24"/>
        </w:rPr>
      </w:pPr>
    </w:p>
    <w:p w14:paraId="5C5D7D4B" w14:textId="320B63A0" w:rsidR="00E979BE" w:rsidRPr="003A0381" w:rsidRDefault="00C17148" w:rsidP="00E979BE">
      <w:pPr>
        <w:rPr>
          <w:rFonts w:ascii="Times New Roman" w:hAnsi="Times New Roman" w:cs="Times New Roman"/>
          <w:sz w:val="24"/>
          <w:szCs w:val="24"/>
        </w:rPr>
      </w:pPr>
      <w:r w:rsidRPr="00117FD3">
        <w:rPr>
          <w:rFonts w:ascii="Times New Roman" w:eastAsia="等线" w:hAnsi="Times New Roman" w:cs="Times New Roman"/>
          <w:kern w:val="0"/>
          <w:sz w:val="24"/>
          <w:szCs w:val="24"/>
        </w:rPr>
        <w:lastRenderedPageBreak/>
        <w:t>Supplementary Table</w:t>
      </w:r>
      <w:r>
        <w:rPr>
          <w:rFonts w:ascii="Times New Roman" w:eastAsia="等线" w:hAnsi="Times New Roman" w:cs="Times New Roman"/>
          <w:kern w:val="0"/>
          <w:sz w:val="24"/>
          <w:szCs w:val="24"/>
        </w:rPr>
        <w:t xml:space="preserve"> </w:t>
      </w:r>
      <w:r w:rsidR="00E979BE" w:rsidRPr="003A0381">
        <w:rPr>
          <w:rFonts w:ascii="Times New Roman" w:hAnsi="Times New Roman" w:cs="Times New Roman"/>
          <w:sz w:val="24"/>
          <w:szCs w:val="24"/>
        </w:rPr>
        <w:t xml:space="preserve">7. </w:t>
      </w:r>
      <w:bookmarkStart w:id="8" w:name="_Hlk103879888"/>
      <w:r w:rsidR="00E979BE" w:rsidRPr="003A0381">
        <w:rPr>
          <w:rFonts w:ascii="Times New Roman" w:hAnsi="Times New Roman" w:cs="Times New Roman"/>
          <w:sz w:val="24"/>
          <w:szCs w:val="24"/>
        </w:rPr>
        <w:t>25 candidate mutations</w:t>
      </w:r>
      <w:bookmarkEnd w:id="8"/>
    </w:p>
    <w:tbl>
      <w:tblPr>
        <w:tblW w:w="4949" w:type="pct"/>
        <w:tblLook w:val="04A0" w:firstRow="1" w:lastRow="0" w:firstColumn="1" w:lastColumn="0" w:noHBand="0" w:noVBand="1"/>
      </w:tblPr>
      <w:tblGrid>
        <w:gridCol w:w="1377"/>
        <w:gridCol w:w="2732"/>
        <w:gridCol w:w="4112"/>
      </w:tblGrid>
      <w:tr w:rsidR="003A0381" w:rsidRPr="003A0381" w14:paraId="11A4A5A3" w14:textId="77777777" w:rsidTr="00117FD3">
        <w:trPr>
          <w:trHeight w:val="324"/>
        </w:trPr>
        <w:tc>
          <w:tcPr>
            <w:tcW w:w="837" w:type="pct"/>
            <w:tcBorders>
              <w:top w:val="single" w:sz="8" w:space="0" w:color="auto"/>
              <w:left w:val="nil"/>
              <w:bottom w:val="single" w:sz="8" w:space="0" w:color="auto"/>
              <w:right w:val="nil"/>
            </w:tcBorders>
            <w:shd w:val="clear" w:color="auto" w:fill="auto"/>
            <w:vAlign w:val="center"/>
            <w:hideMark/>
          </w:tcPr>
          <w:p w14:paraId="099C9B4A" w14:textId="77777777" w:rsidR="00E979BE" w:rsidRPr="003A0381" w:rsidRDefault="00E979BE" w:rsidP="00117FD3">
            <w:pPr>
              <w:widowControl/>
              <w:rPr>
                <w:rFonts w:ascii="Times New Roman" w:eastAsia="等线" w:hAnsi="Times New Roman" w:cs="Times New Roman"/>
                <w:b/>
                <w:bCs/>
                <w:kern w:val="0"/>
                <w:sz w:val="24"/>
                <w:szCs w:val="24"/>
              </w:rPr>
            </w:pPr>
            <w:r w:rsidRPr="003A0381">
              <w:rPr>
                <w:rFonts w:ascii="Times New Roman" w:eastAsia="等线" w:hAnsi="Times New Roman" w:cs="Times New Roman"/>
                <w:b/>
                <w:bCs/>
                <w:kern w:val="0"/>
                <w:sz w:val="24"/>
                <w:szCs w:val="24"/>
              </w:rPr>
              <w:t>Gene symbol</w:t>
            </w:r>
          </w:p>
        </w:tc>
        <w:tc>
          <w:tcPr>
            <w:tcW w:w="1662" w:type="pct"/>
            <w:tcBorders>
              <w:top w:val="single" w:sz="8" w:space="0" w:color="auto"/>
              <w:left w:val="nil"/>
              <w:bottom w:val="single" w:sz="8" w:space="0" w:color="auto"/>
              <w:right w:val="nil"/>
            </w:tcBorders>
          </w:tcPr>
          <w:p w14:paraId="57FE0EB8" w14:textId="77777777" w:rsidR="00E979BE" w:rsidRPr="003A0381" w:rsidRDefault="00E979BE" w:rsidP="00117FD3">
            <w:pPr>
              <w:widowControl/>
              <w:rPr>
                <w:rFonts w:ascii="Times New Roman" w:eastAsia="等线" w:hAnsi="Times New Roman" w:cs="Times New Roman"/>
                <w:b/>
                <w:bCs/>
                <w:kern w:val="0"/>
                <w:sz w:val="24"/>
                <w:szCs w:val="24"/>
              </w:rPr>
            </w:pPr>
            <w:r w:rsidRPr="003A0381">
              <w:rPr>
                <w:rFonts w:ascii="Times New Roman" w:eastAsia="等线" w:hAnsi="Times New Roman" w:cs="Times New Roman"/>
                <w:b/>
                <w:bCs/>
                <w:kern w:val="0"/>
                <w:sz w:val="24"/>
                <w:szCs w:val="24"/>
              </w:rPr>
              <w:t>Mutation</w:t>
            </w:r>
          </w:p>
        </w:tc>
        <w:tc>
          <w:tcPr>
            <w:tcW w:w="2500" w:type="pct"/>
            <w:tcBorders>
              <w:top w:val="single" w:sz="8" w:space="0" w:color="auto"/>
              <w:left w:val="nil"/>
              <w:bottom w:val="single" w:sz="8" w:space="0" w:color="auto"/>
              <w:right w:val="nil"/>
            </w:tcBorders>
            <w:shd w:val="clear" w:color="auto" w:fill="auto"/>
            <w:vAlign w:val="center"/>
          </w:tcPr>
          <w:p w14:paraId="48878275" w14:textId="77777777" w:rsidR="00E979BE" w:rsidRPr="003A0381" w:rsidRDefault="00E979BE" w:rsidP="00117FD3">
            <w:pPr>
              <w:widowControl/>
              <w:rPr>
                <w:rFonts w:ascii="Times New Roman" w:eastAsia="等线" w:hAnsi="Times New Roman" w:cs="Times New Roman"/>
                <w:b/>
                <w:bCs/>
                <w:kern w:val="0"/>
                <w:sz w:val="24"/>
                <w:szCs w:val="24"/>
              </w:rPr>
            </w:pPr>
            <w:r w:rsidRPr="003A0381">
              <w:rPr>
                <w:rFonts w:ascii="Times New Roman" w:eastAsia="等线" w:hAnsi="Times New Roman" w:cs="Times New Roman"/>
                <w:b/>
                <w:bCs/>
                <w:kern w:val="0"/>
                <w:sz w:val="24"/>
                <w:szCs w:val="24"/>
              </w:rPr>
              <w:t>Type</w:t>
            </w:r>
          </w:p>
        </w:tc>
      </w:tr>
      <w:tr w:rsidR="003A0381" w:rsidRPr="003A0381" w14:paraId="6F8A8C3D" w14:textId="77777777" w:rsidTr="00117FD3">
        <w:trPr>
          <w:trHeight w:val="312"/>
        </w:trPr>
        <w:tc>
          <w:tcPr>
            <w:tcW w:w="837" w:type="pct"/>
            <w:tcBorders>
              <w:top w:val="nil"/>
              <w:left w:val="nil"/>
              <w:bottom w:val="nil"/>
              <w:right w:val="nil"/>
            </w:tcBorders>
            <w:shd w:val="clear" w:color="auto" w:fill="auto"/>
            <w:vAlign w:val="center"/>
          </w:tcPr>
          <w:p w14:paraId="74731D9A"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SPEN</w:t>
            </w:r>
          </w:p>
        </w:tc>
        <w:tc>
          <w:tcPr>
            <w:tcW w:w="1662" w:type="pct"/>
            <w:tcBorders>
              <w:top w:val="nil"/>
              <w:left w:val="nil"/>
              <w:bottom w:val="nil"/>
              <w:right w:val="nil"/>
            </w:tcBorders>
            <w:shd w:val="clear" w:color="auto" w:fill="auto"/>
            <w:vAlign w:val="center"/>
          </w:tcPr>
          <w:p w14:paraId="7F439068"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 g.16261732 C&gt;G, p.N2999K</w:t>
            </w:r>
          </w:p>
        </w:tc>
        <w:tc>
          <w:tcPr>
            <w:tcW w:w="2500" w:type="pct"/>
            <w:tcBorders>
              <w:top w:val="nil"/>
              <w:left w:val="nil"/>
              <w:bottom w:val="nil"/>
              <w:right w:val="nil"/>
            </w:tcBorders>
            <w:shd w:val="clear" w:color="auto" w:fill="auto"/>
            <w:vAlign w:val="center"/>
          </w:tcPr>
          <w:p w14:paraId="5E07E289"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0919C0FA" w14:textId="77777777" w:rsidTr="00117FD3">
        <w:trPr>
          <w:trHeight w:val="312"/>
        </w:trPr>
        <w:tc>
          <w:tcPr>
            <w:tcW w:w="837" w:type="pct"/>
            <w:tcBorders>
              <w:top w:val="nil"/>
              <w:left w:val="nil"/>
              <w:bottom w:val="nil"/>
              <w:right w:val="nil"/>
            </w:tcBorders>
            <w:shd w:val="clear" w:color="auto" w:fill="auto"/>
            <w:vAlign w:val="center"/>
          </w:tcPr>
          <w:p w14:paraId="313304A2"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EIF4G3</w:t>
            </w:r>
          </w:p>
        </w:tc>
        <w:tc>
          <w:tcPr>
            <w:tcW w:w="1662" w:type="pct"/>
            <w:tcBorders>
              <w:top w:val="nil"/>
              <w:left w:val="nil"/>
              <w:bottom w:val="nil"/>
              <w:right w:val="nil"/>
            </w:tcBorders>
            <w:shd w:val="clear" w:color="auto" w:fill="auto"/>
            <w:vAlign w:val="center"/>
          </w:tcPr>
          <w:p w14:paraId="0D459A17"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 g.21226371 C&gt;G, p.Q549H</w:t>
            </w:r>
          </w:p>
        </w:tc>
        <w:tc>
          <w:tcPr>
            <w:tcW w:w="2500" w:type="pct"/>
            <w:tcBorders>
              <w:top w:val="nil"/>
              <w:left w:val="nil"/>
              <w:bottom w:val="nil"/>
              <w:right w:val="nil"/>
            </w:tcBorders>
            <w:shd w:val="clear" w:color="auto" w:fill="auto"/>
            <w:vAlign w:val="center"/>
          </w:tcPr>
          <w:p w14:paraId="423512A9"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6A3968A6" w14:textId="77777777" w:rsidTr="00117FD3">
        <w:trPr>
          <w:trHeight w:val="312"/>
        </w:trPr>
        <w:tc>
          <w:tcPr>
            <w:tcW w:w="837" w:type="pct"/>
            <w:tcBorders>
              <w:top w:val="nil"/>
              <w:left w:val="nil"/>
              <w:bottom w:val="nil"/>
              <w:right w:val="nil"/>
            </w:tcBorders>
            <w:shd w:val="clear" w:color="auto" w:fill="auto"/>
            <w:vAlign w:val="center"/>
          </w:tcPr>
          <w:p w14:paraId="3C0CF9A8"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MACF1</w:t>
            </w:r>
          </w:p>
        </w:tc>
        <w:tc>
          <w:tcPr>
            <w:tcW w:w="1662" w:type="pct"/>
            <w:tcBorders>
              <w:top w:val="nil"/>
              <w:left w:val="nil"/>
              <w:bottom w:val="nil"/>
              <w:right w:val="nil"/>
            </w:tcBorders>
            <w:shd w:val="clear" w:color="auto" w:fill="auto"/>
            <w:vAlign w:val="center"/>
          </w:tcPr>
          <w:p w14:paraId="58D27CC5"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 g.39924826 C&gt;T, p.R5030W</w:t>
            </w:r>
          </w:p>
        </w:tc>
        <w:tc>
          <w:tcPr>
            <w:tcW w:w="2500" w:type="pct"/>
            <w:tcBorders>
              <w:top w:val="nil"/>
              <w:left w:val="nil"/>
              <w:bottom w:val="nil"/>
              <w:right w:val="nil"/>
            </w:tcBorders>
            <w:shd w:val="clear" w:color="auto" w:fill="auto"/>
            <w:vAlign w:val="center"/>
          </w:tcPr>
          <w:p w14:paraId="1E096A22"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30DA5307" w14:textId="77777777" w:rsidTr="00117FD3">
        <w:trPr>
          <w:trHeight w:val="312"/>
        </w:trPr>
        <w:tc>
          <w:tcPr>
            <w:tcW w:w="837" w:type="pct"/>
            <w:tcBorders>
              <w:top w:val="nil"/>
              <w:left w:val="nil"/>
              <w:bottom w:val="nil"/>
              <w:right w:val="nil"/>
            </w:tcBorders>
            <w:shd w:val="clear" w:color="auto" w:fill="auto"/>
            <w:vAlign w:val="center"/>
          </w:tcPr>
          <w:p w14:paraId="3770A164"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DPYD</w:t>
            </w:r>
          </w:p>
        </w:tc>
        <w:tc>
          <w:tcPr>
            <w:tcW w:w="1662" w:type="pct"/>
            <w:tcBorders>
              <w:top w:val="nil"/>
              <w:left w:val="nil"/>
              <w:bottom w:val="nil"/>
              <w:right w:val="nil"/>
            </w:tcBorders>
            <w:shd w:val="clear" w:color="auto" w:fill="auto"/>
            <w:vAlign w:val="center"/>
          </w:tcPr>
          <w:p w14:paraId="76EC412E"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 g.98187065 C&gt;A, p.</w:t>
            </w:r>
          </w:p>
        </w:tc>
        <w:tc>
          <w:tcPr>
            <w:tcW w:w="2500" w:type="pct"/>
            <w:tcBorders>
              <w:top w:val="nil"/>
              <w:left w:val="nil"/>
              <w:bottom w:val="nil"/>
              <w:right w:val="nil"/>
            </w:tcBorders>
            <w:shd w:val="clear" w:color="auto" w:fill="auto"/>
            <w:vAlign w:val="center"/>
          </w:tcPr>
          <w:p w14:paraId="608D8954"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SPLICE_SITE_DONOR</w:t>
            </w:r>
          </w:p>
        </w:tc>
      </w:tr>
      <w:tr w:rsidR="003A0381" w:rsidRPr="003A0381" w14:paraId="6F9EA11C" w14:textId="77777777" w:rsidTr="00117FD3">
        <w:trPr>
          <w:trHeight w:val="312"/>
        </w:trPr>
        <w:tc>
          <w:tcPr>
            <w:tcW w:w="837" w:type="pct"/>
            <w:tcBorders>
              <w:top w:val="nil"/>
              <w:left w:val="nil"/>
              <w:bottom w:val="nil"/>
              <w:right w:val="nil"/>
            </w:tcBorders>
            <w:shd w:val="clear" w:color="auto" w:fill="auto"/>
            <w:vAlign w:val="center"/>
          </w:tcPr>
          <w:p w14:paraId="42B00284"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CDON</w:t>
            </w:r>
          </w:p>
        </w:tc>
        <w:tc>
          <w:tcPr>
            <w:tcW w:w="1662" w:type="pct"/>
            <w:tcBorders>
              <w:top w:val="nil"/>
              <w:left w:val="nil"/>
              <w:bottom w:val="nil"/>
              <w:right w:val="nil"/>
            </w:tcBorders>
            <w:shd w:val="clear" w:color="auto" w:fill="auto"/>
            <w:vAlign w:val="center"/>
          </w:tcPr>
          <w:p w14:paraId="755D6D06"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chr11: g.125853857 C&gt;T, p.V969I</w:t>
            </w:r>
          </w:p>
        </w:tc>
        <w:tc>
          <w:tcPr>
            <w:tcW w:w="2500" w:type="pct"/>
            <w:tcBorders>
              <w:top w:val="nil"/>
              <w:left w:val="nil"/>
              <w:bottom w:val="nil"/>
              <w:right w:val="nil"/>
            </w:tcBorders>
            <w:shd w:val="clear" w:color="auto" w:fill="auto"/>
            <w:vAlign w:val="center"/>
          </w:tcPr>
          <w:p w14:paraId="1C2C6EAD"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622E6660" w14:textId="77777777" w:rsidTr="00117FD3">
        <w:trPr>
          <w:trHeight w:val="312"/>
        </w:trPr>
        <w:tc>
          <w:tcPr>
            <w:tcW w:w="837" w:type="pct"/>
            <w:tcBorders>
              <w:top w:val="nil"/>
              <w:left w:val="nil"/>
              <w:bottom w:val="nil"/>
              <w:right w:val="nil"/>
            </w:tcBorders>
            <w:shd w:val="clear" w:color="auto" w:fill="auto"/>
            <w:vAlign w:val="center"/>
          </w:tcPr>
          <w:p w14:paraId="3397AD34"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ZBTB44</w:t>
            </w:r>
          </w:p>
        </w:tc>
        <w:tc>
          <w:tcPr>
            <w:tcW w:w="1662" w:type="pct"/>
            <w:tcBorders>
              <w:top w:val="nil"/>
              <w:left w:val="nil"/>
              <w:bottom w:val="nil"/>
              <w:right w:val="nil"/>
            </w:tcBorders>
            <w:shd w:val="clear" w:color="auto" w:fill="auto"/>
            <w:vAlign w:val="center"/>
          </w:tcPr>
          <w:p w14:paraId="5CDC6B72"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chr11: g.130131108 G&gt;A, p.P221S</w:t>
            </w:r>
          </w:p>
        </w:tc>
        <w:tc>
          <w:tcPr>
            <w:tcW w:w="2500" w:type="pct"/>
            <w:tcBorders>
              <w:top w:val="nil"/>
              <w:left w:val="nil"/>
              <w:bottom w:val="nil"/>
              <w:right w:val="nil"/>
            </w:tcBorders>
            <w:shd w:val="clear" w:color="auto" w:fill="auto"/>
            <w:vAlign w:val="center"/>
          </w:tcPr>
          <w:p w14:paraId="0F12E02A"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69E319F8" w14:textId="77777777" w:rsidTr="00117FD3">
        <w:trPr>
          <w:trHeight w:val="312"/>
        </w:trPr>
        <w:tc>
          <w:tcPr>
            <w:tcW w:w="837" w:type="pct"/>
            <w:tcBorders>
              <w:top w:val="nil"/>
              <w:left w:val="nil"/>
              <w:bottom w:val="nil"/>
              <w:right w:val="nil"/>
            </w:tcBorders>
            <w:shd w:val="clear" w:color="auto" w:fill="auto"/>
            <w:vAlign w:val="center"/>
          </w:tcPr>
          <w:p w14:paraId="291A56C7"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IGSF9B</w:t>
            </w:r>
          </w:p>
        </w:tc>
        <w:tc>
          <w:tcPr>
            <w:tcW w:w="1662" w:type="pct"/>
            <w:tcBorders>
              <w:top w:val="nil"/>
              <w:left w:val="nil"/>
              <w:bottom w:val="nil"/>
              <w:right w:val="nil"/>
            </w:tcBorders>
            <w:shd w:val="clear" w:color="auto" w:fill="auto"/>
            <w:vAlign w:val="center"/>
          </w:tcPr>
          <w:p w14:paraId="727FEB54"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chr11: g.133790274 G&gt;A, p.P1116S</w:t>
            </w:r>
          </w:p>
        </w:tc>
        <w:tc>
          <w:tcPr>
            <w:tcW w:w="2500" w:type="pct"/>
            <w:tcBorders>
              <w:top w:val="nil"/>
              <w:left w:val="nil"/>
              <w:bottom w:val="nil"/>
              <w:right w:val="nil"/>
            </w:tcBorders>
            <w:shd w:val="clear" w:color="auto" w:fill="auto"/>
            <w:vAlign w:val="center"/>
          </w:tcPr>
          <w:p w14:paraId="3073E9F5"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42C436C6" w14:textId="77777777" w:rsidTr="00117FD3">
        <w:trPr>
          <w:trHeight w:val="312"/>
        </w:trPr>
        <w:tc>
          <w:tcPr>
            <w:tcW w:w="837" w:type="pct"/>
            <w:tcBorders>
              <w:top w:val="nil"/>
              <w:left w:val="nil"/>
              <w:bottom w:val="nil"/>
              <w:right w:val="nil"/>
            </w:tcBorders>
            <w:shd w:val="clear" w:color="auto" w:fill="auto"/>
            <w:vAlign w:val="center"/>
          </w:tcPr>
          <w:p w14:paraId="48682140"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RIMBP2</w:t>
            </w:r>
          </w:p>
        </w:tc>
        <w:tc>
          <w:tcPr>
            <w:tcW w:w="1662" w:type="pct"/>
            <w:tcBorders>
              <w:top w:val="nil"/>
              <w:left w:val="nil"/>
              <w:bottom w:val="nil"/>
              <w:right w:val="nil"/>
            </w:tcBorders>
            <w:shd w:val="clear" w:color="auto" w:fill="auto"/>
            <w:vAlign w:val="center"/>
          </w:tcPr>
          <w:p w14:paraId="5DD06C24"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chr12: g.130912743 G&gt;A, p.T781M</w:t>
            </w:r>
          </w:p>
        </w:tc>
        <w:tc>
          <w:tcPr>
            <w:tcW w:w="2500" w:type="pct"/>
            <w:tcBorders>
              <w:top w:val="nil"/>
              <w:left w:val="nil"/>
              <w:bottom w:val="nil"/>
              <w:right w:val="nil"/>
            </w:tcBorders>
            <w:shd w:val="clear" w:color="auto" w:fill="auto"/>
            <w:vAlign w:val="center"/>
          </w:tcPr>
          <w:p w14:paraId="1FD17D64"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347AD459" w14:textId="77777777" w:rsidTr="00117FD3">
        <w:trPr>
          <w:trHeight w:val="312"/>
        </w:trPr>
        <w:tc>
          <w:tcPr>
            <w:tcW w:w="837" w:type="pct"/>
            <w:tcBorders>
              <w:top w:val="nil"/>
              <w:left w:val="nil"/>
              <w:bottom w:val="nil"/>
              <w:right w:val="nil"/>
            </w:tcBorders>
            <w:shd w:val="clear" w:color="auto" w:fill="auto"/>
            <w:vAlign w:val="center"/>
          </w:tcPr>
          <w:p w14:paraId="7C7634C6"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PDX1</w:t>
            </w:r>
          </w:p>
        </w:tc>
        <w:tc>
          <w:tcPr>
            <w:tcW w:w="1662" w:type="pct"/>
            <w:tcBorders>
              <w:top w:val="nil"/>
              <w:left w:val="nil"/>
              <w:bottom w:val="nil"/>
              <w:right w:val="nil"/>
            </w:tcBorders>
            <w:shd w:val="clear" w:color="auto" w:fill="auto"/>
            <w:vAlign w:val="center"/>
          </w:tcPr>
          <w:p w14:paraId="5DD390E1"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chr13: g.28494372 C&gt;G, p.P33A</w:t>
            </w:r>
          </w:p>
        </w:tc>
        <w:tc>
          <w:tcPr>
            <w:tcW w:w="2500" w:type="pct"/>
            <w:tcBorders>
              <w:top w:val="nil"/>
              <w:left w:val="nil"/>
              <w:bottom w:val="nil"/>
              <w:right w:val="nil"/>
            </w:tcBorders>
            <w:shd w:val="clear" w:color="auto" w:fill="auto"/>
            <w:vAlign w:val="center"/>
          </w:tcPr>
          <w:p w14:paraId="1869F8CF"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4B778004" w14:textId="77777777" w:rsidTr="00117FD3">
        <w:trPr>
          <w:trHeight w:val="312"/>
        </w:trPr>
        <w:tc>
          <w:tcPr>
            <w:tcW w:w="837" w:type="pct"/>
            <w:tcBorders>
              <w:top w:val="nil"/>
              <w:left w:val="nil"/>
              <w:bottom w:val="nil"/>
              <w:right w:val="nil"/>
            </w:tcBorders>
            <w:shd w:val="clear" w:color="auto" w:fill="auto"/>
            <w:vAlign w:val="center"/>
          </w:tcPr>
          <w:p w14:paraId="6731282E"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KRT14</w:t>
            </w:r>
          </w:p>
        </w:tc>
        <w:tc>
          <w:tcPr>
            <w:tcW w:w="1662" w:type="pct"/>
            <w:tcBorders>
              <w:top w:val="nil"/>
              <w:left w:val="nil"/>
              <w:bottom w:val="nil"/>
              <w:right w:val="nil"/>
            </w:tcBorders>
            <w:shd w:val="clear" w:color="auto" w:fill="auto"/>
            <w:vAlign w:val="center"/>
          </w:tcPr>
          <w:p w14:paraId="63DF6259"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chr17: g.39741266 A&gt;G, p.I190T</w:t>
            </w:r>
          </w:p>
        </w:tc>
        <w:tc>
          <w:tcPr>
            <w:tcW w:w="2500" w:type="pct"/>
            <w:tcBorders>
              <w:top w:val="nil"/>
              <w:left w:val="nil"/>
              <w:bottom w:val="nil"/>
              <w:right w:val="nil"/>
            </w:tcBorders>
            <w:shd w:val="clear" w:color="auto" w:fill="auto"/>
            <w:vAlign w:val="center"/>
          </w:tcPr>
          <w:p w14:paraId="0BCCD0EB"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3846F552" w14:textId="77777777" w:rsidTr="00117FD3">
        <w:trPr>
          <w:trHeight w:val="312"/>
        </w:trPr>
        <w:tc>
          <w:tcPr>
            <w:tcW w:w="837" w:type="pct"/>
            <w:tcBorders>
              <w:top w:val="nil"/>
              <w:left w:val="nil"/>
              <w:bottom w:val="nil"/>
              <w:right w:val="nil"/>
            </w:tcBorders>
            <w:shd w:val="clear" w:color="auto" w:fill="auto"/>
            <w:vAlign w:val="center"/>
          </w:tcPr>
          <w:p w14:paraId="4276FF95"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COL1A1</w:t>
            </w:r>
          </w:p>
        </w:tc>
        <w:tc>
          <w:tcPr>
            <w:tcW w:w="1662" w:type="pct"/>
            <w:tcBorders>
              <w:top w:val="nil"/>
              <w:left w:val="nil"/>
              <w:bottom w:val="nil"/>
              <w:right w:val="nil"/>
            </w:tcBorders>
            <w:shd w:val="clear" w:color="auto" w:fill="auto"/>
            <w:vAlign w:val="center"/>
          </w:tcPr>
          <w:p w14:paraId="6A37C0B5"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chr17: g.48274566 C&gt;A, p.G242V</w:t>
            </w:r>
          </w:p>
        </w:tc>
        <w:tc>
          <w:tcPr>
            <w:tcW w:w="2500" w:type="pct"/>
            <w:tcBorders>
              <w:top w:val="nil"/>
              <w:left w:val="nil"/>
              <w:bottom w:val="nil"/>
              <w:right w:val="nil"/>
            </w:tcBorders>
            <w:shd w:val="clear" w:color="auto" w:fill="auto"/>
            <w:vAlign w:val="center"/>
          </w:tcPr>
          <w:p w14:paraId="77E8C7D4"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41510EF3" w14:textId="77777777" w:rsidTr="00117FD3">
        <w:trPr>
          <w:trHeight w:val="312"/>
        </w:trPr>
        <w:tc>
          <w:tcPr>
            <w:tcW w:w="837" w:type="pct"/>
            <w:tcBorders>
              <w:top w:val="nil"/>
              <w:left w:val="nil"/>
              <w:bottom w:val="nil"/>
              <w:right w:val="nil"/>
            </w:tcBorders>
            <w:shd w:val="clear" w:color="auto" w:fill="auto"/>
            <w:vAlign w:val="center"/>
          </w:tcPr>
          <w:p w14:paraId="153E1472"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LRRC37A3</w:t>
            </w:r>
          </w:p>
        </w:tc>
        <w:tc>
          <w:tcPr>
            <w:tcW w:w="1662" w:type="pct"/>
            <w:tcBorders>
              <w:top w:val="nil"/>
              <w:left w:val="nil"/>
              <w:bottom w:val="nil"/>
              <w:right w:val="nil"/>
            </w:tcBorders>
            <w:shd w:val="clear" w:color="auto" w:fill="auto"/>
            <w:vAlign w:val="center"/>
          </w:tcPr>
          <w:p w14:paraId="09A32219"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chr17: g.62892031 C&gt;T, p.V449I</w:t>
            </w:r>
          </w:p>
        </w:tc>
        <w:tc>
          <w:tcPr>
            <w:tcW w:w="2500" w:type="pct"/>
            <w:tcBorders>
              <w:top w:val="nil"/>
              <w:left w:val="nil"/>
              <w:bottom w:val="nil"/>
              <w:right w:val="nil"/>
            </w:tcBorders>
            <w:shd w:val="clear" w:color="auto" w:fill="auto"/>
            <w:vAlign w:val="center"/>
          </w:tcPr>
          <w:p w14:paraId="525FD3E6"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099CF63A" w14:textId="77777777" w:rsidTr="00117FD3">
        <w:trPr>
          <w:trHeight w:val="312"/>
        </w:trPr>
        <w:tc>
          <w:tcPr>
            <w:tcW w:w="837" w:type="pct"/>
            <w:tcBorders>
              <w:top w:val="nil"/>
              <w:left w:val="nil"/>
              <w:bottom w:val="nil"/>
              <w:right w:val="nil"/>
            </w:tcBorders>
            <w:shd w:val="clear" w:color="auto" w:fill="auto"/>
            <w:vAlign w:val="center"/>
          </w:tcPr>
          <w:p w14:paraId="5DB7456F"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MRPL12</w:t>
            </w:r>
          </w:p>
        </w:tc>
        <w:tc>
          <w:tcPr>
            <w:tcW w:w="1662" w:type="pct"/>
            <w:tcBorders>
              <w:top w:val="nil"/>
              <w:left w:val="nil"/>
              <w:bottom w:val="nil"/>
              <w:right w:val="nil"/>
            </w:tcBorders>
            <w:shd w:val="clear" w:color="auto" w:fill="auto"/>
            <w:vAlign w:val="center"/>
          </w:tcPr>
          <w:p w14:paraId="5AEFA643"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chr17: g.79670575 G&gt;A, p.G15E</w:t>
            </w:r>
          </w:p>
        </w:tc>
        <w:tc>
          <w:tcPr>
            <w:tcW w:w="2500" w:type="pct"/>
            <w:tcBorders>
              <w:top w:val="nil"/>
              <w:left w:val="nil"/>
              <w:bottom w:val="nil"/>
              <w:right w:val="nil"/>
            </w:tcBorders>
            <w:shd w:val="clear" w:color="auto" w:fill="auto"/>
            <w:vAlign w:val="center"/>
          </w:tcPr>
          <w:p w14:paraId="36CA4A9B"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0EE36518" w14:textId="77777777" w:rsidTr="00117FD3">
        <w:trPr>
          <w:trHeight w:val="312"/>
        </w:trPr>
        <w:tc>
          <w:tcPr>
            <w:tcW w:w="837" w:type="pct"/>
            <w:tcBorders>
              <w:top w:val="nil"/>
              <w:left w:val="nil"/>
              <w:bottom w:val="nil"/>
              <w:right w:val="nil"/>
            </w:tcBorders>
            <w:shd w:val="clear" w:color="auto" w:fill="auto"/>
            <w:vAlign w:val="center"/>
          </w:tcPr>
          <w:p w14:paraId="659EC158"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PSG6</w:t>
            </w:r>
          </w:p>
        </w:tc>
        <w:tc>
          <w:tcPr>
            <w:tcW w:w="1662" w:type="pct"/>
            <w:tcBorders>
              <w:top w:val="nil"/>
              <w:left w:val="nil"/>
              <w:bottom w:val="nil"/>
              <w:right w:val="nil"/>
            </w:tcBorders>
            <w:shd w:val="clear" w:color="auto" w:fill="auto"/>
            <w:vAlign w:val="center"/>
          </w:tcPr>
          <w:p w14:paraId="166C489A"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chr19: g.43420328 G&gt;A, p.R126*</w:t>
            </w:r>
          </w:p>
        </w:tc>
        <w:tc>
          <w:tcPr>
            <w:tcW w:w="2500" w:type="pct"/>
            <w:tcBorders>
              <w:top w:val="nil"/>
              <w:left w:val="nil"/>
              <w:bottom w:val="nil"/>
              <w:right w:val="nil"/>
            </w:tcBorders>
            <w:shd w:val="clear" w:color="auto" w:fill="auto"/>
            <w:vAlign w:val="center"/>
          </w:tcPr>
          <w:p w14:paraId="532A0A8B"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STOP_GAINED</w:t>
            </w:r>
          </w:p>
        </w:tc>
      </w:tr>
      <w:tr w:rsidR="003A0381" w:rsidRPr="003A0381" w14:paraId="2F04881F" w14:textId="77777777" w:rsidTr="00117FD3">
        <w:trPr>
          <w:trHeight w:val="312"/>
        </w:trPr>
        <w:tc>
          <w:tcPr>
            <w:tcW w:w="837" w:type="pct"/>
            <w:tcBorders>
              <w:top w:val="nil"/>
              <w:left w:val="nil"/>
              <w:bottom w:val="nil"/>
              <w:right w:val="nil"/>
            </w:tcBorders>
            <w:shd w:val="clear" w:color="auto" w:fill="auto"/>
            <w:vAlign w:val="center"/>
          </w:tcPr>
          <w:p w14:paraId="44AA0117"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LILRA2</w:t>
            </w:r>
          </w:p>
        </w:tc>
        <w:tc>
          <w:tcPr>
            <w:tcW w:w="1662" w:type="pct"/>
            <w:tcBorders>
              <w:top w:val="nil"/>
              <w:left w:val="nil"/>
              <w:bottom w:val="nil"/>
              <w:right w:val="nil"/>
            </w:tcBorders>
            <w:shd w:val="clear" w:color="auto" w:fill="auto"/>
            <w:vAlign w:val="center"/>
          </w:tcPr>
          <w:p w14:paraId="48F8B21C"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chr19: g.55086404 C&gt;G, p.P187A</w:t>
            </w:r>
          </w:p>
        </w:tc>
        <w:tc>
          <w:tcPr>
            <w:tcW w:w="2500" w:type="pct"/>
            <w:tcBorders>
              <w:top w:val="nil"/>
              <w:left w:val="nil"/>
              <w:bottom w:val="nil"/>
              <w:right w:val="nil"/>
            </w:tcBorders>
            <w:shd w:val="clear" w:color="auto" w:fill="auto"/>
            <w:vAlign w:val="center"/>
          </w:tcPr>
          <w:p w14:paraId="07D5C573"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4B338082" w14:textId="77777777" w:rsidTr="00117FD3">
        <w:trPr>
          <w:trHeight w:val="312"/>
        </w:trPr>
        <w:tc>
          <w:tcPr>
            <w:tcW w:w="837" w:type="pct"/>
            <w:tcBorders>
              <w:top w:val="nil"/>
              <w:left w:val="nil"/>
              <w:bottom w:val="nil"/>
              <w:right w:val="nil"/>
            </w:tcBorders>
            <w:shd w:val="clear" w:color="auto" w:fill="auto"/>
            <w:vAlign w:val="center"/>
          </w:tcPr>
          <w:p w14:paraId="5BE6E1B4"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USP29</w:t>
            </w:r>
          </w:p>
        </w:tc>
        <w:tc>
          <w:tcPr>
            <w:tcW w:w="1662" w:type="pct"/>
            <w:tcBorders>
              <w:top w:val="nil"/>
              <w:left w:val="nil"/>
              <w:bottom w:val="nil"/>
              <w:right w:val="nil"/>
            </w:tcBorders>
            <w:shd w:val="clear" w:color="auto" w:fill="auto"/>
            <w:vAlign w:val="center"/>
          </w:tcPr>
          <w:p w14:paraId="436DAB6E"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chr19: g.57640326 T&gt;A, p.L95M</w:t>
            </w:r>
          </w:p>
        </w:tc>
        <w:tc>
          <w:tcPr>
            <w:tcW w:w="2500" w:type="pct"/>
            <w:tcBorders>
              <w:top w:val="nil"/>
              <w:left w:val="nil"/>
              <w:bottom w:val="nil"/>
              <w:right w:val="nil"/>
            </w:tcBorders>
            <w:shd w:val="clear" w:color="auto" w:fill="auto"/>
            <w:vAlign w:val="center"/>
          </w:tcPr>
          <w:p w14:paraId="61566A29"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3FC98613" w14:textId="77777777" w:rsidTr="00117FD3">
        <w:trPr>
          <w:trHeight w:val="312"/>
        </w:trPr>
        <w:tc>
          <w:tcPr>
            <w:tcW w:w="837" w:type="pct"/>
            <w:tcBorders>
              <w:top w:val="nil"/>
              <w:left w:val="nil"/>
              <w:bottom w:val="nil"/>
              <w:right w:val="nil"/>
            </w:tcBorders>
            <w:shd w:val="clear" w:color="auto" w:fill="auto"/>
            <w:vAlign w:val="center"/>
          </w:tcPr>
          <w:p w14:paraId="11D5DE5C"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SFT2D3</w:t>
            </w:r>
          </w:p>
        </w:tc>
        <w:tc>
          <w:tcPr>
            <w:tcW w:w="1662" w:type="pct"/>
            <w:tcBorders>
              <w:top w:val="nil"/>
              <w:left w:val="nil"/>
              <w:bottom w:val="nil"/>
              <w:right w:val="nil"/>
            </w:tcBorders>
            <w:shd w:val="clear" w:color="auto" w:fill="auto"/>
            <w:vAlign w:val="center"/>
          </w:tcPr>
          <w:p w14:paraId="54C02ECF"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chr2: g.128459374 T&gt;G, p.F91C</w:t>
            </w:r>
          </w:p>
        </w:tc>
        <w:tc>
          <w:tcPr>
            <w:tcW w:w="2500" w:type="pct"/>
            <w:tcBorders>
              <w:top w:val="nil"/>
              <w:left w:val="nil"/>
              <w:bottom w:val="nil"/>
              <w:right w:val="nil"/>
            </w:tcBorders>
            <w:shd w:val="clear" w:color="auto" w:fill="auto"/>
            <w:vAlign w:val="center"/>
          </w:tcPr>
          <w:p w14:paraId="6BD0AEA9"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6A52A943" w14:textId="77777777" w:rsidTr="00117FD3">
        <w:trPr>
          <w:trHeight w:val="312"/>
        </w:trPr>
        <w:tc>
          <w:tcPr>
            <w:tcW w:w="837" w:type="pct"/>
            <w:tcBorders>
              <w:top w:val="nil"/>
              <w:left w:val="nil"/>
              <w:bottom w:val="nil"/>
              <w:right w:val="nil"/>
            </w:tcBorders>
            <w:shd w:val="clear" w:color="auto" w:fill="auto"/>
            <w:vAlign w:val="center"/>
          </w:tcPr>
          <w:p w14:paraId="31296A55"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HIC2</w:t>
            </w:r>
          </w:p>
        </w:tc>
        <w:tc>
          <w:tcPr>
            <w:tcW w:w="1662" w:type="pct"/>
            <w:tcBorders>
              <w:top w:val="nil"/>
              <w:left w:val="nil"/>
              <w:bottom w:val="nil"/>
              <w:right w:val="nil"/>
            </w:tcBorders>
            <w:shd w:val="clear" w:color="auto" w:fill="auto"/>
            <w:vAlign w:val="center"/>
          </w:tcPr>
          <w:p w14:paraId="1CE11A25"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chr22: g.21800238 C&gt;T, p.R352W</w:t>
            </w:r>
          </w:p>
        </w:tc>
        <w:tc>
          <w:tcPr>
            <w:tcW w:w="2500" w:type="pct"/>
            <w:tcBorders>
              <w:top w:val="nil"/>
              <w:left w:val="nil"/>
              <w:bottom w:val="nil"/>
              <w:right w:val="nil"/>
            </w:tcBorders>
            <w:shd w:val="clear" w:color="auto" w:fill="auto"/>
            <w:vAlign w:val="center"/>
          </w:tcPr>
          <w:p w14:paraId="02B4BA10"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3A773FF8" w14:textId="77777777" w:rsidTr="00117FD3">
        <w:trPr>
          <w:trHeight w:val="312"/>
        </w:trPr>
        <w:tc>
          <w:tcPr>
            <w:tcW w:w="837" w:type="pct"/>
            <w:tcBorders>
              <w:top w:val="nil"/>
              <w:left w:val="nil"/>
              <w:bottom w:val="nil"/>
              <w:right w:val="nil"/>
            </w:tcBorders>
            <w:shd w:val="clear" w:color="auto" w:fill="auto"/>
            <w:vAlign w:val="center"/>
          </w:tcPr>
          <w:p w14:paraId="00346B0E"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XRN1</w:t>
            </w:r>
          </w:p>
        </w:tc>
        <w:tc>
          <w:tcPr>
            <w:tcW w:w="1662" w:type="pct"/>
            <w:tcBorders>
              <w:top w:val="nil"/>
              <w:left w:val="nil"/>
              <w:bottom w:val="nil"/>
              <w:right w:val="nil"/>
            </w:tcBorders>
            <w:shd w:val="clear" w:color="auto" w:fill="auto"/>
            <w:vAlign w:val="center"/>
          </w:tcPr>
          <w:p w14:paraId="75FB97ED"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chr3: g.142122584 A&gt;G, p.F679L</w:t>
            </w:r>
          </w:p>
        </w:tc>
        <w:tc>
          <w:tcPr>
            <w:tcW w:w="2500" w:type="pct"/>
            <w:tcBorders>
              <w:top w:val="nil"/>
              <w:left w:val="nil"/>
              <w:bottom w:val="nil"/>
              <w:right w:val="nil"/>
            </w:tcBorders>
            <w:shd w:val="clear" w:color="auto" w:fill="auto"/>
            <w:vAlign w:val="center"/>
          </w:tcPr>
          <w:p w14:paraId="500066DE"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1000A7B1" w14:textId="77777777" w:rsidTr="00117FD3">
        <w:trPr>
          <w:trHeight w:val="312"/>
        </w:trPr>
        <w:tc>
          <w:tcPr>
            <w:tcW w:w="837" w:type="pct"/>
            <w:tcBorders>
              <w:top w:val="nil"/>
              <w:left w:val="nil"/>
              <w:bottom w:val="nil"/>
              <w:right w:val="nil"/>
            </w:tcBorders>
            <w:shd w:val="clear" w:color="auto" w:fill="auto"/>
            <w:vAlign w:val="center"/>
          </w:tcPr>
          <w:p w14:paraId="0BDDE776"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WDR36</w:t>
            </w:r>
          </w:p>
        </w:tc>
        <w:tc>
          <w:tcPr>
            <w:tcW w:w="1662" w:type="pct"/>
            <w:tcBorders>
              <w:top w:val="nil"/>
              <w:left w:val="nil"/>
              <w:bottom w:val="nil"/>
              <w:right w:val="nil"/>
            </w:tcBorders>
            <w:shd w:val="clear" w:color="auto" w:fill="auto"/>
            <w:vAlign w:val="center"/>
          </w:tcPr>
          <w:p w14:paraId="5B054F97"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chr5: g.110462465 C&gt;T, p.L914F</w:t>
            </w:r>
          </w:p>
        </w:tc>
        <w:tc>
          <w:tcPr>
            <w:tcW w:w="2500" w:type="pct"/>
            <w:tcBorders>
              <w:top w:val="nil"/>
              <w:left w:val="nil"/>
              <w:bottom w:val="nil"/>
              <w:right w:val="nil"/>
            </w:tcBorders>
            <w:shd w:val="clear" w:color="auto" w:fill="auto"/>
            <w:vAlign w:val="center"/>
          </w:tcPr>
          <w:p w14:paraId="75CB36C2"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1CA1EAC1" w14:textId="77777777" w:rsidTr="00117FD3">
        <w:trPr>
          <w:trHeight w:val="312"/>
        </w:trPr>
        <w:tc>
          <w:tcPr>
            <w:tcW w:w="837" w:type="pct"/>
            <w:tcBorders>
              <w:top w:val="nil"/>
              <w:left w:val="nil"/>
              <w:bottom w:val="nil"/>
              <w:right w:val="nil"/>
            </w:tcBorders>
            <w:shd w:val="clear" w:color="auto" w:fill="auto"/>
            <w:vAlign w:val="center"/>
          </w:tcPr>
          <w:p w14:paraId="042DE47B"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SGCD</w:t>
            </w:r>
          </w:p>
        </w:tc>
        <w:tc>
          <w:tcPr>
            <w:tcW w:w="1662" w:type="pct"/>
            <w:tcBorders>
              <w:top w:val="nil"/>
              <w:left w:val="nil"/>
              <w:bottom w:val="nil"/>
              <w:right w:val="nil"/>
            </w:tcBorders>
            <w:shd w:val="clear" w:color="auto" w:fill="auto"/>
            <w:vAlign w:val="center"/>
          </w:tcPr>
          <w:p w14:paraId="6FA2F87B"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chr5: g.156186360 G&gt;A, p.A277T</w:t>
            </w:r>
          </w:p>
        </w:tc>
        <w:tc>
          <w:tcPr>
            <w:tcW w:w="2500" w:type="pct"/>
            <w:tcBorders>
              <w:top w:val="nil"/>
              <w:left w:val="nil"/>
              <w:bottom w:val="nil"/>
              <w:right w:val="nil"/>
            </w:tcBorders>
            <w:shd w:val="clear" w:color="auto" w:fill="auto"/>
            <w:vAlign w:val="center"/>
          </w:tcPr>
          <w:p w14:paraId="5A23708E"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782F7E67" w14:textId="77777777" w:rsidTr="00117FD3">
        <w:trPr>
          <w:trHeight w:val="312"/>
        </w:trPr>
        <w:tc>
          <w:tcPr>
            <w:tcW w:w="837" w:type="pct"/>
            <w:tcBorders>
              <w:top w:val="nil"/>
              <w:left w:val="nil"/>
              <w:bottom w:val="nil"/>
              <w:right w:val="nil"/>
            </w:tcBorders>
            <w:shd w:val="clear" w:color="auto" w:fill="auto"/>
            <w:vAlign w:val="center"/>
          </w:tcPr>
          <w:p w14:paraId="0AB7A890"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lastRenderedPageBreak/>
              <w:t>HLA-DRB1</w:t>
            </w:r>
          </w:p>
        </w:tc>
        <w:tc>
          <w:tcPr>
            <w:tcW w:w="1662" w:type="pct"/>
            <w:tcBorders>
              <w:top w:val="nil"/>
              <w:left w:val="nil"/>
              <w:bottom w:val="nil"/>
              <w:right w:val="nil"/>
            </w:tcBorders>
            <w:shd w:val="clear" w:color="auto" w:fill="auto"/>
            <w:vAlign w:val="center"/>
          </w:tcPr>
          <w:p w14:paraId="42CA4380"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chr6: g.32557506 T&gt;C, p.K5R</w:t>
            </w:r>
          </w:p>
        </w:tc>
        <w:tc>
          <w:tcPr>
            <w:tcW w:w="2500" w:type="pct"/>
            <w:tcBorders>
              <w:top w:val="nil"/>
              <w:left w:val="nil"/>
              <w:bottom w:val="nil"/>
              <w:right w:val="nil"/>
            </w:tcBorders>
            <w:shd w:val="clear" w:color="auto" w:fill="auto"/>
            <w:vAlign w:val="center"/>
          </w:tcPr>
          <w:p w14:paraId="648C5F43"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250FD9A5" w14:textId="77777777" w:rsidTr="00117FD3">
        <w:trPr>
          <w:trHeight w:val="312"/>
        </w:trPr>
        <w:tc>
          <w:tcPr>
            <w:tcW w:w="837" w:type="pct"/>
            <w:tcBorders>
              <w:top w:val="nil"/>
              <w:left w:val="nil"/>
              <w:bottom w:val="nil"/>
              <w:right w:val="nil"/>
            </w:tcBorders>
            <w:shd w:val="clear" w:color="auto" w:fill="auto"/>
            <w:vAlign w:val="center"/>
          </w:tcPr>
          <w:p w14:paraId="5111394B"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TTBK1</w:t>
            </w:r>
          </w:p>
        </w:tc>
        <w:tc>
          <w:tcPr>
            <w:tcW w:w="1662" w:type="pct"/>
            <w:tcBorders>
              <w:top w:val="nil"/>
              <w:left w:val="nil"/>
              <w:bottom w:val="nil"/>
              <w:right w:val="nil"/>
            </w:tcBorders>
            <w:shd w:val="clear" w:color="auto" w:fill="auto"/>
            <w:vAlign w:val="center"/>
          </w:tcPr>
          <w:p w14:paraId="1CCFC019"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chr6: g.43227381 T&gt;C, p.V454A</w:t>
            </w:r>
          </w:p>
        </w:tc>
        <w:tc>
          <w:tcPr>
            <w:tcW w:w="2500" w:type="pct"/>
            <w:tcBorders>
              <w:top w:val="nil"/>
              <w:left w:val="nil"/>
              <w:bottom w:val="nil"/>
              <w:right w:val="nil"/>
            </w:tcBorders>
            <w:shd w:val="clear" w:color="auto" w:fill="auto"/>
            <w:vAlign w:val="center"/>
          </w:tcPr>
          <w:p w14:paraId="69094E5B"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3A0381" w:rsidRPr="003A0381" w14:paraId="74689D8C" w14:textId="77777777" w:rsidTr="00117FD3">
        <w:trPr>
          <w:trHeight w:val="312"/>
        </w:trPr>
        <w:tc>
          <w:tcPr>
            <w:tcW w:w="837" w:type="pct"/>
            <w:tcBorders>
              <w:top w:val="nil"/>
              <w:left w:val="nil"/>
              <w:right w:val="nil"/>
            </w:tcBorders>
            <w:shd w:val="clear" w:color="auto" w:fill="auto"/>
            <w:vAlign w:val="center"/>
          </w:tcPr>
          <w:p w14:paraId="6C1D4796"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TJAP1</w:t>
            </w:r>
          </w:p>
        </w:tc>
        <w:tc>
          <w:tcPr>
            <w:tcW w:w="1662" w:type="pct"/>
            <w:tcBorders>
              <w:top w:val="nil"/>
              <w:left w:val="nil"/>
              <w:right w:val="nil"/>
            </w:tcBorders>
            <w:shd w:val="clear" w:color="auto" w:fill="auto"/>
            <w:vAlign w:val="center"/>
          </w:tcPr>
          <w:p w14:paraId="3A502B9F"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chr6: g.43470053 C&gt;T, p.T108I</w:t>
            </w:r>
          </w:p>
        </w:tc>
        <w:tc>
          <w:tcPr>
            <w:tcW w:w="2500" w:type="pct"/>
            <w:tcBorders>
              <w:top w:val="nil"/>
              <w:left w:val="nil"/>
              <w:right w:val="nil"/>
            </w:tcBorders>
            <w:shd w:val="clear" w:color="auto" w:fill="auto"/>
            <w:vAlign w:val="center"/>
          </w:tcPr>
          <w:p w14:paraId="30A63C6B"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r w:rsidR="00E979BE" w:rsidRPr="003A0381" w14:paraId="0A3ECD8C" w14:textId="77777777" w:rsidTr="00117FD3">
        <w:trPr>
          <w:trHeight w:val="312"/>
        </w:trPr>
        <w:tc>
          <w:tcPr>
            <w:tcW w:w="837" w:type="pct"/>
            <w:tcBorders>
              <w:top w:val="nil"/>
              <w:left w:val="nil"/>
              <w:bottom w:val="single" w:sz="8" w:space="0" w:color="auto"/>
              <w:right w:val="nil"/>
            </w:tcBorders>
            <w:shd w:val="clear" w:color="auto" w:fill="auto"/>
            <w:vAlign w:val="center"/>
          </w:tcPr>
          <w:p w14:paraId="6C710B67"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SAPCD2</w:t>
            </w:r>
          </w:p>
        </w:tc>
        <w:tc>
          <w:tcPr>
            <w:tcW w:w="1662" w:type="pct"/>
            <w:tcBorders>
              <w:top w:val="nil"/>
              <w:left w:val="nil"/>
              <w:bottom w:val="single" w:sz="8" w:space="0" w:color="auto"/>
              <w:right w:val="nil"/>
            </w:tcBorders>
            <w:shd w:val="clear" w:color="auto" w:fill="auto"/>
            <w:vAlign w:val="center"/>
          </w:tcPr>
          <w:p w14:paraId="47CF5EE3"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chr9: g.139959561 C&gt;T, p.G303E</w:t>
            </w:r>
          </w:p>
        </w:tc>
        <w:tc>
          <w:tcPr>
            <w:tcW w:w="2500" w:type="pct"/>
            <w:tcBorders>
              <w:top w:val="nil"/>
              <w:left w:val="nil"/>
              <w:bottom w:val="single" w:sz="8" w:space="0" w:color="auto"/>
              <w:right w:val="nil"/>
            </w:tcBorders>
            <w:shd w:val="clear" w:color="auto" w:fill="auto"/>
            <w:vAlign w:val="center"/>
          </w:tcPr>
          <w:p w14:paraId="7977F6AA" w14:textId="77777777" w:rsidR="00E979BE" w:rsidRPr="003A0381" w:rsidRDefault="00E979BE" w:rsidP="00117FD3">
            <w:pPr>
              <w:widowControl/>
              <w:rPr>
                <w:rFonts w:ascii="Times New Roman" w:eastAsia="等线" w:hAnsi="Times New Roman" w:cs="Times New Roman"/>
                <w:kern w:val="0"/>
                <w:sz w:val="24"/>
                <w:szCs w:val="24"/>
              </w:rPr>
            </w:pPr>
            <w:r w:rsidRPr="003A0381">
              <w:rPr>
                <w:rFonts w:ascii="Times New Roman" w:hAnsi="Times New Roman" w:cs="Times New Roman"/>
                <w:sz w:val="24"/>
                <w:szCs w:val="24"/>
              </w:rPr>
              <w:t>NON_SYNONYMOUS_CODING</w:t>
            </w:r>
          </w:p>
        </w:tc>
      </w:tr>
    </w:tbl>
    <w:p w14:paraId="4807F872" w14:textId="74D31197" w:rsidR="00E979BE" w:rsidRPr="003A0381" w:rsidRDefault="00E979BE" w:rsidP="00737587">
      <w:pPr>
        <w:widowControl/>
        <w:rPr>
          <w:rFonts w:ascii="Times New Roman" w:eastAsia="等线" w:hAnsi="Times New Roman" w:cs="Times New Roman"/>
          <w:kern w:val="0"/>
          <w:sz w:val="24"/>
          <w:szCs w:val="24"/>
        </w:rPr>
      </w:pPr>
    </w:p>
    <w:p w14:paraId="6056C870" w14:textId="77777777" w:rsidR="00E979BE" w:rsidRPr="003A0381" w:rsidRDefault="00E979BE" w:rsidP="00737587">
      <w:pPr>
        <w:widowControl/>
        <w:rPr>
          <w:rFonts w:ascii="Times New Roman" w:eastAsia="等线" w:hAnsi="Times New Roman" w:cs="Times New Roman"/>
          <w:kern w:val="0"/>
          <w:sz w:val="24"/>
          <w:szCs w:val="24"/>
        </w:rPr>
      </w:pPr>
    </w:p>
    <w:p w14:paraId="3A1B30F5" w14:textId="77777777" w:rsidR="00737587" w:rsidRPr="003A0381" w:rsidRDefault="00737587" w:rsidP="00737587">
      <w:pPr>
        <w:widowControl/>
        <w:rPr>
          <w:rFonts w:ascii="Times New Roman" w:eastAsia="等线" w:hAnsi="Times New Roman" w:cs="Times New Roman"/>
          <w:kern w:val="0"/>
          <w:sz w:val="24"/>
          <w:szCs w:val="24"/>
        </w:rPr>
      </w:pPr>
    </w:p>
    <w:p w14:paraId="434C6B6C" w14:textId="1BA503CD" w:rsidR="00DB3906" w:rsidRPr="003A0381" w:rsidRDefault="00C17148" w:rsidP="00737587">
      <w:pPr>
        <w:widowControl/>
        <w:spacing w:afterLines="50" w:after="156"/>
        <w:rPr>
          <w:rFonts w:ascii="Times New Roman" w:eastAsia="等线" w:hAnsi="Times New Roman" w:cs="Times New Roman"/>
          <w:kern w:val="0"/>
          <w:sz w:val="24"/>
          <w:szCs w:val="24"/>
        </w:rPr>
      </w:pPr>
      <w:r w:rsidRPr="00117FD3">
        <w:rPr>
          <w:rFonts w:ascii="Times New Roman" w:eastAsia="等线" w:hAnsi="Times New Roman" w:cs="Times New Roman"/>
          <w:kern w:val="0"/>
          <w:sz w:val="24"/>
          <w:szCs w:val="24"/>
        </w:rPr>
        <w:t>Supplementary Table</w:t>
      </w:r>
      <w:r>
        <w:rPr>
          <w:rFonts w:ascii="Times New Roman" w:eastAsia="等线" w:hAnsi="Times New Roman" w:cs="Times New Roman"/>
          <w:kern w:val="0"/>
          <w:sz w:val="24"/>
          <w:szCs w:val="24"/>
        </w:rPr>
        <w:t xml:space="preserve"> </w:t>
      </w:r>
      <w:r w:rsidR="00007BD4" w:rsidRPr="003A0381">
        <w:rPr>
          <w:rFonts w:ascii="Times New Roman" w:eastAsia="等线" w:hAnsi="Times New Roman" w:cs="Times New Roman"/>
          <w:kern w:val="0"/>
          <w:sz w:val="24"/>
          <w:szCs w:val="24"/>
        </w:rPr>
        <w:t>8</w:t>
      </w:r>
      <w:r w:rsidR="00737587" w:rsidRPr="003A0381">
        <w:rPr>
          <w:rFonts w:ascii="Times New Roman" w:eastAsia="等线" w:hAnsi="Times New Roman" w:cs="Times New Roman"/>
          <w:kern w:val="0"/>
          <w:sz w:val="24"/>
          <w:szCs w:val="24"/>
        </w:rPr>
        <w:t>. STR profiles of OI-iPSC vs its parental PBMCs</w:t>
      </w:r>
    </w:p>
    <w:tbl>
      <w:tblPr>
        <w:tblW w:w="5529" w:type="dxa"/>
        <w:tblLook w:val="04A0" w:firstRow="1" w:lastRow="0" w:firstColumn="1" w:lastColumn="0" w:noHBand="0" w:noVBand="1"/>
      </w:tblPr>
      <w:tblGrid>
        <w:gridCol w:w="1940"/>
        <w:gridCol w:w="1321"/>
        <w:gridCol w:w="2268"/>
      </w:tblGrid>
      <w:tr w:rsidR="003A0381" w:rsidRPr="003A0381" w14:paraId="7A223A3E" w14:textId="77777777" w:rsidTr="00EA65EB">
        <w:trPr>
          <w:trHeight w:val="636"/>
        </w:trPr>
        <w:tc>
          <w:tcPr>
            <w:tcW w:w="1940" w:type="dxa"/>
            <w:tcBorders>
              <w:top w:val="single" w:sz="8" w:space="0" w:color="auto"/>
              <w:left w:val="nil"/>
              <w:bottom w:val="single" w:sz="8" w:space="0" w:color="auto"/>
              <w:right w:val="nil"/>
            </w:tcBorders>
            <w:shd w:val="clear" w:color="auto" w:fill="auto"/>
            <w:vAlign w:val="center"/>
            <w:hideMark/>
          </w:tcPr>
          <w:p w14:paraId="7CE0593F" w14:textId="77777777" w:rsidR="00737587" w:rsidRPr="003A0381" w:rsidRDefault="00737587" w:rsidP="00737587">
            <w:pPr>
              <w:widowControl/>
              <w:jc w:val="left"/>
              <w:rPr>
                <w:rFonts w:ascii="Times New Roman" w:eastAsia="等线" w:hAnsi="Times New Roman" w:cs="Times New Roman"/>
                <w:b/>
                <w:bCs/>
                <w:kern w:val="0"/>
                <w:sz w:val="24"/>
                <w:szCs w:val="24"/>
              </w:rPr>
            </w:pPr>
            <w:r w:rsidRPr="003A0381">
              <w:rPr>
                <w:rFonts w:ascii="Times New Roman" w:eastAsia="等线" w:hAnsi="Times New Roman" w:cs="Times New Roman"/>
                <w:b/>
                <w:bCs/>
                <w:kern w:val="0"/>
                <w:sz w:val="24"/>
                <w:szCs w:val="24"/>
              </w:rPr>
              <w:t>21 STR loci</w:t>
            </w:r>
          </w:p>
        </w:tc>
        <w:tc>
          <w:tcPr>
            <w:tcW w:w="1321" w:type="dxa"/>
            <w:tcBorders>
              <w:top w:val="single" w:sz="8" w:space="0" w:color="auto"/>
              <w:left w:val="nil"/>
              <w:bottom w:val="single" w:sz="8" w:space="0" w:color="auto"/>
              <w:right w:val="nil"/>
            </w:tcBorders>
            <w:shd w:val="clear" w:color="auto" w:fill="auto"/>
            <w:vAlign w:val="center"/>
            <w:hideMark/>
          </w:tcPr>
          <w:p w14:paraId="45CCCF61"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OI-iPSC</w:t>
            </w:r>
          </w:p>
        </w:tc>
        <w:tc>
          <w:tcPr>
            <w:tcW w:w="2268" w:type="dxa"/>
            <w:tcBorders>
              <w:top w:val="single" w:sz="8" w:space="0" w:color="auto"/>
              <w:left w:val="nil"/>
              <w:bottom w:val="single" w:sz="8" w:space="0" w:color="auto"/>
              <w:right w:val="nil"/>
            </w:tcBorders>
            <w:shd w:val="clear" w:color="auto" w:fill="auto"/>
            <w:vAlign w:val="center"/>
            <w:hideMark/>
          </w:tcPr>
          <w:p w14:paraId="5D3CA21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PBMCs from II-4</w:t>
            </w:r>
          </w:p>
        </w:tc>
      </w:tr>
      <w:tr w:rsidR="003A0381" w:rsidRPr="003A0381" w14:paraId="7071D070" w14:textId="77777777" w:rsidTr="00EA65EB">
        <w:trPr>
          <w:trHeight w:val="312"/>
        </w:trPr>
        <w:tc>
          <w:tcPr>
            <w:tcW w:w="1940" w:type="dxa"/>
            <w:tcBorders>
              <w:top w:val="nil"/>
              <w:left w:val="nil"/>
              <w:bottom w:val="nil"/>
              <w:right w:val="nil"/>
            </w:tcBorders>
            <w:shd w:val="clear" w:color="auto" w:fill="auto"/>
            <w:vAlign w:val="center"/>
            <w:hideMark/>
          </w:tcPr>
          <w:p w14:paraId="0E21551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AMEL</w:t>
            </w:r>
          </w:p>
        </w:tc>
        <w:tc>
          <w:tcPr>
            <w:tcW w:w="1321" w:type="dxa"/>
            <w:tcBorders>
              <w:top w:val="nil"/>
              <w:left w:val="nil"/>
              <w:bottom w:val="nil"/>
              <w:right w:val="nil"/>
            </w:tcBorders>
            <w:shd w:val="clear" w:color="auto" w:fill="auto"/>
            <w:vAlign w:val="center"/>
            <w:hideMark/>
          </w:tcPr>
          <w:p w14:paraId="2FC9EA82"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X/Y</w:t>
            </w:r>
          </w:p>
        </w:tc>
        <w:tc>
          <w:tcPr>
            <w:tcW w:w="2268" w:type="dxa"/>
            <w:tcBorders>
              <w:top w:val="nil"/>
              <w:left w:val="nil"/>
              <w:bottom w:val="nil"/>
              <w:right w:val="nil"/>
            </w:tcBorders>
            <w:shd w:val="clear" w:color="auto" w:fill="auto"/>
            <w:vAlign w:val="center"/>
            <w:hideMark/>
          </w:tcPr>
          <w:p w14:paraId="70365BE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X/Y</w:t>
            </w:r>
          </w:p>
        </w:tc>
      </w:tr>
      <w:tr w:rsidR="003A0381" w:rsidRPr="003A0381" w14:paraId="79B2C2C0" w14:textId="77777777" w:rsidTr="00EA65EB">
        <w:trPr>
          <w:trHeight w:val="312"/>
        </w:trPr>
        <w:tc>
          <w:tcPr>
            <w:tcW w:w="1940" w:type="dxa"/>
            <w:tcBorders>
              <w:top w:val="nil"/>
              <w:left w:val="nil"/>
              <w:bottom w:val="nil"/>
              <w:right w:val="nil"/>
            </w:tcBorders>
            <w:shd w:val="clear" w:color="auto" w:fill="auto"/>
            <w:vAlign w:val="center"/>
            <w:hideMark/>
          </w:tcPr>
          <w:p w14:paraId="59565930" w14:textId="77777777" w:rsidR="00737587" w:rsidRPr="003A0381" w:rsidRDefault="00737587" w:rsidP="00737587">
            <w:pPr>
              <w:widowControl/>
              <w:jc w:val="left"/>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Yindel</w:t>
            </w:r>
            <w:proofErr w:type="spellEnd"/>
          </w:p>
        </w:tc>
        <w:tc>
          <w:tcPr>
            <w:tcW w:w="1321" w:type="dxa"/>
            <w:tcBorders>
              <w:top w:val="nil"/>
              <w:left w:val="nil"/>
              <w:bottom w:val="nil"/>
              <w:right w:val="nil"/>
            </w:tcBorders>
            <w:shd w:val="clear" w:color="auto" w:fill="auto"/>
            <w:vAlign w:val="center"/>
            <w:hideMark/>
          </w:tcPr>
          <w:p w14:paraId="60A8740E"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w:t>
            </w:r>
          </w:p>
        </w:tc>
        <w:tc>
          <w:tcPr>
            <w:tcW w:w="2268" w:type="dxa"/>
            <w:tcBorders>
              <w:top w:val="nil"/>
              <w:left w:val="nil"/>
              <w:bottom w:val="nil"/>
              <w:right w:val="nil"/>
            </w:tcBorders>
            <w:shd w:val="clear" w:color="auto" w:fill="auto"/>
            <w:vAlign w:val="center"/>
            <w:hideMark/>
          </w:tcPr>
          <w:p w14:paraId="3979335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w:t>
            </w:r>
          </w:p>
        </w:tc>
      </w:tr>
      <w:tr w:rsidR="003A0381" w:rsidRPr="003A0381" w14:paraId="70C7481A" w14:textId="77777777" w:rsidTr="00EA65EB">
        <w:trPr>
          <w:trHeight w:val="312"/>
        </w:trPr>
        <w:tc>
          <w:tcPr>
            <w:tcW w:w="1940" w:type="dxa"/>
            <w:tcBorders>
              <w:top w:val="nil"/>
              <w:left w:val="nil"/>
              <w:bottom w:val="nil"/>
              <w:right w:val="nil"/>
            </w:tcBorders>
            <w:shd w:val="clear" w:color="auto" w:fill="auto"/>
            <w:vAlign w:val="center"/>
            <w:hideMark/>
          </w:tcPr>
          <w:p w14:paraId="59E64A84"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D3S1358</w:t>
            </w:r>
          </w:p>
        </w:tc>
        <w:tc>
          <w:tcPr>
            <w:tcW w:w="1321" w:type="dxa"/>
            <w:tcBorders>
              <w:top w:val="nil"/>
              <w:left w:val="nil"/>
              <w:bottom w:val="nil"/>
              <w:right w:val="nil"/>
            </w:tcBorders>
            <w:shd w:val="clear" w:color="auto" w:fill="auto"/>
            <w:vAlign w:val="center"/>
            <w:hideMark/>
          </w:tcPr>
          <w:p w14:paraId="72C5931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w:t>
            </w:r>
          </w:p>
        </w:tc>
        <w:tc>
          <w:tcPr>
            <w:tcW w:w="2268" w:type="dxa"/>
            <w:tcBorders>
              <w:top w:val="nil"/>
              <w:left w:val="nil"/>
              <w:bottom w:val="nil"/>
              <w:right w:val="nil"/>
            </w:tcBorders>
            <w:shd w:val="clear" w:color="auto" w:fill="auto"/>
            <w:vAlign w:val="center"/>
            <w:hideMark/>
          </w:tcPr>
          <w:p w14:paraId="20A83A0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w:t>
            </w:r>
          </w:p>
        </w:tc>
      </w:tr>
      <w:tr w:rsidR="003A0381" w:rsidRPr="003A0381" w14:paraId="1700791A" w14:textId="77777777" w:rsidTr="00EA65EB">
        <w:trPr>
          <w:trHeight w:val="312"/>
        </w:trPr>
        <w:tc>
          <w:tcPr>
            <w:tcW w:w="1940" w:type="dxa"/>
            <w:tcBorders>
              <w:top w:val="nil"/>
              <w:left w:val="nil"/>
              <w:bottom w:val="nil"/>
              <w:right w:val="nil"/>
            </w:tcBorders>
            <w:shd w:val="clear" w:color="auto" w:fill="auto"/>
            <w:vAlign w:val="center"/>
            <w:hideMark/>
          </w:tcPr>
          <w:p w14:paraId="28260FA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D13S317</w:t>
            </w:r>
          </w:p>
        </w:tc>
        <w:tc>
          <w:tcPr>
            <w:tcW w:w="1321" w:type="dxa"/>
            <w:tcBorders>
              <w:top w:val="nil"/>
              <w:left w:val="nil"/>
              <w:bottom w:val="nil"/>
              <w:right w:val="nil"/>
            </w:tcBorders>
            <w:shd w:val="clear" w:color="auto" w:fill="auto"/>
            <w:vAlign w:val="center"/>
            <w:hideMark/>
          </w:tcPr>
          <w:p w14:paraId="573407A2"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10/12</w:t>
            </w:r>
          </w:p>
        </w:tc>
        <w:tc>
          <w:tcPr>
            <w:tcW w:w="2268" w:type="dxa"/>
            <w:tcBorders>
              <w:top w:val="nil"/>
              <w:left w:val="nil"/>
              <w:bottom w:val="nil"/>
              <w:right w:val="nil"/>
            </w:tcBorders>
            <w:shd w:val="clear" w:color="auto" w:fill="auto"/>
            <w:vAlign w:val="center"/>
            <w:hideMark/>
          </w:tcPr>
          <w:p w14:paraId="0215BD01"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10/12</w:t>
            </w:r>
          </w:p>
        </w:tc>
      </w:tr>
      <w:tr w:rsidR="003A0381" w:rsidRPr="003A0381" w14:paraId="6B873FB0" w14:textId="77777777" w:rsidTr="00EA65EB">
        <w:trPr>
          <w:trHeight w:val="312"/>
        </w:trPr>
        <w:tc>
          <w:tcPr>
            <w:tcW w:w="1940" w:type="dxa"/>
            <w:tcBorders>
              <w:top w:val="nil"/>
              <w:left w:val="nil"/>
              <w:bottom w:val="nil"/>
              <w:right w:val="nil"/>
            </w:tcBorders>
            <w:shd w:val="clear" w:color="auto" w:fill="auto"/>
            <w:vAlign w:val="center"/>
            <w:hideMark/>
          </w:tcPr>
          <w:p w14:paraId="0832949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D7S820</w:t>
            </w:r>
          </w:p>
        </w:tc>
        <w:tc>
          <w:tcPr>
            <w:tcW w:w="1321" w:type="dxa"/>
            <w:tcBorders>
              <w:top w:val="nil"/>
              <w:left w:val="nil"/>
              <w:bottom w:val="nil"/>
              <w:right w:val="nil"/>
            </w:tcBorders>
            <w:shd w:val="clear" w:color="auto" w:fill="auto"/>
            <w:vAlign w:val="center"/>
            <w:hideMark/>
          </w:tcPr>
          <w:p w14:paraId="177B53E7"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11/12</w:t>
            </w:r>
          </w:p>
        </w:tc>
        <w:tc>
          <w:tcPr>
            <w:tcW w:w="2268" w:type="dxa"/>
            <w:tcBorders>
              <w:top w:val="nil"/>
              <w:left w:val="nil"/>
              <w:bottom w:val="nil"/>
              <w:right w:val="nil"/>
            </w:tcBorders>
            <w:shd w:val="clear" w:color="auto" w:fill="auto"/>
            <w:vAlign w:val="center"/>
            <w:hideMark/>
          </w:tcPr>
          <w:p w14:paraId="714E7FB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11/12</w:t>
            </w:r>
          </w:p>
        </w:tc>
      </w:tr>
      <w:tr w:rsidR="003A0381" w:rsidRPr="003A0381" w14:paraId="027D9D3C" w14:textId="77777777" w:rsidTr="00EA65EB">
        <w:trPr>
          <w:trHeight w:val="312"/>
        </w:trPr>
        <w:tc>
          <w:tcPr>
            <w:tcW w:w="1940" w:type="dxa"/>
            <w:tcBorders>
              <w:top w:val="nil"/>
              <w:left w:val="nil"/>
              <w:bottom w:val="nil"/>
              <w:right w:val="nil"/>
            </w:tcBorders>
            <w:shd w:val="clear" w:color="auto" w:fill="auto"/>
            <w:vAlign w:val="center"/>
            <w:hideMark/>
          </w:tcPr>
          <w:p w14:paraId="3EA32E7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D16S539</w:t>
            </w:r>
          </w:p>
        </w:tc>
        <w:tc>
          <w:tcPr>
            <w:tcW w:w="1321" w:type="dxa"/>
            <w:tcBorders>
              <w:top w:val="nil"/>
              <w:left w:val="nil"/>
              <w:bottom w:val="nil"/>
              <w:right w:val="nil"/>
            </w:tcBorders>
            <w:shd w:val="clear" w:color="auto" w:fill="auto"/>
            <w:vAlign w:val="center"/>
            <w:hideMark/>
          </w:tcPr>
          <w:p w14:paraId="153A318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9/10</w:t>
            </w:r>
          </w:p>
        </w:tc>
        <w:tc>
          <w:tcPr>
            <w:tcW w:w="2268" w:type="dxa"/>
            <w:tcBorders>
              <w:top w:val="nil"/>
              <w:left w:val="nil"/>
              <w:bottom w:val="nil"/>
              <w:right w:val="nil"/>
            </w:tcBorders>
            <w:shd w:val="clear" w:color="auto" w:fill="auto"/>
            <w:vAlign w:val="center"/>
            <w:hideMark/>
          </w:tcPr>
          <w:p w14:paraId="748A8E2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9/10</w:t>
            </w:r>
          </w:p>
        </w:tc>
      </w:tr>
      <w:tr w:rsidR="003A0381" w:rsidRPr="003A0381" w14:paraId="49F9E563" w14:textId="77777777" w:rsidTr="00EA65EB">
        <w:trPr>
          <w:trHeight w:val="312"/>
        </w:trPr>
        <w:tc>
          <w:tcPr>
            <w:tcW w:w="1940" w:type="dxa"/>
            <w:tcBorders>
              <w:top w:val="nil"/>
              <w:left w:val="nil"/>
              <w:bottom w:val="nil"/>
              <w:right w:val="nil"/>
            </w:tcBorders>
            <w:shd w:val="clear" w:color="auto" w:fill="auto"/>
            <w:vAlign w:val="center"/>
            <w:hideMark/>
          </w:tcPr>
          <w:p w14:paraId="2805B98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D8S1179</w:t>
            </w:r>
          </w:p>
        </w:tc>
        <w:tc>
          <w:tcPr>
            <w:tcW w:w="1321" w:type="dxa"/>
            <w:tcBorders>
              <w:top w:val="nil"/>
              <w:left w:val="nil"/>
              <w:bottom w:val="nil"/>
              <w:right w:val="nil"/>
            </w:tcBorders>
            <w:shd w:val="clear" w:color="auto" w:fill="auto"/>
            <w:vAlign w:val="center"/>
            <w:hideMark/>
          </w:tcPr>
          <w:p w14:paraId="7EAB2265"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14/15</w:t>
            </w:r>
          </w:p>
        </w:tc>
        <w:tc>
          <w:tcPr>
            <w:tcW w:w="2268" w:type="dxa"/>
            <w:tcBorders>
              <w:top w:val="nil"/>
              <w:left w:val="nil"/>
              <w:bottom w:val="nil"/>
              <w:right w:val="nil"/>
            </w:tcBorders>
            <w:shd w:val="clear" w:color="auto" w:fill="auto"/>
            <w:vAlign w:val="center"/>
            <w:hideMark/>
          </w:tcPr>
          <w:p w14:paraId="06536FE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14/15</w:t>
            </w:r>
          </w:p>
        </w:tc>
      </w:tr>
      <w:tr w:rsidR="003A0381" w:rsidRPr="003A0381" w14:paraId="312B38EF" w14:textId="77777777" w:rsidTr="00EA65EB">
        <w:trPr>
          <w:trHeight w:val="312"/>
        </w:trPr>
        <w:tc>
          <w:tcPr>
            <w:tcW w:w="1940" w:type="dxa"/>
            <w:tcBorders>
              <w:top w:val="nil"/>
              <w:left w:val="nil"/>
              <w:bottom w:val="nil"/>
              <w:right w:val="nil"/>
            </w:tcBorders>
            <w:shd w:val="clear" w:color="auto" w:fill="auto"/>
            <w:vAlign w:val="center"/>
            <w:hideMark/>
          </w:tcPr>
          <w:p w14:paraId="12E1DE5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Penta D</w:t>
            </w:r>
          </w:p>
        </w:tc>
        <w:tc>
          <w:tcPr>
            <w:tcW w:w="1321" w:type="dxa"/>
            <w:tcBorders>
              <w:top w:val="nil"/>
              <w:left w:val="nil"/>
              <w:bottom w:val="nil"/>
              <w:right w:val="nil"/>
            </w:tcBorders>
            <w:shd w:val="clear" w:color="auto" w:fill="auto"/>
            <w:vAlign w:val="center"/>
            <w:hideMark/>
          </w:tcPr>
          <w:p w14:paraId="7E1B34C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12/13</w:t>
            </w:r>
          </w:p>
        </w:tc>
        <w:tc>
          <w:tcPr>
            <w:tcW w:w="2268" w:type="dxa"/>
            <w:tcBorders>
              <w:top w:val="nil"/>
              <w:left w:val="nil"/>
              <w:bottom w:val="nil"/>
              <w:right w:val="nil"/>
            </w:tcBorders>
            <w:shd w:val="clear" w:color="auto" w:fill="auto"/>
            <w:vAlign w:val="center"/>
            <w:hideMark/>
          </w:tcPr>
          <w:p w14:paraId="74C47E3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12/13</w:t>
            </w:r>
          </w:p>
        </w:tc>
      </w:tr>
      <w:tr w:rsidR="003A0381" w:rsidRPr="003A0381" w14:paraId="561E361E" w14:textId="77777777" w:rsidTr="00EA65EB">
        <w:trPr>
          <w:trHeight w:val="312"/>
        </w:trPr>
        <w:tc>
          <w:tcPr>
            <w:tcW w:w="1940" w:type="dxa"/>
            <w:tcBorders>
              <w:top w:val="nil"/>
              <w:left w:val="nil"/>
              <w:bottom w:val="nil"/>
              <w:right w:val="nil"/>
            </w:tcBorders>
            <w:shd w:val="clear" w:color="auto" w:fill="auto"/>
            <w:vAlign w:val="center"/>
            <w:hideMark/>
          </w:tcPr>
          <w:p w14:paraId="6233F5C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D19S433</w:t>
            </w:r>
          </w:p>
        </w:tc>
        <w:tc>
          <w:tcPr>
            <w:tcW w:w="1321" w:type="dxa"/>
            <w:tcBorders>
              <w:top w:val="nil"/>
              <w:left w:val="nil"/>
              <w:bottom w:val="nil"/>
              <w:right w:val="nil"/>
            </w:tcBorders>
            <w:shd w:val="clear" w:color="auto" w:fill="auto"/>
            <w:vAlign w:val="center"/>
            <w:hideMark/>
          </w:tcPr>
          <w:p w14:paraId="7E689BA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13/16</w:t>
            </w:r>
          </w:p>
        </w:tc>
        <w:tc>
          <w:tcPr>
            <w:tcW w:w="2268" w:type="dxa"/>
            <w:tcBorders>
              <w:top w:val="nil"/>
              <w:left w:val="nil"/>
              <w:bottom w:val="nil"/>
              <w:right w:val="nil"/>
            </w:tcBorders>
            <w:shd w:val="clear" w:color="auto" w:fill="auto"/>
            <w:vAlign w:val="center"/>
            <w:hideMark/>
          </w:tcPr>
          <w:p w14:paraId="0E29012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13/16</w:t>
            </w:r>
          </w:p>
        </w:tc>
      </w:tr>
      <w:tr w:rsidR="003A0381" w:rsidRPr="003A0381" w14:paraId="1C1F83F3" w14:textId="77777777" w:rsidTr="00EA65EB">
        <w:trPr>
          <w:trHeight w:val="312"/>
        </w:trPr>
        <w:tc>
          <w:tcPr>
            <w:tcW w:w="1940" w:type="dxa"/>
            <w:tcBorders>
              <w:top w:val="nil"/>
              <w:left w:val="nil"/>
              <w:bottom w:val="nil"/>
              <w:right w:val="nil"/>
            </w:tcBorders>
            <w:shd w:val="clear" w:color="auto" w:fill="auto"/>
            <w:vAlign w:val="center"/>
            <w:hideMark/>
          </w:tcPr>
          <w:p w14:paraId="600F0DE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D5S818</w:t>
            </w:r>
          </w:p>
        </w:tc>
        <w:tc>
          <w:tcPr>
            <w:tcW w:w="1321" w:type="dxa"/>
            <w:tcBorders>
              <w:top w:val="nil"/>
              <w:left w:val="nil"/>
              <w:bottom w:val="nil"/>
              <w:right w:val="nil"/>
            </w:tcBorders>
            <w:shd w:val="clear" w:color="auto" w:fill="auto"/>
            <w:vAlign w:val="center"/>
            <w:hideMark/>
          </w:tcPr>
          <w:p w14:paraId="3C94BA5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12/13</w:t>
            </w:r>
          </w:p>
        </w:tc>
        <w:tc>
          <w:tcPr>
            <w:tcW w:w="2268" w:type="dxa"/>
            <w:tcBorders>
              <w:top w:val="nil"/>
              <w:left w:val="nil"/>
              <w:bottom w:val="nil"/>
              <w:right w:val="nil"/>
            </w:tcBorders>
            <w:shd w:val="clear" w:color="auto" w:fill="auto"/>
            <w:vAlign w:val="center"/>
            <w:hideMark/>
          </w:tcPr>
          <w:p w14:paraId="30BEA07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12/13</w:t>
            </w:r>
          </w:p>
        </w:tc>
      </w:tr>
      <w:tr w:rsidR="003A0381" w:rsidRPr="003A0381" w14:paraId="16BA84CA" w14:textId="77777777" w:rsidTr="00EA65EB">
        <w:trPr>
          <w:trHeight w:val="312"/>
        </w:trPr>
        <w:tc>
          <w:tcPr>
            <w:tcW w:w="1940" w:type="dxa"/>
            <w:tcBorders>
              <w:top w:val="nil"/>
              <w:left w:val="nil"/>
              <w:bottom w:val="nil"/>
              <w:right w:val="nil"/>
            </w:tcBorders>
            <w:shd w:val="clear" w:color="auto" w:fill="auto"/>
            <w:vAlign w:val="center"/>
            <w:hideMark/>
          </w:tcPr>
          <w:p w14:paraId="0015BF0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D21S11</w:t>
            </w:r>
          </w:p>
        </w:tc>
        <w:tc>
          <w:tcPr>
            <w:tcW w:w="1321" w:type="dxa"/>
            <w:tcBorders>
              <w:top w:val="nil"/>
              <w:left w:val="nil"/>
              <w:bottom w:val="nil"/>
              <w:right w:val="nil"/>
            </w:tcBorders>
            <w:shd w:val="clear" w:color="auto" w:fill="auto"/>
            <w:vAlign w:val="center"/>
            <w:hideMark/>
          </w:tcPr>
          <w:p w14:paraId="5D4DF011"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28/30</w:t>
            </w:r>
          </w:p>
        </w:tc>
        <w:tc>
          <w:tcPr>
            <w:tcW w:w="2268" w:type="dxa"/>
            <w:tcBorders>
              <w:top w:val="nil"/>
              <w:left w:val="nil"/>
              <w:bottom w:val="nil"/>
              <w:right w:val="nil"/>
            </w:tcBorders>
            <w:shd w:val="clear" w:color="auto" w:fill="auto"/>
            <w:vAlign w:val="center"/>
            <w:hideMark/>
          </w:tcPr>
          <w:p w14:paraId="11FFA06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28/30</w:t>
            </w:r>
          </w:p>
        </w:tc>
      </w:tr>
      <w:tr w:rsidR="003A0381" w:rsidRPr="003A0381" w14:paraId="39BC37DC" w14:textId="77777777" w:rsidTr="00EA65EB">
        <w:trPr>
          <w:trHeight w:val="312"/>
        </w:trPr>
        <w:tc>
          <w:tcPr>
            <w:tcW w:w="1940" w:type="dxa"/>
            <w:tcBorders>
              <w:top w:val="nil"/>
              <w:left w:val="nil"/>
              <w:bottom w:val="nil"/>
              <w:right w:val="nil"/>
            </w:tcBorders>
            <w:shd w:val="clear" w:color="auto" w:fill="auto"/>
            <w:vAlign w:val="center"/>
            <w:hideMark/>
          </w:tcPr>
          <w:p w14:paraId="0C84F148"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TPOX</w:t>
            </w:r>
          </w:p>
        </w:tc>
        <w:tc>
          <w:tcPr>
            <w:tcW w:w="1321" w:type="dxa"/>
            <w:tcBorders>
              <w:top w:val="nil"/>
              <w:left w:val="nil"/>
              <w:bottom w:val="nil"/>
              <w:right w:val="nil"/>
            </w:tcBorders>
            <w:shd w:val="clear" w:color="auto" w:fill="auto"/>
            <w:vAlign w:val="center"/>
            <w:hideMark/>
          </w:tcPr>
          <w:p w14:paraId="63291DF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8</w:t>
            </w:r>
          </w:p>
        </w:tc>
        <w:tc>
          <w:tcPr>
            <w:tcW w:w="2268" w:type="dxa"/>
            <w:tcBorders>
              <w:top w:val="nil"/>
              <w:left w:val="nil"/>
              <w:bottom w:val="nil"/>
              <w:right w:val="nil"/>
            </w:tcBorders>
            <w:shd w:val="clear" w:color="auto" w:fill="auto"/>
            <w:vAlign w:val="center"/>
            <w:hideMark/>
          </w:tcPr>
          <w:p w14:paraId="3B6F5928"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8</w:t>
            </w:r>
          </w:p>
        </w:tc>
      </w:tr>
      <w:tr w:rsidR="003A0381" w:rsidRPr="003A0381" w14:paraId="5C8C59EA" w14:textId="77777777" w:rsidTr="00EA65EB">
        <w:trPr>
          <w:trHeight w:val="312"/>
        </w:trPr>
        <w:tc>
          <w:tcPr>
            <w:tcW w:w="1940" w:type="dxa"/>
            <w:tcBorders>
              <w:top w:val="nil"/>
              <w:left w:val="nil"/>
              <w:bottom w:val="nil"/>
              <w:right w:val="nil"/>
            </w:tcBorders>
            <w:shd w:val="clear" w:color="auto" w:fill="auto"/>
            <w:vAlign w:val="center"/>
            <w:hideMark/>
          </w:tcPr>
          <w:p w14:paraId="04B7D515"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D1S1656</w:t>
            </w:r>
          </w:p>
        </w:tc>
        <w:tc>
          <w:tcPr>
            <w:tcW w:w="1321" w:type="dxa"/>
            <w:tcBorders>
              <w:top w:val="nil"/>
              <w:left w:val="nil"/>
              <w:bottom w:val="nil"/>
              <w:right w:val="nil"/>
            </w:tcBorders>
            <w:shd w:val="clear" w:color="auto" w:fill="auto"/>
            <w:vAlign w:val="center"/>
            <w:hideMark/>
          </w:tcPr>
          <w:p w14:paraId="1B76382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13/17.3</w:t>
            </w:r>
          </w:p>
        </w:tc>
        <w:tc>
          <w:tcPr>
            <w:tcW w:w="2268" w:type="dxa"/>
            <w:tcBorders>
              <w:top w:val="nil"/>
              <w:left w:val="nil"/>
              <w:bottom w:val="nil"/>
              <w:right w:val="nil"/>
            </w:tcBorders>
            <w:shd w:val="clear" w:color="auto" w:fill="auto"/>
            <w:vAlign w:val="center"/>
            <w:hideMark/>
          </w:tcPr>
          <w:p w14:paraId="215532D8"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13/17.3</w:t>
            </w:r>
          </w:p>
        </w:tc>
      </w:tr>
      <w:tr w:rsidR="003A0381" w:rsidRPr="003A0381" w14:paraId="1D8020DE" w14:textId="77777777" w:rsidTr="00EA65EB">
        <w:trPr>
          <w:trHeight w:val="312"/>
        </w:trPr>
        <w:tc>
          <w:tcPr>
            <w:tcW w:w="1940" w:type="dxa"/>
            <w:tcBorders>
              <w:top w:val="nil"/>
              <w:left w:val="nil"/>
              <w:bottom w:val="nil"/>
              <w:right w:val="nil"/>
            </w:tcBorders>
            <w:shd w:val="clear" w:color="auto" w:fill="auto"/>
            <w:vAlign w:val="center"/>
            <w:hideMark/>
          </w:tcPr>
          <w:p w14:paraId="0F6250D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D6S1043</w:t>
            </w:r>
          </w:p>
        </w:tc>
        <w:tc>
          <w:tcPr>
            <w:tcW w:w="1321" w:type="dxa"/>
            <w:tcBorders>
              <w:top w:val="nil"/>
              <w:left w:val="nil"/>
              <w:bottom w:val="nil"/>
              <w:right w:val="nil"/>
            </w:tcBorders>
            <w:shd w:val="clear" w:color="auto" w:fill="auto"/>
            <w:vAlign w:val="center"/>
            <w:hideMark/>
          </w:tcPr>
          <w:p w14:paraId="49C4BC2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13/19</w:t>
            </w:r>
          </w:p>
        </w:tc>
        <w:tc>
          <w:tcPr>
            <w:tcW w:w="2268" w:type="dxa"/>
            <w:tcBorders>
              <w:top w:val="nil"/>
              <w:left w:val="nil"/>
              <w:bottom w:val="nil"/>
              <w:right w:val="nil"/>
            </w:tcBorders>
            <w:shd w:val="clear" w:color="auto" w:fill="auto"/>
            <w:vAlign w:val="center"/>
            <w:hideMark/>
          </w:tcPr>
          <w:p w14:paraId="1B72C87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13/19</w:t>
            </w:r>
          </w:p>
        </w:tc>
      </w:tr>
      <w:tr w:rsidR="003A0381" w:rsidRPr="003A0381" w14:paraId="2B19B6C1" w14:textId="77777777" w:rsidTr="00EA65EB">
        <w:trPr>
          <w:trHeight w:val="312"/>
        </w:trPr>
        <w:tc>
          <w:tcPr>
            <w:tcW w:w="1940" w:type="dxa"/>
            <w:tcBorders>
              <w:top w:val="nil"/>
              <w:left w:val="nil"/>
              <w:bottom w:val="nil"/>
              <w:right w:val="nil"/>
            </w:tcBorders>
            <w:shd w:val="clear" w:color="auto" w:fill="auto"/>
            <w:vAlign w:val="center"/>
            <w:hideMark/>
          </w:tcPr>
          <w:p w14:paraId="5779B69E"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D2S441</w:t>
            </w:r>
          </w:p>
        </w:tc>
        <w:tc>
          <w:tcPr>
            <w:tcW w:w="1321" w:type="dxa"/>
            <w:tcBorders>
              <w:top w:val="nil"/>
              <w:left w:val="nil"/>
              <w:bottom w:val="nil"/>
              <w:right w:val="nil"/>
            </w:tcBorders>
            <w:shd w:val="clear" w:color="auto" w:fill="auto"/>
            <w:vAlign w:val="center"/>
            <w:hideMark/>
          </w:tcPr>
          <w:p w14:paraId="735FC0A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10/12</w:t>
            </w:r>
          </w:p>
        </w:tc>
        <w:tc>
          <w:tcPr>
            <w:tcW w:w="2268" w:type="dxa"/>
            <w:tcBorders>
              <w:top w:val="nil"/>
              <w:left w:val="nil"/>
              <w:bottom w:val="nil"/>
              <w:right w:val="nil"/>
            </w:tcBorders>
            <w:shd w:val="clear" w:color="auto" w:fill="auto"/>
            <w:vAlign w:val="center"/>
            <w:hideMark/>
          </w:tcPr>
          <w:p w14:paraId="3B6EF78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10/12</w:t>
            </w:r>
          </w:p>
        </w:tc>
      </w:tr>
      <w:tr w:rsidR="003A0381" w:rsidRPr="003A0381" w14:paraId="12C773BD" w14:textId="77777777" w:rsidTr="00EA65EB">
        <w:trPr>
          <w:trHeight w:val="312"/>
        </w:trPr>
        <w:tc>
          <w:tcPr>
            <w:tcW w:w="1940" w:type="dxa"/>
            <w:tcBorders>
              <w:top w:val="nil"/>
              <w:left w:val="nil"/>
              <w:bottom w:val="nil"/>
              <w:right w:val="nil"/>
            </w:tcBorders>
            <w:shd w:val="clear" w:color="auto" w:fill="auto"/>
            <w:vAlign w:val="center"/>
            <w:hideMark/>
          </w:tcPr>
          <w:p w14:paraId="1484C802"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D12S391</w:t>
            </w:r>
          </w:p>
        </w:tc>
        <w:tc>
          <w:tcPr>
            <w:tcW w:w="1321" w:type="dxa"/>
            <w:tcBorders>
              <w:top w:val="nil"/>
              <w:left w:val="nil"/>
              <w:bottom w:val="nil"/>
              <w:right w:val="nil"/>
            </w:tcBorders>
            <w:shd w:val="clear" w:color="auto" w:fill="auto"/>
            <w:vAlign w:val="center"/>
            <w:hideMark/>
          </w:tcPr>
          <w:p w14:paraId="44F9A98D"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15/22</w:t>
            </w:r>
          </w:p>
        </w:tc>
        <w:tc>
          <w:tcPr>
            <w:tcW w:w="2268" w:type="dxa"/>
            <w:tcBorders>
              <w:top w:val="nil"/>
              <w:left w:val="nil"/>
              <w:bottom w:val="nil"/>
              <w:right w:val="nil"/>
            </w:tcBorders>
            <w:shd w:val="clear" w:color="auto" w:fill="auto"/>
            <w:vAlign w:val="center"/>
            <w:hideMark/>
          </w:tcPr>
          <w:p w14:paraId="38EA623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15/22</w:t>
            </w:r>
          </w:p>
        </w:tc>
      </w:tr>
      <w:tr w:rsidR="003A0381" w:rsidRPr="003A0381" w14:paraId="3B58381B" w14:textId="77777777" w:rsidTr="00EA65EB">
        <w:trPr>
          <w:trHeight w:val="312"/>
        </w:trPr>
        <w:tc>
          <w:tcPr>
            <w:tcW w:w="1940" w:type="dxa"/>
            <w:tcBorders>
              <w:top w:val="nil"/>
              <w:left w:val="nil"/>
              <w:bottom w:val="nil"/>
              <w:right w:val="nil"/>
            </w:tcBorders>
            <w:shd w:val="clear" w:color="auto" w:fill="auto"/>
            <w:vAlign w:val="center"/>
            <w:hideMark/>
          </w:tcPr>
          <w:p w14:paraId="08AFC845"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D2S1338</w:t>
            </w:r>
          </w:p>
        </w:tc>
        <w:tc>
          <w:tcPr>
            <w:tcW w:w="1321" w:type="dxa"/>
            <w:tcBorders>
              <w:top w:val="nil"/>
              <w:left w:val="nil"/>
              <w:bottom w:val="nil"/>
              <w:right w:val="nil"/>
            </w:tcBorders>
            <w:shd w:val="clear" w:color="auto" w:fill="auto"/>
            <w:vAlign w:val="center"/>
            <w:hideMark/>
          </w:tcPr>
          <w:p w14:paraId="5AA2B1CB"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18/25</w:t>
            </w:r>
          </w:p>
        </w:tc>
        <w:tc>
          <w:tcPr>
            <w:tcW w:w="2268" w:type="dxa"/>
            <w:tcBorders>
              <w:top w:val="nil"/>
              <w:left w:val="nil"/>
              <w:bottom w:val="nil"/>
              <w:right w:val="nil"/>
            </w:tcBorders>
            <w:shd w:val="clear" w:color="auto" w:fill="auto"/>
            <w:vAlign w:val="center"/>
            <w:hideMark/>
          </w:tcPr>
          <w:p w14:paraId="2E8B917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18/25</w:t>
            </w:r>
          </w:p>
        </w:tc>
      </w:tr>
      <w:tr w:rsidR="003A0381" w:rsidRPr="003A0381" w14:paraId="6E2EE646" w14:textId="77777777" w:rsidTr="00EA65EB">
        <w:trPr>
          <w:trHeight w:val="312"/>
        </w:trPr>
        <w:tc>
          <w:tcPr>
            <w:tcW w:w="1940" w:type="dxa"/>
            <w:tcBorders>
              <w:top w:val="nil"/>
              <w:left w:val="nil"/>
              <w:bottom w:val="nil"/>
              <w:right w:val="nil"/>
            </w:tcBorders>
            <w:shd w:val="clear" w:color="auto" w:fill="auto"/>
            <w:vAlign w:val="center"/>
            <w:hideMark/>
          </w:tcPr>
          <w:p w14:paraId="426D2E4A" w14:textId="77777777" w:rsidR="00737587" w:rsidRPr="003A0381" w:rsidRDefault="00737587" w:rsidP="00737587">
            <w:pPr>
              <w:widowControl/>
              <w:jc w:val="left"/>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vWA</w:t>
            </w:r>
            <w:proofErr w:type="spellEnd"/>
          </w:p>
        </w:tc>
        <w:tc>
          <w:tcPr>
            <w:tcW w:w="1321" w:type="dxa"/>
            <w:tcBorders>
              <w:top w:val="nil"/>
              <w:left w:val="nil"/>
              <w:bottom w:val="nil"/>
              <w:right w:val="nil"/>
            </w:tcBorders>
            <w:shd w:val="clear" w:color="auto" w:fill="auto"/>
            <w:vAlign w:val="center"/>
            <w:hideMark/>
          </w:tcPr>
          <w:p w14:paraId="7195957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18</w:t>
            </w:r>
          </w:p>
        </w:tc>
        <w:tc>
          <w:tcPr>
            <w:tcW w:w="2268" w:type="dxa"/>
            <w:tcBorders>
              <w:top w:val="nil"/>
              <w:left w:val="nil"/>
              <w:bottom w:val="nil"/>
              <w:right w:val="nil"/>
            </w:tcBorders>
            <w:shd w:val="clear" w:color="auto" w:fill="auto"/>
            <w:vAlign w:val="center"/>
            <w:hideMark/>
          </w:tcPr>
          <w:p w14:paraId="1294B6A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18</w:t>
            </w:r>
          </w:p>
        </w:tc>
      </w:tr>
      <w:tr w:rsidR="003A0381" w:rsidRPr="003A0381" w14:paraId="2CEBD092" w14:textId="77777777" w:rsidTr="00EA65EB">
        <w:trPr>
          <w:trHeight w:val="312"/>
        </w:trPr>
        <w:tc>
          <w:tcPr>
            <w:tcW w:w="1940" w:type="dxa"/>
            <w:tcBorders>
              <w:top w:val="nil"/>
              <w:left w:val="nil"/>
              <w:bottom w:val="nil"/>
              <w:right w:val="nil"/>
            </w:tcBorders>
            <w:shd w:val="clear" w:color="auto" w:fill="auto"/>
            <w:vAlign w:val="center"/>
            <w:hideMark/>
          </w:tcPr>
          <w:p w14:paraId="1844F694"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Penta E</w:t>
            </w:r>
          </w:p>
        </w:tc>
        <w:tc>
          <w:tcPr>
            <w:tcW w:w="1321" w:type="dxa"/>
            <w:tcBorders>
              <w:top w:val="nil"/>
              <w:left w:val="nil"/>
              <w:bottom w:val="nil"/>
              <w:right w:val="nil"/>
            </w:tcBorders>
            <w:shd w:val="clear" w:color="auto" w:fill="auto"/>
            <w:vAlign w:val="center"/>
            <w:hideMark/>
          </w:tcPr>
          <w:p w14:paraId="28B45C04"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11/12</w:t>
            </w:r>
          </w:p>
        </w:tc>
        <w:tc>
          <w:tcPr>
            <w:tcW w:w="2268" w:type="dxa"/>
            <w:tcBorders>
              <w:top w:val="nil"/>
              <w:left w:val="nil"/>
              <w:bottom w:val="nil"/>
              <w:right w:val="nil"/>
            </w:tcBorders>
            <w:shd w:val="clear" w:color="auto" w:fill="auto"/>
            <w:vAlign w:val="center"/>
            <w:hideMark/>
          </w:tcPr>
          <w:p w14:paraId="2A3ACD8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11/12</w:t>
            </w:r>
          </w:p>
        </w:tc>
      </w:tr>
      <w:tr w:rsidR="003A0381" w:rsidRPr="003A0381" w14:paraId="7B28B07B" w14:textId="77777777" w:rsidTr="00EA65EB">
        <w:trPr>
          <w:trHeight w:val="312"/>
        </w:trPr>
        <w:tc>
          <w:tcPr>
            <w:tcW w:w="1940" w:type="dxa"/>
            <w:tcBorders>
              <w:top w:val="nil"/>
              <w:left w:val="nil"/>
              <w:bottom w:val="nil"/>
              <w:right w:val="nil"/>
            </w:tcBorders>
            <w:shd w:val="clear" w:color="auto" w:fill="auto"/>
            <w:vAlign w:val="center"/>
            <w:hideMark/>
          </w:tcPr>
          <w:p w14:paraId="6DAD35A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TH01</w:t>
            </w:r>
          </w:p>
        </w:tc>
        <w:tc>
          <w:tcPr>
            <w:tcW w:w="1321" w:type="dxa"/>
            <w:tcBorders>
              <w:top w:val="nil"/>
              <w:left w:val="nil"/>
              <w:bottom w:val="nil"/>
              <w:right w:val="nil"/>
            </w:tcBorders>
            <w:shd w:val="clear" w:color="auto" w:fill="auto"/>
            <w:vAlign w:val="center"/>
            <w:hideMark/>
          </w:tcPr>
          <w:p w14:paraId="28F0F00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6/7</w:t>
            </w:r>
          </w:p>
        </w:tc>
        <w:tc>
          <w:tcPr>
            <w:tcW w:w="2268" w:type="dxa"/>
            <w:tcBorders>
              <w:top w:val="nil"/>
              <w:left w:val="nil"/>
              <w:bottom w:val="nil"/>
              <w:right w:val="nil"/>
            </w:tcBorders>
            <w:shd w:val="clear" w:color="auto" w:fill="auto"/>
            <w:vAlign w:val="center"/>
            <w:hideMark/>
          </w:tcPr>
          <w:p w14:paraId="3E34658D"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6/7</w:t>
            </w:r>
          </w:p>
        </w:tc>
      </w:tr>
      <w:tr w:rsidR="003A0381" w:rsidRPr="003A0381" w14:paraId="091B446D" w14:textId="77777777" w:rsidTr="00EA65EB">
        <w:trPr>
          <w:trHeight w:val="312"/>
        </w:trPr>
        <w:tc>
          <w:tcPr>
            <w:tcW w:w="1940" w:type="dxa"/>
            <w:tcBorders>
              <w:top w:val="nil"/>
              <w:left w:val="nil"/>
              <w:bottom w:val="nil"/>
              <w:right w:val="nil"/>
            </w:tcBorders>
            <w:shd w:val="clear" w:color="auto" w:fill="auto"/>
            <w:vAlign w:val="center"/>
            <w:hideMark/>
          </w:tcPr>
          <w:p w14:paraId="63074BD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D18S51</w:t>
            </w:r>
          </w:p>
        </w:tc>
        <w:tc>
          <w:tcPr>
            <w:tcW w:w="1321" w:type="dxa"/>
            <w:tcBorders>
              <w:top w:val="nil"/>
              <w:left w:val="nil"/>
              <w:bottom w:val="nil"/>
              <w:right w:val="nil"/>
            </w:tcBorders>
            <w:shd w:val="clear" w:color="auto" w:fill="auto"/>
            <w:vAlign w:val="center"/>
            <w:hideMark/>
          </w:tcPr>
          <w:p w14:paraId="29F5DD1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13/16</w:t>
            </w:r>
          </w:p>
        </w:tc>
        <w:tc>
          <w:tcPr>
            <w:tcW w:w="2268" w:type="dxa"/>
            <w:tcBorders>
              <w:top w:val="nil"/>
              <w:left w:val="nil"/>
              <w:bottom w:val="nil"/>
              <w:right w:val="nil"/>
            </w:tcBorders>
            <w:shd w:val="clear" w:color="auto" w:fill="auto"/>
            <w:vAlign w:val="center"/>
            <w:hideMark/>
          </w:tcPr>
          <w:p w14:paraId="582E73B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13/16</w:t>
            </w:r>
          </w:p>
        </w:tc>
      </w:tr>
      <w:tr w:rsidR="003A0381" w:rsidRPr="003A0381" w14:paraId="0DDD1096" w14:textId="77777777" w:rsidTr="00EA65EB">
        <w:trPr>
          <w:trHeight w:val="312"/>
        </w:trPr>
        <w:tc>
          <w:tcPr>
            <w:tcW w:w="1940" w:type="dxa"/>
            <w:tcBorders>
              <w:top w:val="nil"/>
              <w:left w:val="nil"/>
              <w:bottom w:val="nil"/>
              <w:right w:val="nil"/>
            </w:tcBorders>
            <w:shd w:val="clear" w:color="auto" w:fill="auto"/>
            <w:vAlign w:val="center"/>
            <w:hideMark/>
          </w:tcPr>
          <w:p w14:paraId="761CBB7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CSF1P0</w:t>
            </w:r>
          </w:p>
        </w:tc>
        <w:tc>
          <w:tcPr>
            <w:tcW w:w="1321" w:type="dxa"/>
            <w:tcBorders>
              <w:top w:val="nil"/>
              <w:left w:val="nil"/>
              <w:bottom w:val="nil"/>
              <w:right w:val="nil"/>
            </w:tcBorders>
            <w:shd w:val="clear" w:color="auto" w:fill="auto"/>
            <w:vAlign w:val="center"/>
            <w:hideMark/>
          </w:tcPr>
          <w:p w14:paraId="4751F64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11/12</w:t>
            </w:r>
          </w:p>
        </w:tc>
        <w:tc>
          <w:tcPr>
            <w:tcW w:w="2268" w:type="dxa"/>
            <w:tcBorders>
              <w:top w:val="nil"/>
              <w:left w:val="nil"/>
              <w:bottom w:val="nil"/>
              <w:right w:val="nil"/>
            </w:tcBorders>
            <w:shd w:val="clear" w:color="auto" w:fill="auto"/>
            <w:vAlign w:val="center"/>
            <w:hideMark/>
          </w:tcPr>
          <w:p w14:paraId="2E62582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11/12</w:t>
            </w:r>
          </w:p>
        </w:tc>
      </w:tr>
      <w:tr w:rsidR="00737587" w:rsidRPr="003A0381" w14:paraId="1D47603B" w14:textId="77777777" w:rsidTr="00EA65EB">
        <w:trPr>
          <w:trHeight w:val="324"/>
        </w:trPr>
        <w:tc>
          <w:tcPr>
            <w:tcW w:w="1940" w:type="dxa"/>
            <w:tcBorders>
              <w:top w:val="nil"/>
              <w:left w:val="nil"/>
              <w:bottom w:val="single" w:sz="8" w:space="0" w:color="auto"/>
              <w:right w:val="nil"/>
            </w:tcBorders>
            <w:shd w:val="clear" w:color="auto" w:fill="auto"/>
            <w:vAlign w:val="center"/>
            <w:hideMark/>
          </w:tcPr>
          <w:p w14:paraId="74D20F5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FGA</w:t>
            </w:r>
          </w:p>
        </w:tc>
        <w:tc>
          <w:tcPr>
            <w:tcW w:w="1321" w:type="dxa"/>
            <w:tcBorders>
              <w:top w:val="nil"/>
              <w:left w:val="nil"/>
              <w:bottom w:val="single" w:sz="8" w:space="0" w:color="auto"/>
              <w:right w:val="nil"/>
            </w:tcBorders>
            <w:shd w:val="clear" w:color="auto" w:fill="auto"/>
            <w:vAlign w:val="center"/>
            <w:hideMark/>
          </w:tcPr>
          <w:p w14:paraId="39A3C6C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19/22</w:t>
            </w:r>
          </w:p>
        </w:tc>
        <w:tc>
          <w:tcPr>
            <w:tcW w:w="2268" w:type="dxa"/>
            <w:tcBorders>
              <w:top w:val="nil"/>
              <w:left w:val="nil"/>
              <w:bottom w:val="single" w:sz="8" w:space="0" w:color="auto"/>
              <w:right w:val="nil"/>
            </w:tcBorders>
            <w:shd w:val="clear" w:color="auto" w:fill="auto"/>
            <w:vAlign w:val="center"/>
            <w:hideMark/>
          </w:tcPr>
          <w:p w14:paraId="5B0D036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19/22</w:t>
            </w:r>
          </w:p>
        </w:tc>
      </w:tr>
    </w:tbl>
    <w:p w14:paraId="1D76B33C" w14:textId="69C012AA" w:rsidR="00503FD3" w:rsidRPr="003A0381" w:rsidRDefault="00503FD3">
      <w:pPr>
        <w:widowControl/>
        <w:jc w:val="left"/>
      </w:pPr>
    </w:p>
    <w:p w14:paraId="6DC6CEE6" w14:textId="48458024" w:rsidR="001948D3" w:rsidRPr="003A0381" w:rsidRDefault="001948D3"/>
    <w:p w14:paraId="2D51BD6C" w14:textId="33DC91A1" w:rsidR="008111F3" w:rsidRPr="003A0381" w:rsidRDefault="008111F3"/>
    <w:p w14:paraId="2FCBAC93" w14:textId="33A84A23" w:rsidR="008111F3" w:rsidRPr="003A0381" w:rsidRDefault="008111F3"/>
    <w:p w14:paraId="2A77425C" w14:textId="3C398AD4" w:rsidR="008111F3" w:rsidRPr="003A0381" w:rsidRDefault="008111F3"/>
    <w:p w14:paraId="068FC4D4" w14:textId="77777777" w:rsidR="008111F3" w:rsidRPr="003A0381" w:rsidRDefault="008111F3"/>
    <w:p w14:paraId="7EFC400B" w14:textId="30A1D803" w:rsidR="001948D3" w:rsidRPr="003A0381" w:rsidRDefault="00C17148" w:rsidP="00737587">
      <w:pPr>
        <w:widowControl/>
        <w:spacing w:afterLines="50" w:after="156"/>
        <w:rPr>
          <w:rFonts w:ascii="Times New Roman" w:eastAsia="等线" w:hAnsi="Times New Roman" w:cs="Times New Roman"/>
          <w:kern w:val="0"/>
          <w:sz w:val="24"/>
          <w:szCs w:val="24"/>
        </w:rPr>
      </w:pPr>
      <w:r w:rsidRPr="00117FD3">
        <w:rPr>
          <w:rFonts w:ascii="Times New Roman" w:eastAsia="等线" w:hAnsi="Times New Roman" w:cs="Times New Roman"/>
          <w:kern w:val="0"/>
          <w:sz w:val="24"/>
          <w:szCs w:val="24"/>
        </w:rPr>
        <w:lastRenderedPageBreak/>
        <w:t>Supplementary Table</w:t>
      </w:r>
      <w:r>
        <w:rPr>
          <w:rFonts w:ascii="Times New Roman" w:eastAsia="等线" w:hAnsi="Times New Roman" w:cs="Times New Roman"/>
          <w:kern w:val="0"/>
          <w:sz w:val="24"/>
          <w:szCs w:val="24"/>
        </w:rPr>
        <w:t xml:space="preserve"> </w:t>
      </w:r>
      <w:r w:rsidR="00007BD4" w:rsidRPr="003A0381">
        <w:rPr>
          <w:rFonts w:ascii="Times New Roman" w:eastAsia="等线" w:hAnsi="Times New Roman" w:cs="Times New Roman"/>
          <w:kern w:val="0"/>
          <w:sz w:val="24"/>
          <w:szCs w:val="24"/>
        </w:rPr>
        <w:t>9</w:t>
      </w:r>
      <w:r w:rsidR="00737587" w:rsidRPr="003A0381">
        <w:rPr>
          <w:rFonts w:ascii="Times New Roman" w:eastAsia="等线" w:hAnsi="Times New Roman" w:cs="Times New Roman"/>
          <w:kern w:val="0"/>
          <w:sz w:val="24"/>
          <w:szCs w:val="24"/>
        </w:rPr>
        <w:t>. STR profiles of HC-iPSC vs its parental PBMCs</w:t>
      </w:r>
    </w:p>
    <w:tbl>
      <w:tblPr>
        <w:tblW w:w="5387" w:type="dxa"/>
        <w:tblLook w:val="04A0" w:firstRow="1" w:lastRow="0" w:firstColumn="1" w:lastColumn="0" w:noHBand="0" w:noVBand="1"/>
      </w:tblPr>
      <w:tblGrid>
        <w:gridCol w:w="1660"/>
        <w:gridCol w:w="1459"/>
        <w:gridCol w:w="2268"/>
      </w:tblGrid>
      <w:tr w:rsidR="003A0381" w:rsidRPr="003A0381" w14:paraId="59F75265" w14:textId="77777777" w:rsidTr="00EA65EB">
        <w:trPr>
          <w:trHeight w:val="636"/>
        </w:trPr>
        <w:tc>
          <w:tcPr>
            <w:tcW w:w="1660" w:type="dxa"/>
            <w:tcBorders>
              <w:top w:val="single" w:sz="8" w:space="0" w:color="auto"/>
              <w:left w:val="nil"/>
              <w:bottom w:val="single" w:sz="8" w:space="0" w:color="auto"/>
              <w:right w:val="nil"/>
            </w:tcBorders>
            <w:shd w:val="clear" w:color="auto" w:fill="auto"/>
            <w:vAlign w:val="center"/>
            <w:hideMark/>
          </w:tcPr>
          <w:p w14:paraId="324151C6" w14:textId="77777777" w:rsidR="00737587" w:rsidRPr="003A0381" w:rsidRDefault="00737587" w:rsidP="00737587">
            <w:pPr>
              <w:widowControl/>
              <w:jc w:val="left"/>
              <w:rPr>
                <w:rFonts w:ascii="Times New Roman" w:eastAsia="等线" w:hAnsi="Times New Roman" w:cs="Times New Roman"/>
                <w:b/>
                <w:bCs/>
                <w:kern w:val="0"/>
                <w:sz w:val="24"/>
                <w:szCs w:val="24"/>
              </w:rPr>
            </w:pPr>
            <w:r w:rsidRPr="003A0381">
              <w:rPr>
                <w:rFonts w:ascii="Times New Roman" w:eastAsia="等线" w:hAnsi="Times New Roman" w:cs="Times New Roman"/>
                <w:b/>
                <w:bCs/>
                <w:kern w:val="0"/>
                <w:sz w:val="24"/>
                <w:szCs w:val="24"/>
              </w:rPr>
              <w:t>21 STR loci</w:t>
            </w:r>
          </w:p>
        </w:tc>
        <w:tc>
          <w:tcPr>
            <w:tcW w:w="1459" w:type="dxa"/>
            <w:tcBorders>
              <w:top w:val="single" w:sz="8" w:space="0" w:color="auto"/>
              <w:left w:val="nil"/>
              <w:bottom w:val="single" w:sz="8" w:space="0" w:color="auto"/>
              <w:right w:val="nil"/>
            </w:tcBorders>
            <w:shd w:val="clear" w:color="auto" w:fill="auto"/>
            <w:vAlign w:val="center"/>
            <w:hideMark/>
          </w:tcPr>
          <w:p w14:paraId="0EEAF59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HC-iPSC</w:t>
            </w:r>
          </w:p>
        </w:tc>
        <w:tc>
          <w:tcPr>
            <w:tcW w:w="2268" w:type="dxa"/>
            <w:tcBorders>
              <w:top w:val="single" w:sz="8" w:space="0" w:color="auto"/>
              <w:left w:val="nil"/>
              <w:bottom w:val="single" w:sz="8" w:space="0" w:color="auto"/>
              <w:right w:val="nil"/>
            </w:tcBorders>
            <w:shd w:val="clear" w:color="auto" w:fill="auto"/>
            <w:vAlign w:val="center"/>
            <w:hideMark/>
          </w:tcPr>
          <w:p w14:paraId="66DD7C52" w14:textId="5F5B9F11"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PBMCs from II-</w:t>
            </w:r>
            <w:r w:rsidR="00F72D04" w:rsidRPr="003A0381">
              <w:rPr>
                <w:rFonts w:ascii="Times New Roman" w:eastAsia="等线" w:hAnsi="Times New Roman" w:cs="Times New Roman"/>
                <w:kern w:val="0"/>
                <w:sz w:val="24"/>
                <w:szCs w:val="24"/>
              </w:rPr>
              <w:t>1</w:t>
            </w:r>
          </w:p>
        </w:tc>
      </w:tr>
      <w:tr w:rsidR="003A0381" w:rsidRPr="003A0381" w14:paraId="677261B9" w14:textId="77777777" w:rsidTr="00EA65EB">
        <w:trPr>
          <w:trHeight w:val="312"/>
        </w:trPr>
        <w:tc>
          <w:tcPr>
            <w:tcW w:w="1660" w:type="dxa"/>
            <w:tcBorders>
              <w:top w:val="nil"/>
              <w:left w:val="nil"/>
              <w:bottom w:val="nil"/>
              <w:right w:val="nil"/>
            </w:tcBorders>
            <w:shd w:val="clear" w:color="auto" w:fill="auto"/>
            <w:vAlign w:val="center"/>
            <w:hideMark/>
          </w:tcPr>
          <w:p w14:paraId="0020C928"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AMEL</w:t>
            </w:r>
          </w:p>
        </w:tc>
        <w:tc>
          <w:tcPr>
            <w:tcW w:w="1459" w:type="dxa"/>
            <w:tcBorders>
              <w:top w:val="nil"/>
              <w:left w:val="nil"/>
              <w:bottom w:val="nil"/>
              <w:right w:val="nil"/>
            </w:tcBorders>
            <w:shd w:val="clear" w:color="auto" w:fill="auto"/>
            <w:vAlign w:val="center"/>
            <w:hideMark/>
          </w:tcPr>
          <w:p w14:paraId="04D1BC8E"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X</w:t>
            </w:r>
          </w:p>
        </w:tc>
        <w:tc>
          <w:tcPr>
            <w:tcW w:w="2268" w:type="dxa"/>
            <w:tcBorders>
              <w:top w:val="nil"/>
              <w:left w:val="nil"/>
              <w:bottom w:val="nil"/>
              <w:right w:val="nil"/>
            </w:tcBorders>
            <w:shd w:val="clear" w:color="auto" w:fill="auto"/>
            <w:vAlign w:val="center"/>
            <w:hideMark/>
          </w:tcPr>
          <w:p w14:paraId="7D3B4FD4"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X</w:t>
            </w:r>
          </w:p>
        </w:tc>
      </w:tr>
      <w:tr w:rsidR="003A0381" w:rsidRPr="003A0381" w14:paraId="09DDD46E" w14:textId="77777777" w:rsidTr="00EA65EB">
        <w:trPr>
          <w:trHeight w:val="312"/>
        </w:trPr>
        <w:tc>
          <w:tcPr>
            <w:tcW w:w="1660" w:type="dxa"/>
            <w:tcBorders>
              <w:top w:val="nil"/>
              <w:left w:val="nil"/>
              <w:bottom w:val="nil"/>
              <w:right w:val="nil"/>
            </w:tcBorders>
            <w:shd w:val="clear" w:color="auto" w:fill="auto"/>
            <w:vAlign w:val="center"/>
            <w:hideMark/>
          </w:tcPr>
          <w:p w14:paraId="2A1BEADF" w14:textId="77777777" w:rsidR="00737587" w:rsidRPr="003A0381" w:rsidRDefault="00737587" w:rsidP="00737587">
            <w:pPr>
              <w:widowControl/>
              <w:jc w:val="left"/>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Yindel</w:t>
            </w:r>
            <w:proofErr w:type="spellEnd"/>
          </w:p>
        </w:tc>
        <w:tc>
          <w:tcPr>
            <w:tcW w:w="1459" w:type="dxa"/>
            <w:tcBorders>
              <w:top w:val="nil"/>
              <w:left w:val="nil"/>
              <w:bottom w:val="nil"/>
              <w:right w:val="nil"/>
            </w:tcBorders>
            <w:shd w:val="clear" w:color="auto" w:fill="auto"/>
            <w:vAlign w:val="center"/>
            <w:hideMark/>
          </w:tcPr>
          <w:p w14:paraId="0C0E3FB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w:t>
            </w:r>
          </w:p>
        </w:tc>
        <w:tc>
          <w:tcPr>
            <w:tcW w:w="2268" w:type="dxa"/>
            <w:tcBorders>
              <w:top w:val="nil"/>
              <w:left w:val="nil"/>
              <w:bottom w:val="nil"/>
              <w:right w:val="nil"/>
            </w:tcBorders>
            <w:shd w:val="clear" w:color="auto" w:fill="auto"/>
            <w:vAlign w:val="center"/>
            <w:hideMark/>
          </w:tcPr>
          <w:p w14:paraId="19AFD728"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w:t>
            </w:r>
          </w:p>
        </w:tc>
      </w:tr>
      <w:tr w:rsidR="003A0381" w:rsidRPr="003A0381" w14:paraId="4D57C4F0" w14:textId="77777777" w:rsidTr="00EA65EB">
        <w:trPr>
          <w:trHeight w:val="312"/>
        </w:trPr>
        <w:tc>
          <w:tcPr>
            <w:tcW w:w="1660" w:type="dxa"/>
            <w:tcBorders>
              <w:top w:val="nil"/>
              <w:left w:val="nil"/>
              <w:bottom w:val="nil"/>
              <w:right w:val="nil"/>
            </w:tcBorders>
            <w:shd w:val="clear" w:color="auto" w:fill="auto"/>
            <w:vAlign w:val="center"/>
            <w:hideMark/>
          </w:tcPr>
          <w:p w14:paraId="1E2B2A9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D3S1358</w:t>
            </w:r>
          </w:p>
        </w:tc>
        <w:tc>
          <w:tcPr>
            <w:tcW w:w="1459" w:type="dxa"/>
            <w:tcBorders>
              <w:top w:val="nil"/>
              <w:left w:val="nil"/>
              <w:bottom w:val="nil"/>
              <w:right w:val="nil"/>
            </w:tcBorders>
            <w:shd w:val="clear" w:color="auto" w:fill="auto"/>
            <w:vAlign w:val="center"/>
            <w:hideMark/>
          </w:tcPr>
          <w:p w14:paraId="790DF09E"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15/16</w:t>
            </w:r>
          </w:p>
        </w:tc>
        <w:tc>
          <w:tcPr>
            <w:tcW w:w="2268" w:type="dxa"/>
            <w:tcBorders>
              <w:top w:val="nil"/>
              <w:left w:val="nil"/>
              <w:bottom w:val="nil"/>
              <w:right w:val="nil"/>
            </w:tcBorders>
            <w:shd w:val="clear" w:color="auto" w:fill="auto"/>
            <w:vAlign w:val="center"/>
            <w:hideMark/>
          </w:tcPr>
          <w:p w14:paraId="26D4D0B7"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15/16</w:t>
            </w:r>
          </w:p>
        </w:tc>
      </w:tr>
      <w:tr w:rsidR="003A0381" w:rsidRPr="003A0381" w14:paraId="3DC21809" w14:textId="77777777" w:rsidTr="00EA65EB">
        <w:trPr>
          <w:trHeight w:val="312"/>
        </w:trPr>
        <w:tc>
          <w:tcPr>
            <w:tcW w:w="1660" w:type="dxa"/>
            <w:tcBorders>
              <w:top w:val="nil"/>
              <w:left w:val="nil"/>
              <w:bottom w:val="nil"/>
              <w:right w:val="nil"/>
            </w:tcBorders>
            <w:shd w:val="clear" w:color="auto" w:fill="auto"/>
            <w:vAlign w:val="center"/>
            <w:hideMark/>
          </w:tcPr>
          <w:p w14:paraId="3B2AF777"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D13S317</w:t>
            </w:r>
          </w:p>
        </w:tc>
        <w:tc>
          <w:tcPr>
            <w:tcW w:w="1459" w:type="dxa"/>
            <w:tcBorders>
              <w:top w:val="nil"/>
              <w:left w:val="nil"/>
              <w:bottom w:val="nil"/>
              <w:right w:val="nil"/>
            </w:tcBorders>
            <w:shd w:val="clear" w:color="auto" w:fill="auto"/>
            <w:vAlign w:val="center"/>
            <w:hideMark/>
          </w:tcPr>
          <w:p w14:paraId="7A64669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8/9</w:t>
            </w:r>
          </w:p>
        </w:tc>
        <w:tc>
          <w:tcPr>
            <w:tcW w:w="2268" w:type="dxa"/>
            <w:tcBorders>
              <w:top w:val="nil"/>
              <w:left w:val="nil"/>
              <w:bottom w:val="nil"/>
              <w:right w:val="nil"/>
            </w:tcBorders>
            <w:shd w:val="clear" w:color="auto" w:fill="auto"/>
            <w:vAlign w:val="center"/>
            <w:hideMark/>
          </w:tcPr>
          <w:p w14:paraId="78C1CC28"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8/9</w:t>
            </w:r>
          </w:p>
        </w:tc>
      </w:tr>
      <w:tr w:rsidR="003A0381" w:rsidRPr="003A0381" w14:paraId="0EBBCD1B" w14:textId="77777777" w:rsidTr="00EA65EB">
        <w:trPr>
          <w:trHeight w:val="312"/>
        </w:trPr>
        <w:tc>
          <w:tcPr>
            <w:tcW w:w="1660" w:type="dxa"/>
            <w:tcBorders>
              <w:top w:val="nil"/>
              <w:left w:val="nil"/>
              <w:bottom w:val="nil"/>
              <w:right w:val="nil"/>
            </w:tcBorders>
            <w:shd w:val="clear" w:color="auto" w:fill="auto"/>
            <w:vAlign w:val="center"/>
            <w:hideMark/>
          </w:tcPr>
          <w:p w14:paraId="5A20F4B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D7S820</w:t>
            </w:r>
          </w:p>
        </w:tc>
        <w:tc>
          <w:tcPr>
            <w:tcW w:w="1459" w:type="dxa"/>
            <w:tcBorders>
              <w:top w:val="nil"/>
              <w:left w:val="nil"/>
              <w:bottom w:val="nil"/>
              <w:right w:val="nil"/>
            </w:tcBorders>
            <w:shd w:val="clear" w:color="auto" w:fill="auto"/>
            <w:vAlign w:val="center"/>
            <w:hideMark/>
          </w:tcPr>
          <w:p w14:paraId="3D58524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11/12</w:t>
            </w:r>
          </w:p>
        </w:tc>
        <w:tc>
          <w:tcPr>
            <w:tcW w:w="2268" w:type="dxa"/>
            <w:tcBorders>
              <w:top w:val="nil"/>
              <w:left w:val="nil"/>
              <w:bottom w:val="nil"/>
              <w:right w:val="nil"/>
            </w:tcBorders>
            <w:shd w:val="clear" w:color="auto" w:fill="auto"/>
            <w:vAlign w:val="center"/>
            <w:hideMark/>
          </w:tcPr>
          <w:p w14:paraId="0059C3DE"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11/12</w:t>
            </w:r>
          </w:p>
        </w:tc>
      </w:tr>
      <w:tr w:rsidR="003A0381" w:rsidRPr="003A0381" w14:paraId="1246195E" w14:textId="77777777" w:rsidTr="00EA65EB">
        <w:trPr>
          <w:trHeight w:val="312"/>
        </w:trPr>
        <w:tc>
          <w:tcPr>
            <w:tcW w:w="1660" w:type="dxa"/>
            <w:tcBorders>
              <w:top w:val="nil"/>
              <w:left w:val="nil"/>
              <w:bottom w:val="nil"/>
              <w:right w:val="nil"/>
            </w:tcBorders>
            <w:shd w:val="clear" w:color="auto" w:fill="auto"/>
            <w:vAlign w:val="center"/>
            <w:hideMark/>
          </w:tcPr>
          <w:p w14:paraId="55B833C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D16S539</w:t>
            </w:r>
          </w:p>
        </w:tc>
        <w:tc>
          <w:tcPr>
            <w:tcW w:w="1459" w:type="dxa"/>
            <w:tcBorders>
              <w:top w:val="nil"/>
              <w:left w:val="nil"/>
              <w:bottom w:val="nil"/>
              <w:right w:val="nil"/>
            </w:tcBorders>
            <w:shd w:val="clear" w:color="auto" w:fill="auto"/>
            <w:vAlign w:val="center"/>
            <w:hideMark/>
          </w:tcPr>
          <w:p w14:paraId="16A7B052"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11/13</w:t>
            </w:r>
          </w:p>
        </w:tc>
        <w:tc>
          <w:tcPr>
            <w:tcW w:w="2268" w:type="dxa"/>
            <w:tcBorders>
              <w:top w:val="nil"/>
              <w:left w:val="nil"/>
              <w:bottom w:val="nil"/>
              <w:right w:val="nil"/>
            </w:tcBorders>
            <w:shd w:val="clear" w:color="auto" w:fill="auto"/>
            <w:vAlign w:val="center"/>
            <w:hideMark/>
          </w:tcPr>
          <w:p w14:paraId="3A2400F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11/13</w:t>
            </w:r>
          </w:p>
        </w:tc>
      </w:tr>
      <w:tr w:rsidR="003A0381" w:rsidRPr="003A0381" w14:paraId="7C234959" w14:textId="77777777" w:rsidTr="00EA65EB">
        <w:trPr>
          <w:trHeight w:val="312"/>
        </w:trPr>
        <w:tc>
          <w:tcPr>
            <w:tcW w:w="1660" w:type="dxa"/>
            <w:tcBorders>
              <w:top w:val="nil"/>
              <w:left w:val="nil"/>
              <w:bottom w:val="nil"/>
              <w:right w:val="nil"/>
            </w:tcBorders>
            <w:shd w:val="clear" w:color="auto" w:fill="auto"/>
            <w:vAlign w:val="center"/>
            <w:hideMark/>
          </w:tcPr>
          <w:p w14:paraId="2647D48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D8S1179</w:t>
            </w:r>
          </w:p>
        </w:tc>
        <w:tc>
          <w:tcPr>
            <w:tcW w:w="1459" w:type="dxa"/>
            <w:tcBorders>
              <w:top w:val="nil"/>
              <w:left w:val="nil"/>
              <w:bottom w:val="nil"/>
              <w:right w:val="nil"/>
            </w:tcBorders>
            <w:shd w:val="clear" w:color="auto" w:fill="auto"/>
            <w:vAlign w:val="center"/>
            <w:hideMark/>
          </w:tcPr>
          <w:p w14:paraId="2CB06342"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13/14</w:t>
            </w:r>
          </w:p>
        </w:tc>
        <w:tc>
          <w:tcPr>
            <w:tcW w:w="2268" w:type="dxa"/>
            <w:tcBorders>
              <w:top w:val="nil"/>
              <w:left w:val="nil"/>
              <w:bottom w:val="nil"/>
              <w:right w:val="nil"/>
            </w:tcBorders>
            <w:shd w:val="clear" w:color="auto" w:fill="auto"/>
            <w:vAlign w:val="center"/>
            <w:hideMark/>
          </w:tcPr>
          <w:p w14:paraId="05DCA14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13/14</w:t>
            </w:r>
          </w:p>
        </w:tc>
      </w:tr>
      <w:tr w:rsidR="003A0381" w:rsidRPr="003A0381" w14:paraId="06477FC9" w14:textId="77777777" w:rsidTr="00EA65EB">
        <w:trPr>
          <w:trHeight w:val="312"/>
        </w:trPr>
        <w:tc>
          <w:tcPr>
            <w:tcW w:w="1660" w:type="dxa"/>
            <w:tcBorders>
              <w:top w:val="nil"/>
              <w:left w:val="nil"/>
              <w:bottom w:val="nil"/>
              <w:right w:val="nil"/>
            </w:tcBorders>
            <w:shd w:val="clear" w:color="auto" w:fill="auto"/>
            <w:vAlign w:val="center"/>
            <w:hideMark/>
          </w:tcPr>
          <w:p w14:paraId="70C1DC81"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Penta D</w:t>
            </w:r>
          </w:p>
        </w:tc>
        <w:tc>
          <w:tcPr>
            <w:tcW w:w="1459" w:type="dxa"/>
            <w:tcBorders>
              <w:top w:val="nil"/>
              <w:left w:val="nil"/>
              <w:bottom w:val="nil"/>
              <w:right w:val="nil"/>
            </w:tcBorders>
            <w:shd w:val="clear" w:color="auto" w:fill="auto"/>
            <w:vAlign w:val="center"/>
            <w:hideMark/>
          </w:tcPr>
          <w:p w14:paraId="583546C2"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9/12</w:t>
            </w:r>
          </w:p>
        </w:tc>
        <w:tc>
          <w:tcPr>
            <w:tcW w:w="2268" w:type="dxa"/>
            <w:tcBorders>
              <w:top w:val="nil"/>
              <w:left w:val="nil"/>
              <w:bottom w:val="nil"/>
              <w:right w:val="nil"/>
            </w:tcBorders>
            <w:shd w:val="clear" w:color="auto" w:fill="auto"/>
            <w:vAlign w:val="center"/>
            <w:hideMark/>
          </w:tcPr>
          <w:p w14:paraId="0EE8711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9/12</w:t>
            </w:r>
          </w:p>
        </w:tc>
      </w:tr>
      <w:tr w:rsidR="003A0381" w:rsidRPr="003A0381" w14:paraId="3A48818D" w14:textId="77777777" w:rsidTr="00EA65EB">
        <w:trPr>
          <w:trHeight w:val="312"/>
        </w:trPr>
        <w:tc>
          <w:tcPr>
            <w:tcW w:w="1660" w:type="dxa"/>
            <w:tcBorders>
              <w:top w:val="nil"/>
              <w:left w:val="nil"/>
              <w:bottom w:val="nil"/>
              <w:right w:val="nil"/>
            </w:tcBorders>
            <w:shd w:val="clear" w:color="auto" w:fill="auto"/>
            <w:vAlign w:val="center"/>
            <w:hideMark/>
          </w:tcPr>
          <w:p w14:paraId="7FFE023B"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D19S433</w:t>
            </w:r>
          </w:p>
        </w:tc>
        <w:tc>
          <w:tcPr>
            <w:tcW w:w="1459" w:type="dxa"/>
            <w:tcBorders>
              <w:top w:val="nil"/>
              <w:left w:val="nil"/>
              <w:bottom w:val="nil"/>
              <w:right w:val="nil"/>
            </w:tcBorders>
            <w:shd w:val="clear" w:color="auto" w:fill="auto"/>
            <w:vAlign w:val="center"/>
            <w:hideMark/>
          </w:tcPr>
          <w:p w14:paraId="4EA884D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12/13</w:t>
            </w:r>
          </w:p>
        </w:tc>
        <w:tc>
          <w:tcPr>
            <w:tcW w:w="2268" w:type="dxa"/>
            <w:tcBorders>
              <w:top w:val="nil"/>
              <w:left w:val="nil"/>
              <w:bottom w:val="nil"/>
              <w:right w:val="nil"/>
            </w:tcBorders>
            <w:shd w:val="clear" w:color="auto" w:fill="auto"/>
            <w:vAlign w:val="center"/>
            <w:hideMark/>
          </w:tcPr>
          <w:p w14:paraId="31FC6201"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12/13</w:t>
            </w:r>
          </w:p>
        </w:tc>
      </w:tr>
      <w:tr w:rsidR="003A0381" w:rsidRPr="003A0381" w14:paraId="277056C1" w14:textId="77777777" w:rsidTr="00EA65EB">
        <w:trPr>
          <w:trHeight w:val="312"/>
        </w:trPr>
        <w:tc>
          <w:tcPr>
            <w:tcW w:w="1660" w:type="dxa"/>
            <w:tcBorders>
              <w:top w:val="nil"/>
              <w:left w:val="nil"/>
              <w:bottom w:val="nil"/>
              <w:right w:val="nil"/>
            </w:tcBorders>
            <w:shd w:val="clear" w:color="auto" w:fill="auto"/>
            <w:vAlign w:val="center"/>
            <w:hideMark/>
          </w:tcPr>
          <w:p w14:paraId="0A9ED91D"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D5S818</w:t>
            </w:r>
          </w:p>
        </w:tc>
        <w:tc>
          <w:tcPr>
            <w:tcW w:w="1459" w:type="dxa"/>
            <w:tcBorders>
              <w:top w:val="nil"/>
              <w:left w:val="nil"/>
              <w:bottom w:val="nil"/>
              <w:right w:val="nil"/>
            </w:tcBorders>
            <w:shd w:val="clear" w:color="auto" w:fill="auto"/>
            <w:vAlign w:val="center"/>
            <w:hideMark/>
          </w:tcPr>
          <w:p w14:paraId="0AFBEDAD"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12/13</w:t>
            </w:r>
          </w:p>
        </w:tc>
        <w:tc>
          <w:tcPr>
            <w:tcW w:w="2268" w:type="dxa"/>
            <w:tcBorders>
              <w:top w:val="nil"/>
              <w:left w:val="nil"/>
              <w:bottom w:val="nil"/>
              <w:right w:val="nil"/>
            </w:tcBorders>
            <w:shd w:val="clear" w:color="auto" w:fill="auto"/>
            <w:vAlign w:val="center"/>
            <w:hideMark/>
          </w:tcPr>
          <w:p w14:paraId="7DD9CBE7"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12/13</w:t>
            </w:r>
          </w:p>
        </w:tc>
      </w:tr>
      <w:tr w:rsidR="003A0381" w:rsidRPr="003A0381" w14:paraId="7718EC0B" w14:textId="77777777" w:rsidTr="00EA65EB">
        <w:trPr>
          <w:trHeight w:val="312"/>
        </w:trPr>
        <w:tc>
          <w:tcPr>
            <w:tcW w:w="1660" w:type="dxa"/>
            <w:tcBorders>
              <w:top w:val="nil"/>
              <w:left w:val="nil"/>
              <w:bottom w:val="nil"/>
              <w:right w:val="nil"/>
            </w:tcBorders>
            <w:shd w:val="clear" w:color="auto" w:fill="auto"/>
            <w:vAlign w:val="center"/>
            <w:hideMark/>
          </w:tcPr>
          <w:p w14:paraId="1BBCEB14"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D21S11</w:t>
            </w:r>
          </w:p>
        </w:tc>
        <w:tc>
          <w:tcPr>
            <w:tcW w:w="1459" w:type="dxa"/>
            <w:tcBorders>
              <w:top w:val="nil"/>
              <w:left w:val="nil"/>
              <w:bottom w:val="nil"/>
              <w:right w:val="nil"/>
            </w:tcBorders>
            <w:shd w:val="clear" w:color="auto" w:fill="auto"/>
            <w:vAlign w:val="center"/>
            <w:hideMark/>
          </w:tcPr>
          <w:p w14:paraId="3993244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29/30</w:t>
            </w:r>
          </w:p>
        </w:tc>
        <w:tc>
          <w:tcPr>
            <w:tcW w:w="2268" w:type="dxa"/>
            <w:tcBorders>
              <w:top w:val="nil"/>
              <w:left w:val="nil"/>
              <w:bottom w:val="nil"/>
              <w:right w:val="nil"/>
            </w:tcBorders>
            <w:shd w:val="clear" w:color="auto" w:fill="auto"/>
            <w:vAlign w:val="center"/>
            <w:hideMark/>
          </w:tcPr>
          <w:p w14:paraId="5CE277C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29/30</w:t>
            </w:r>
          </w:p>
        </w:tc>
      </w:tr>
      <w:tr w:rsidR="003A0381" w:rsidRPr="003A0381" w14:paraId="189BF3D8" w14:textId="77777777" w:rsidTr="00EA65EB">
        <w:trPr>
          <w:trHeight w:val="312"/>
        </w:trPr>
        <w:tc>
          <w:tcPr>
            <w:tcW w:w="1660" w:type="dxa"/>
            <w:tcBorders>
              <w:top w:val="nil"/>
              <w:left w:val="nil"/>
              <w:bottom w:val="nil"/>
              <w:right w:val="nil"/>
            </w:tcBorders>
            <w:shd w:val="clear" w:color="auto" w:fill="auto"/>
            <w:vAlign w:val="center"/>
            <w:hideMark/>
          </w:tcPr>
          <w:p w14:paraId="12246666"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TPOX</w:t>
            </w:r>
          </w:p>
        </w:tc>
        <w:tc>
          <w:tcPr>
            <w:tcW w:w="1459" w:type="dxa"/>
            <w:tcBorders>
              <w:top w:val="nil"/>
              <w:left w:val="nil"/>
              <w:bottom w:val="nil"/>
              <w:right w:val="nil"/>
            </w:tcBorders>
            <w:shd w:val="clear" w:color="auto" w:fill="auto"/>
            <w:vAlign w:val="center"/>
            <w:hideMark/>
          </w:tcPr>
          <w:p w14:paraId="1979090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8</w:t>
            </w:r>
          </w:p>
        </w:tc>
        <w:tc>
          <w:tcPr>
            <w:tcW w:w="2268" w:type="dxa"/>
            <w:tcBorders>
              <w:top w:val="nil"/>
              <w:left w:val="nil"/>
              <w:bottom w:val="nil"/>
              <w:right w:val="nil"/>
            </w:tcBorders>
            <w:shd w:val="clear" w:color="auto" w:fill="auto"/>
            <w:vAlign w:val="center"/>
            <w:hideMark/>
          </w:tcPr>
          <w:p w14:paraId="535C57A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8</w:t>
            </w:r>
          </w:p>
        </w:tc>
      </w:tr>
      <w:tr w:rsidR="003A0381" w:rsidRPr="003A0381" w14:paraId="3C3C8C97" w14:textId="77777777" w:rsidTr="00EA65EB">
        <w:trPr>
          <w:trHeight w:val="312"/>
        </w:trPr>
        <w:tc>
          <w:tcPr>
            <w:tcW w:w="1660" w:type="dxa"/>
            <w:tcBorders>
              <w:top w:val="nil"/>
              <w:left w:val="nil"/>
              <w:bottom w:val="nil"/>
              <w:right w:val="nil"/>
            </w:tcBorders>
            <w:shd w:val="clear" w:color="auto" w:fill="auto"/>
            <w:vAlign w:val="center"/>
            <w:hideMark/>
          </w:tcPr>
          <w:p w14:paraId="31E66C34"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D1S1656</w:t>
            </w:r>
          </w:p>
        </w:tc>
        <w:tc>
          <w:tcPr>
            <w:tcW w:w="1459" w:type="dxa"/>
            <w:tcBorders>
              <w:top w:val="nil"/>
              <w:left w:val="nil"/>
              <w:bottom w:val="nil"/>
              <w:right w:val="nil"/>
            </w:tcBorders>
            <w:shd w:val="clear" w:color="auto" w:fill="auto"/>
            <w:vAlign w:val="center"/>
            <w:hideMark/>
          </w:tcPr>
          <w:p w14:paraId="6FD1CC59"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11/16</w:t>
            </w:r>
          </w:p>
        </w:tc>
        <w:tc>
          <w:tcPr>
            <w:tcW w:w="2268" w:type="dxa"/>
            <w:tcBorders>
              <w:top w:val="nil"/>
              <w:left w:val="nil"/>
              <w:bottom w:val="nil"/>
              <w:right w:val="nil"/>
            </w:tcBorders>
            <w:shd w:val="clear" w:color="auto" w:fill="auto"/>
            <w:vAlign w:val="center"/>
            <w:hideMark/>
          </w:tcPr>
          <w:p w14:paraId="5E995AC8"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11/16</w:t>
            </w:r>
          </w:p>
        </w:tc>
      </w:tr>
      <w:tr w:rsidR="003A0381" w:rsidRPr="003A0381" w14:paraId="2A494F1B" w14:textId="77777777" w:rsidTr="00EA65EB">
        <w:trPr>
          <w:trHeight w:val="312"/>
        </w:trPr>
        <w:tc>
          <w:tcPr>
            <w:tcW w:w="1660" w:type="dxa"/>
            <w:tcBorders>
              <w:top w:val="nil"/>
              <w:left w:val="nil"/>
              <w:bottom w:val="nil"/>
              <w:right w:val="nil"/>
            </w:tcBorders>
            <w:shd w:val="clear" w:color="auto" w:fill="auto"/>
            <w:vAlign w:val="center"/>
            <w:hideMark/>
          </w:tcPr>
          <w:p w14:paraId="79EA3FD7"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D6S1043</w:t>
            </w:r>
          </w:p>
        </w:tc>
        <w:tc>
          <w:tcPr>
            <w:tcW w:w="1459" w:type="dxa"/>
            <w:tcBorders>
              <w:top w:val="nil"/>
              <w:left w:val="nil"/>
              <w:bottom w:val="nil"/>
              <w:right w:val="nil"/>
            </w:tcBorders>
            <w:shd w:val="clear" w:color="auto" w:fill="auto"/>
            <w:vAlign w:val="center"/>
            <w:hideMark/>
          </w:tcPr>
          <w:p w14:paraId="2AA003C8"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17/19</w:t>
            </w:r>
          </w:p>
        </w:tc>
        <w:tc>
          <w:tcPr>
            <w:tcW w:w="2268" w:type="dxa"/>
            <w:tcBorders>
              <w:top w:val="nil"/>
              <w:left w:val="nil"/>
              <w:bottom w:val="nil"/>
              <w:right w:val="nil"/>
            </w:tcBorders>
            <w:shd w:val="clear" w:color="auto" w:fill="auto"/>
            <w:vAlign w:val="center"/>
            <w:hideMark/>
          </w:tcPr>
          <w:p w14:paraId="57BDE00E"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17/19</w:t>
            </w:r>
          </w:p>
        </w:tc>
      </w:tr>
      <w:tr w:rsidR="003A0381" w:rsidRPr="003A0381" w14:paraId="60A3755E" w14:textId="77777777" w:rsidTr="00EA65EB">
        <w:trPr>
          <w:trHeight w:val="312"/>
        </w:trPr>
        <w:tc>
          <w:tcPr>
            <w:tcW w:w="1660" w:type="dxa"/>
            <w:tcBorders>
              <w:top w:val="nil"/>
              <w:left w:val="nil"/>
              <w:bottom w:val="nil"/>
              <w:right w:val="nil"/>
            </w:tcBorders>
            <w:shd w:val="clear" w:color="auto" w:fill="auto"/>
            <w:vAlign w:val="center"/>
            <w:hideMark/>
          </w:tcPr>
          <w:p w14:paraId="596C865D"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D2S441</w:t>
            </w:r>
          </w:p>
        </w:tc>
        <w:tc>
          <w:tcPr>
            <w:tcW w:w="1459" w:type="dxa"/>
            <w:tcBorders>
              <w:top w:val="nil"/>
              <w:left w:val="nil"/>
              <w:bottom w:val="nil"/>
              <w:right w:val="nil"/>
            </w:tcBorders>
            <w:shd w:val="clear" w:color="auto" w:fill="auto"/>
            <w:vAlign w:val="center"/>
            <w:hideMark/>
          </w:tcPr>
          <w:p w14:paraId="336B8988"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10/12</w:t>
            </w:r>
          </w:p>
        </w:tc>
        <w:tc>
          <w:tcPr>
            <w:tcW w:w="2268" w:type="dxa"/>
            <w:tcBorders>
              <w:top w:val="nil"/>
              <w:left w:val="nil"/>
              <w:bottom w:val="nil"/>
              <w:right w:val="nil"/>
            </w:tcBorders>
            <w:shd w:val="clear" w:color="auto" w:fill="auto"/>
            <w:vAlign w:val="center"/>
            <w:hideMark/>
          </w:tcPr>
          <w:p w14:paraId="3F8807E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10/12</w:t>
            </w:r>
          </w:p>
        </w:tc>
      </w:tr>
      <w:tr w:rsidR="003A0381" w:rsidRPr="003A0381" w14:paraId="1108DB88" w14:textId="77777777" w:rsidTr="00EA65EB">
        <w:trPr>
          <w:trHeight w:val="312"/>
        </w:trPr>
        <w:tc>
          <w:tcPr>
            <w:tcW w:w="1660" w:type="dxa"/>
            <w:tcBorders>
              <w:top w:val="nil"/>
              <w:left w:val="nil"/>
              <w:bottom w:val="nil"/>
              <w:right w:val="nil"/>
            </w:tcBorders>
            <w:shd w:val="clear" w:color="auto" w:fill="auto"/>
            <w:vAlign w:val="center"/>
            <w:hideMark/>
          </w:tcPr>
          <w:p w14:paraId="79DA722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D12S391</w:t>
            </w:r>
          </w:p>
        </w:tc>
        <w:tc>
          <w:tcPr>
            <w:tcW w:w="1459" w:type="dxa"/>
            <w:tcBorders>
              <w:top w:val="nil"/>
              <w:left w:val="nil"/>
              <w:bottom w:val="nil"/>
              <w:right w:val="nil"/>
            </w:tcBorders>
            <w:shd w:val="clear" w:color="auto" w:fill="auto"/>
            <w:vAlign w:val="center"/>
            <w:hideMark/>
          </w:tcPr>
          <w:p w14:paraId="4C5B698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17/18</w:t>
            </w:r>
          </w:p>
        </w:tc>
        <w:tc>
          <w:tcPr>
            <w:tcW w:w="2268" w:type="dxa"/>
            <w:tcBorders>
              <w:top w:val="nil"/>
              <w:left w:val="nil"/>
              <w:bottom w:val="nil"/>
              <w:right w:val="nil"/>
            </w:tcBorders>
            <w:shd w:val="clear" w:color="auto" w:fill="auto"/>
            <w:vAlign w:val="center"/>
            <w:hideMark/>
          </w:tcPr>
          <w:p w14:paraId="69EBAAEB"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17/18</w:t>
            </w:r>
          </w:p>
        </w:tc>
      </w:tr>
      <w:tr w:rsidR="003A0381" w:rsidRPr="003A0381" w14:paraId="0700D9BF" w14:textId="77777777" w:rsidTr="00EA65EB">
        <w:trPr>
          <w:trHeight w:val="312"/>
        </w:trPr>
        <w:tc>
          <w:tcPr>
            <w:tcW w:w="1660" w:type="dxa"/>
            <w:tcBorders>
              <w:top w:val="nil"/>
              <w:left w:val="nil"/>
              <w:bottom w:val="nil"/>
              <w:right w:val="nil"/>
            </w:tcBorders>
            <w:shd w:val="clear" w:color="auto" w:fill="auto"/>
            <w:vAlign w:val="center"/>
            <w:hideMark/>
          </w:tcPr>
          <w:p w14:paraId="1BDAA1F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D2S1338</w:t>
            </w:r>
          </w:p>
        </w:tc>
        <w:tc>
          <w:tcPr>
            <w:tcW w:w="1459" w:type="dxa"/>
            <w:tcBorders>
              <w:top w:val="nil"/>
              <w:left w:val="nil"/>
              <w:bottom w:val="nil"/>
              <w:right w:val="nil"/>
            </w:tcBorders>
            <w:shd w:val="clear" w:color="auto" w:fill="auto"/>
            <w:vAlign w:val="center"/>
            <w:hideMark/>
          </w:tcPr>
          <w:p w14:paraId="2D832A2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17/20</w:t>
            </w:r>
          </w:p>
        </w:tc>
        <w:tc>
          <w:tcPr>
            <w:tcW w:w="2268" w:type="dxa"/>
            <w:tcBorders>
              <w:top w:val="nil"/>
              <w:left w:val="nil"/>
              <w:bottom w:val="nil"/>
              <w:right w:val="nil"/>
            </w:tcBorders>
            <w:shd w:val="clear" w:color="auto" w:fill="auto"/>
            <w:vAlign w:val="center"/>
            <w:hideMark/>
          </w:tcPr>
          <w:p w14:paraId="1BF4522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17/20</w:t>
            </w:r>
          </w:p>
        </w:tc>
      </w:tr>
      <w:tr w:rsidR="003A0381" w:rsidRPr="003A0381" w14:paraId="1EDACCF2" w14:textId="77777777" w:rsidTr="00EA65EB">
        <w:trPr>
          <w:trHeight w:val="312"/>
        </w:trPr>
        <w:tc>
          <w:tcPr>
            <w:tcW w:w="1660" w:type="dxa"/>
            <w:tcBorders>
              <w:top w:val="nil"/>
              <w:left w:val="nil"/>
              <w:bottom w:val="nil"/>
              <w:right w:val="nil"/>
            </w:tcBorders>
            <w:shd w:val="clear" w:color="auto" w:fill="auto"/>
            <w:vAlign w:val="center"/>
            <w:hideMark/>
          </w:tcPr>
          <w:p w14:paraId="46AE289D" w14:textId="77777777" w:rsidR="00737587" w:rsidRPr="003A0381" w:rsidRDefault="00737587" w:rsidP="00737587">
            <w:pPr>
              <w:widowControl/>
              <w:jc w:val="left"/>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vWA</w:t>
            </w:r>
            <w:proofErr w:type="spellEnd"/>
          </w:p>
        </w:tc>
        <w:tc>
          <w:tcPr>
            <w:tcW w:w="1459" w:type="dxa"/>
            <w:tcBorders>
              <w:top w:val="nil"/>
              <w:left w:val="nil"/>
              <w:bottom w:val="nil"/>
              <w:right w:val="nil"/>
            </w:tcBorders>
            <w:shd w:val="clear" w:color="auto" w:fill="auto"/>
            <w:vAlign w:val="center"/>
            <w:hideMark/>
          </w:tcPr>
          <w:p w14:paraId="2258D9A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14/19</w:t>
            </w:r>
          </w:p>
        </w:tc>
        <w:tc>
          <w:tcPr>
            <w:tcW w:w="2268" w:type="dxa"/>
            <w:tcBorders>
              <w:top w:val="nil"/>
              <w:left w:val="nil"/>
              <w:bottom w:val="nil"/>
              <w:right w:val="nil"/>
            </w:tcBorders>
            <w:shd w:val="clear" w:color="auto" w:fill="auto"/>
            <w:vAlign w:val="center"/>
            <w:hideMark/>
          </w:tcPr>
          <w:p w14:paraId="45A3254D"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14/19</w:t>
            </w:r>
          </w:p>
        </w:tc>
      </w:tr>
      <w:tr w:rsidR="003A0381" w:rsidRPr="003A0381" w14:paraId="26A366C5" w14:textId="77777777" w:rsidTr="00EA65EB">
        <w:trPr>
          <w:trHeight w:val="312"/>
        </w:trPr>
        <w:tc>
          <w:tcPr>
            <w:tcW w:w="1660" w:type="dxa"/>
            <w:tcBorders>
              <w:top w:val="nil"/>
              <w:left w:val="nil"/>
              <w:bottom w:val="nil"/>
              <w:right w:val="nil"/>
            </w:tcBorders>
            <w:shd w:val="clear" w:color="auto" w:fill="auto"/>
            <w:vAlign w:val="center"/>
            <w:hideMark/>
          </w:tcPr>
          <w:p w14:paraId="4AF52ED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Penta E</w:t>
            </w:r>
          </w:p>
        </w:tc>
        <w:tc>
          <w:tcPr>
            <w:tcW w:w="1459" w:type="dxa"/>
            <w:tcBorders>
              <w:top w:val="nil"/>
              <w:left w:val="nil"/>
              <w:bottom w:val="nil"/>
              <w:right w:val="nil"/>
            </w:tcBorders>
            <w:shd w:val="clear" w:color="auto" w:fill="auto"/>
            <w:vAlign w:val="center"/>
            <w:hideMark/>
          </w:tcPr>
          <w:p w14:paraId="3B11C5AB"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18</w:t>
            </w:r>
          </w:p>
        </w:tc>
        <w:tc>
          <w:tcPr>
            <w:tcW w:w="2268" w:type="dxa"/>
            <w:tcBorders>
              <w:top w:val="nil"/>
              <w:left w:val="nil"/>
              <w:bottom w:val="nil"/>
              <w:right w:val="nil"/>
            </w:tcBorders>
            <w:shd w:val="clear" w:color="auto" w:fill="auto"/>
            <w:vAlign w:val="center"/>
            <w:hideMark/>
          </w:tcPr>
          <w:p w14:paraId="33D8FE60"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18</w:t>
            </w:r>
          </w:p>
        </w:tc>
      </w:tr>
      <w:tr w:rsidR="003A0381" w:rsidRPr="003A0381" w14:paraId="276FDA77" w14:textId="77777777" w:rsidTr="00EA65EB">
        <w:trPr>
          <w:trHeight w:val="312"/>
        </w:trPr>
        <w:tc>
          <w:tcPr>
            <w:tcW w:w="1660" w:type="dxa"/>
            <w:tcBorders>
              <w:top w:val="nil"/>
              <w:left w:val="nil"/>
              <w:bottom w:val="nil"/>
              <w:right w:val="nil"/>
            </w:tcBorders>
            <w:shd w:val="clear" w:color="auto" w:fill="auto"/>
            <w:vAlign w:val="center"/>
            <w:hideMark/>
          </w:tcPr>
          <w:p w14:paraId="65AA4864"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TH01</w:t>
            </w:r>
          </w:p>
        </w:tc>
        <w:tc>
          <w:tcPr>
            <w:tcW w:w="1459" w:type="dxa"/>
            <w:tcBorders>
              <w:top w:val="nil"/>
              <w:left w:val="nil"/>
              <w:bottom w:val="nil"/>
              <w:right w:val="nil"/>
            </w:tcBorders>
            <w:shd w:val="clear" w:color="auto" w:fill="auto"/>
            <w:vAlign w:val="center"/>
            <w:hideMark/>
          </w:tcPr>
          <w:p w14:paraId="50A80057"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9/9.3</w:t>
            </w:r>
          </w:p>
        </w:tc>
        <w:tc>
          <w:tcPr>
            <w:tcW w:w="2268" w:type="dxa"/>
            <w:tcBorders>
              <w:top w:val="nil"/>
              <w:left w:val="nil"/>
              <w:bottom w:val="nil"/>
              <w:right w:val="nil"/>
            </w:tcBorders>
            <w:shd w:val="clear" w:color="auto" w:fill="auto"/>
            <w:vAlign w:val="center"/>
            <w:hideMark/>
          </w:tcPr>
          <w:p w14:paraId="5821E58B"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9/9.3</w:t>
            </w:r>
          </w:p>
        </w:tc>
      </w:tr>
      <w:tr w:rsidR="003A0381" w:rsidRPr="003A0381" w14:paraId="4C6E8EEC" w14:textId="77777777" w:rsidTr="00EA65EB">
        <w:trPr>
          <w:trHeight w:val="312"/>
        </w:trPr>
        <w:tc>
          <w:tcPr>
            <w:tcW w:w="1660" w:type="dxa"/>
            <w:tcBorders>
              <w:top w:val="nil"/>
              <w:left w:val="nil"/>
              <w:bottom w:val="nil"/>
              <w:right w:val="nil"/>
            </w:tcBorders>
            <w:shd w:val="clear" w:color="auto" w:fill="auto"/>
            <w:vAlign w:val="center"/>
            <w:hideMark/>
          </w:tcPr>
          <w:p w14:paraId="091CE053"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D18S51</w:t>
            </w:r>
          </w:p>
        </w:tc>
        <w:tc>
          <w:tcPr>
            <w:tcW w:w="1459" w:type="dxa"/>
            <w:tcBorders>
              <w:top w:val="nil"/>
              <w:left w:val="nil"/>
              <w:bottom w:val="nil"/>
              <w:right w:val="nil"/>
            </w:tcBorders>
            <w:shd w:val="clear" w:color="auto" w:fill="auto"/>
            <w:vAlign w:val="center"/>
            <w:hideMark/>
          </w:tcPr>
          <w:p w14:paraId="33D68281"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15/17</w:t>
            </w:r>
          </w:p>
        </w:tc>
        <w:tc>
          <w:tcPr>
            <w:tcW w:w="2268" w:type="dxa"/>
            <w:tcBorders>
              <w:top w:val="nil"/>
              <w:left w:val="nil"/>
              <w:bottom w:val="nil"/>
              <w:right w:val="nil"/>
            </w:tcBorders>
            <w:shd w:val="clear" w:color="auto" w:fill="auto"/>
            <w:vAlign w:val="center"/>
            <w:hideMark/>
          </w:tcPr>
          <w:p w14:paraId="47596B1A"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15/17</w:t>
            </w:r>
          </w:p>
        </w:tc>
      </w:tr>
      <w:tr w:rsidR="003A0381" w:rsidRPr="003A0381" w14:paraId="7F2670A6" w14:textId="77777777" w:rsidTr="00EA65EB">
        <w:trPr>
          <w:trHeight w:val="312"/>
        </w:trPr>
        <w:tc>
          <w:tcPr>
            <w:tcW w:w="1660" w:type="dxa"/>
            <w:tcBorders>
              <w:top w:val="nil"/>
              <w:left w:val="nil"/>
              <w:bottom w:val="nil"/>
              <w:right w:val="nil"/>
            </w:tcBorders>
            <w:shd w:val="clear" w:color="auto" w:fill="auto"/>
            <w:vAlign w:val="center"/>
            <w:hideMark/>
          </w:tcPr>
          <w:p w14:paraId="486DE2B4"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CSF1P0</w:t>
            </w:r>
          </w:p>
        </w:tc>
        <w:tc>
          <w:tcPr>
            <w:tcW w:w="1459" w:type="dxa"/>
            <w:tcBorders>
              <w:top w:val="nil"/>
              <w:left w:val="nil"/>
              <w:bottom w:val="nil"/>
              <w:right w:val="nil"/>
            </w:tcBorders>
            <w:shd w:val="clear" w:color="auto" w:fill="auto"/>
            <w:vAlign w:val="center"/>
            <w:hideMark/>
          </w:tcPr>
          <w:p w14:paraId="3A9EED9B"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10</w:t>
            </w:r>
          </w:p>
        </w:tc>
        <w:tc>
          <w:tcPr>
            <w:tcW w:w="2268" w:type="dxa"/>
            <w:tcBorders>
              <w:top w:val="nil"/>
              <w:left w:val="nil"/>
              <w:bottom w:val="nil"/>
              <w:right w:val="nil"/>
            </w:tcBorders>
            <w:shd w:val="clear" w:color="auto" w:fill="auto"/>
            <w:vAlign w:val="center"/>
            <w:hideMark/>
          </w:tcPr>
          <w:p w14:paraId="7E0E2175"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10</w:t>
            </w:r>
          </w:p>
        </w:tc>
      </w:tr>
      <w:tr w:rsidR="00737587" w:rsidRPr="003A0381" w14:paraId="2605F98B" w14:textId="77777777" w:rsidTr="00EA65EB">
        <w:trPr>
          <w:trHeight w:val="324"/>
        </w:trPr>
        <w:tc>
          <w:tcPr>
            <w:tcW w:w="1660" w:type="dxa"/>
            <w:tcBorders>
              <w:top w:val="nil"/>
              <w:left w:val="nil"/>
              <w:bottom w:val="single" w:sz="8" w:space="0" w:color="auto"/>
              <w:right w:val="nil"/>
            </w:tcBorders>
            <w:shd w:val="clear" w:color="auto" w:fill="auto"/>
            <w:vAlign w:val="center"/>
            <w:hideMark/>
          </w:tcPr>
          <w:p w14:paraId="00BC86EC"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FGA</w:t>
            </w:r>
          </w:p>
        </w:tc>
        <w:tc>
          <w:tcPr>
            <w:tcW w:w="1459" w:type="dxa"/>
            <w:tcBorders>
              <w:top w:val="nil"/>
              <w:left w:val="nil"/>
              <w:bottom w:val="single" w:sz="8" w:space="0" w:color="auto"/>
              <w:right w:val="nil"/>
            </w:tcBorders>
            <w:shd w:val="clear" w:color="auto" w:fill="auto"/>
            <w:vAlign w:val="center"/>
            <w:hideMark/>
          </w:tcPr>
          <w:p w14:paraId="5B90AD87"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22/24</w:t>
            </w:r>
          </w:p>
        </w:tc>
        <w:tc>
          <w:tcPr>
            <w:tcW w:w="2268" w:type="dxa"/>
            <w:tcBorders>
              <w:top w:val="nil"/>
              <w:left w:val="nil"/>
              <w:bottom w:val="single" w:sz="8" w:space="0" w:color="auto"/>
              <w:right w:val="nil"/>
            </w:tcBorders>
            <w:shd w:val="clear" w:color="auto" w:fill="auto"/>
            <w:vAlign w:val="center"/>
            <w:hideMark/>
          </w:tcPr>
          <w:p w14:paraId="585DEACF" w14:textId="77777777" w:rsidR="00737587" w:rsidRPr="003A0381" w:rsidRDefault="00737587" w:rsidP="00737587">
            <w:pPr>
              <w:widowControl/>
              <w:jc w:val="left"/>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22/24</w:t>
            </w:r>
          </w:p>
        </w:tc>
      </w:tr>
    </w:tbl>
    <w:p w14:paraId="447E5A22" w14:textId="77777777" w:rsidR="00E979BE" w:rsidRPr="003A0381" w:rsidRDefault="00E979BE" w:rsidP="001948D3">
      <w:pPr>
        <w:autoSpaceDE w:val="0"/>
        <w:autoSpaceDN w:val="0"/>
        <w:adjustRightInd w:val="0"/>
        <w:snapToGrid w:val="0"/>
        <w:spacing w:line="360" w:lineRule="auto"/>
        <w:rPr>
          <w:rFonts w:ascii="Times New Roman" w:hAnsi="Times New Roman" w:cs="Times New Roman"/>
          <w:kern w:val="0"/>
          <w:sz w:val="18"/>
          <w:szCs w:val="18"/>
        </w:rPr>
      </w:pPr>
    </w:p>
    <w:p w14:paraId="110D4361" w14:textId="080BDA29" w:rsidR="001948D3" w:rsidRPr="003A0381" w:rsidRDefault="00C17148" w:rsidP="005234BB">
      <w:pPr>
        <w:widowControl/>
        <w:spacing w:afterLines="50" w:after="156"/>
        <w:rPr>
          <w:rFonts w:ascii="Times New Roman" w:eastAsia="等线" w:hAnsi="Times New Roman" w:cs="Times New Roman"/>
          <w:kern w:val="0"/>
          <w:sz w:val="24"/>
          <w:szCs w:val="24"/>
        </w:rPr>
      </w:pPr>
      <w:r w:rsidRPr="00117FD3">
        <w:rPr>
          <w:rFonts w:ascii="Times New Roman" w:eastAsia="等线" w:hAnsi="Times New Roman" w:cs="Times New Roman"/>
          <w:kern w:val="0"/>
          <w:sz w:val="24"/>
          <w:szCs w:val="24"/>
        </w:rPr>
        <w:t>Supplementary Table</w:t>
      </w:r>
      <w:r>
        <w:rPr>
          <w:rFonts w:ascii="Times New Roman" w:eastAsia="等线" w:hAnsi="Times New Roman" w:cs="Times New Roman"/>
          <w:kern w:val="0"/>
          <w:sz w:val="24"/>
          <w:szCs w:val="24"/>
        </w:rPr>
        <w:t xml:space="preserve"> </w:t>
      </w:r>
      <w:r w:rsidR="00007BD4" w:rsidRPr="003A0381">
        <w:rPr>
          <w:rFonts w:ascii="Times New Roman" w:eastAsia="等线" w:hAnsi="Times New Roman" w:cs="Times New Roman"/>
          <w:kern w:val="0"/>
          <w:sz w:val="24"/>
          <w:szCs w:val="24"/>
        </w:rPr>
        <w:t>10</w:t>
      </w:r>
      <w:r w:rsidR="005234BB" w:rsidRPr="003A0381">
        <w:rPr>
          <w:rFonts w:ascii="Times New Roman" w:eastAsia="等线" w:hAnsi="Times New Roman" w:cs="Times New Roman"/>
          <w:kern w:val="0"/>
          <w:sz w:val="24"/>
          <w:szCs w:val="24"/>
        </w:rPr>
        <w:t>. Donor screening for OI-iPSC</w:t>
      </w:r>
      <w:r w:rsidR="005234BB" w:rsidRPr="003A0381">
        <w:rPr>
          <w:rFonts w:ascii="Times New Roman" w:eastAsia="等线" w:hAnsi="Times New Roman" w:cs="Times New Roman" w:hint="eastAsia"/>
          <w:kern w:val="0"/>
          <w:sz w:val="24"/>
          <w:szCs w:val="24"/>
        </w:rPr>
        <w:t xml:space="preserve"> </w:t>
      </w:r>
    </w:p>
    <w:tbl>
      <w:tblPr>
        <w:tblW w:w="5000" w:type="pct"/>
        <w:tblLook w:val="04A0" w:firstRow="1" w:lastRow="0" w:firstColumn="1" w:lastColumn="0" w:noHBand="0" w:noVBand="1"/>
      </w:tblPr>
      <w:tblGrid>
        <w:gridCol w:w="1419"/>
        <w:gridCol w:w="1761"/>
        <w:gridCol w:w="1083"/>
        <w:gridCol w:w="1189"/>
        <w:gridCol w:w="2854"/>
      </w:tblGrid>
      <w:tr w:rsidR="003A0381" w:rsidRPr="003A0381" w14:paraId="4D155AE5" w14:textId="77777777" w:rsidTr="00E979BE">
        <w:trPr>
          <w:trHeight w:val="636"/>
        </w:trPr>
        <w:tc>
          <w:tcPr>
            <w:tcW w:w="854" w:type="pct"/>
            <w:tcBorders>
              <w:top w:val="single" w:sz="8" w:space="0" w:color="auto"/>
              <w:left w:val="nil"/>
              <w:bottom w:val="single" w:sz="8" w:space="0" w:color="auto"/>
              <w:right w:val="nil"/>
            </w:tcBorders>
            <w:shd w:val="clear" w:color="auto" w:fill="auto"/>
            <w:vAlign w:val="center"/>
            <w:hideMark/>
          </w:tcPr>
          <w:p w14:paraId="3A0E7405"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Test</w:t>
            </w:r>
          </w:p>
        </w:tc>
        <w:tc>
          <w:tcPr>
            <w:tcW w:w="1060" w:type="pct"/>
            <w:tcBorders>
              <w:top w:val="single" w:sz="8" w:space="0" w:color="auto"/>
              <w:left w:val="nil"/>
              <w:bottom w:val="single" w:sz="8" w:space="0" w:color="auto"/>
              <w:right w:val="nil"/>
            </w:tcBorders>
            <w:shd w:val="clear" w:color="auto" w:fill="auto"/>
            <w:vAlign w:val="center"/>
            <w:hideMark/>
          </w:tcPr>
          <w:p w14:paraId="5785B556"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Detection method</w:t>
            </w:r>
          </w:p>
        </w:tc>
        <w:tc>
          <w:tcPr>
            <w:tcW w:w="652" w:type="pct"/>
            <w:tcBorders>
              <w:top w:val="single" w:sz="8" w:space="0" w:color="auto"/>
              <w:left w:val="nil"/>
              <w:bottom w:val="single" w:sz="8" w:space="0" w:color="auto"/>
              <w:right w:val="nil"/>
            </w:tcBorders>
            <w:shd w:val="clear" w:color="auto" w:fill="auto"/>
            <w:vAlign w:val="center"/>
            <w:hideMark/>
          </w:tcPr>
          <w:p w14:paraId="3F8A960F"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Results</w:t>
            </w:r>
          </w:p>
        </w:tc>
        <w:tc>
          <w:tcPr>
            <w:tcW w:w="716" w:type="pct"/>
            <w:tcBorders>
              <w:top w:val="single" w:sz="8" w:space="0" w:color="auto"/>
              <w:left w:val="nil"/>
              <w:bottom w:val="single" w:sz="8" w:space="0" w:color="auto"/>
              <w:right w:val="nil"/>
            </w:tcBorders>
            <w:shd w:val="clear" w:color="auto" w:fill="auto"/>
            <w:vAlign w:val="center"/>
            <w:hideMark/>
          </w:tcPr>
          <w:p w14:paraId="42AB93EB"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Reference value</w:t>
            </w:r>
          </w:p>
        </w:tc>
        <w:tc>
          <w:tcPr>
            <w:tcW w:w="1719" w:type="pct"/>
            <w:tcBorders>
              <w:top w:val="single" w:sz="8" w:space="0" w:color="auto"/>
              <w:left w:val="nil"/>
              <w:bottom w:val="single" w:sz="8" w:space="0" w:color="auto"/>
              <w:right w:val="nil"/>
            </w:tcBorders>
            <w:shd w:val="clear" w:color="auto" w:fill="auto"/>
            <w:vAlign w:val="center"/>
            <w:hideMark/>
          </w:tcPr>
          <w:p w14:paraId="4B566960" w14:textId="4601C4A0" w:rsidR="005234BB" w:rsidRPr="003A0381" w:rsidRDefault="005234BB" w:rsidP="005234BB">
            <w:pPr>
              <w:widowControl/>
              <w:rPr>
                <w:rFonts w:ascii="Times New Roman" w:eastAsia="等线" w:hAnsi="Times New Roman" w:cs="Times New Roman"/>
                <w:kern w:val="0"/>
                <w:sz w:val="24"/>
                <w:szCs w:val="24"/>
              </w:rPr>
            </w:pPr>
          </w:p>
        </w:tc>
      </w:tr>
      <w:tr w:rsidR="003A0381" w:rsidRPr="003A0381" w14:paraId="584A3ED2" w14:textId="77777777" w:rsidTr="00E979BE">
        <w:trPr>
          <w:trHeight w:val="324"/>
        </w:trPr>
        <w:tc>
          <w:tcPr>
            <w:tcW w:w="854" w:type="pct"/>
            <w:tcBorders>
              <w:top w:val="nil"/>
              <w:left w:val="nil"/>
              <w:bottom w:val="single" w:sz="8" w:space="0" w:color="auto"/>
              <w:right w:val="nil"/>
            </w:tcBorders>
            <w:shd w:val="clear" w:color="auto" w:fill="auto"/>
            <w:vAlign w:val="center"/>
            <w:hideMark/>
          </w:tcPr>
          <w:p w14:paraId="474CE6EC"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Anti-HIV</w:t>
            </w:r>
          </w:p>
        </w:tc>
        <w:tc>
          <w:tcPr>
            <w:tcW w:w="1060" w:type="pct"/>
            <w:tcBorders>
              <w:top w:val="nil"/>
              <w:left w:val="nil"/>
              <w:bottom w:val="single" w:sz="8" w:space="0" w:color="auto"/>
              <w:right w:val="nil"/>
            </w:tcBorders>
            <w:shd w:val="clear" w:color="auto" w:fill="auto"/>
            <w:vAlign w:val="center"/>
            <w:hideMark/>
          </w:tcPr>
          <w:p w14:paraId="6C43BC81"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single" w:sz="8" w:space="0" w:color="auto"/>
              <w:right w:val="nil"/>
            </w:tcBorders>
            <w:shd w:val="clear" w:color="auto" w:fill="auto"/>
            <w:vAlign w:val="center"/>
            <w:hideMark/>
          </w:tcPr>
          <w:p w14:paraId="7DA399B8"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single" w:sz="8" w:space="0" w:color="auto"/>
              <w:right w:val="nil"/>
            </w:tcBorders>
            <w:shd w:val="clear" w:color="auto" w:fill="auto"/>
            <w:vAlign w:val="center"/>
            <w:hideMark/>
          </w:tcPr>
          <w:p w14:paraId="084D279A"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tcBorders>
              <w:top w:val="nil"/>
              <w:left w:val="nil"/>
              <w:bottom w:val="single" w:sz="8" w:space="0" w:color="auto"/>
              <w:right w:val="nil"/>
            </w:tcBorders>
            <w:shd w:val="clear" w:color="auto" w:fill="auto"/>
            <w:vAlign w:val="center"/>
            <w:hideMark/>
          </w:tcPr>
          <w:p w14:paraId="12F4E6E3"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Human immunodeficiency virus</w:t>
            </w:r>
          </w:p>
        </w:tc>
      </w:tr>
      <w:tr w:rsidR="003A0381" w:rsidRPr="003A0381" w14:paraId="47AFC7FF" w14:textId="77777777" w:rsidTr="00E979BE">
        <w:trPr>
          <w:trHeight w:val="312"/>
        </w:trPr>
        <w:tc>
          <w:tcPr>
            <w:tcW w:w="854" w:type="pct"/>
            <w:tcBorders>
              <w:top w:val="nil"/>
              <w:left w:val="nil"/>
              <w:bottom w:val="nil"/>
              <w:right w:val="nil"/>
            </w:tcBorders>
            <w:shd w:val="clear" w:color="auto" w:fill="auto"/>
            <w:vAlign w:val="center"/>
            <w:hideMark/>
          </w:tcPr>
          <w:p w14:paraId="3358EC82"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HBsAg</w:t>
            </w:r>
          </w:p>
        </w:tc>
        <w:tc>
          <w:tcPr>
            <w:tcW w:w="1060" w:type="pct"/>
            <w:tcBorders>
              <w:top w:val="nil"/>
              <w:left w:val="nil"/>
              <w:bottom w:val="nil"/>
              <w:right w:val="nil"/>
            </w:tcBorders>
            <w:shd w:val="clear" w:color="auto" w:fill="auto"/>
            <w:vAlign w:val="center"/>
            <w:hideMark/>
          </w:tcPr>
          <w:p w14:paraId="7576187B"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4E961E0B"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700B7378"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val="restart"/>
            <w:tcBorders>
              <w:top w:val="nil"/>
              <w:left w:val="nil"/>
              <w:bottom w:val="single" w:sz="8" w:space="0" w:color="000000"/>
              <w:right w:val="nil"/>
            </w:tcBorders>
            <w:shd w:val="clear" w:color="auto" w:fill="auto"/>
            <w:vAlign w:val="center"/>
            <w:hideMark/>
          </w:tcPr>
          <w:p w14:paraId="0259BCE1"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Hepatitis B virus</w:t>
            </w:r>
          </w:p>
        </w:tc>
      </w:tr>
      <w:tr w:rsidR="003A0381" w:rsidRPr="003A0381" w14:paraId="197613DE" w14:textId="77777777" w:rsidTr="00E979BE">
        <w:trPr>
          <w:trHeight w:val="312"/>
        </w:trPr>
        <w:tc>
          <w:tcPr>
            <w:tcW w:w="854" w:type="pct"/>
            <w:tcBorders>
              <w:top w:val="nil"/>
              <w:left w:val="nil"/>
              <w:bottom w:val="nil"/>
              <w:right w:val="nil"/>
            </w:tcBorders>
            <w:shd w:val="clear" w:color="auto" w:fill="auto"/>
            <w:vAlign w:val="center"/>
            <w:hideMark/>
          </w:tcPr>
          <w:p w14:paraId="3D986DB0" w14:textId="77777777" w:rsidR="005234BB" w:rsidRPr="003A0381" w:rsidRDefault="005234BB" w:rsidP="005234BB">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HBsAb</w:t>
            </w:r>
            <w:proofErr w:type="spellEnd"/>
          </w:p>
        </w:tc>
        <w:tc>
          <w:tcPr>
            <w:tcW w:w="1060" w:type="pct"/>
            <w:tcBorders>
              <w:top w:val="nil"/>
              <w:left w:val="nil"/>
              <w:bottom w:val="nil"/>
              <w:right w:val="nil"/>
            </w:tcBorders>
            <w:shd w:val="clear" w:color="auto" w:fill="auto"/>
            <w:vAlign w:val="center"/>
            <w:hideMark/>
          </w:tcPr>
          <w:p w14:paraId="1BB4C092"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004C6D65"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0F0D72B1"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11F5B038" w14:textId="77777777" w:rsidR="005234BB" w:rsidRPr="003A0381" w:rsidRDefault="005234BB" w:rsidP="005234BB">
            <w:pPr>
              <w:widowControl/>
              <w:jc w:val="left"/>
              <w:rPr>
                <w:rFonts w:ascii="Times New Roman" w:eastAsia="等线" w:hAnsi="Times New Roman" w:cs="Times New Roman"/>
                <w:kern w:val="0"/>
                <w:sz w:val="24"/>
                <w:szCs w:val="24"/>
              </w:rPr>
            </w:pPr>
          </w:p>
        </w:tc>
      </w:tr>
      <w:tr w:rsidR="003A0381" w:rsidRPr="003A0381" w14:paraId="60E928A2" w14:textId="77777777" w:rsidTr="00E979BE">
        <w:trPr>
          <w:trHeight w:val="312"/>
        </w:trPr>
        <w:tc>
          <w:tcPr>
            <w:tcW w:w="854" w:type="pct"/>
            <w:tcBorders>
              <w:top w:val="nil"/>
              <w:left w:val="nil"/>
              <w:bottom w:val="nil"/>
              <w:right w:val="nil"/>
            </w:tcBorders>
            <w:shd w:val="clear" w:color="auto" w:fill="auto"/>
            <w:vAlign w:val="center"/>
            <w:hideMark/>
          </w:tcPr>
          <w:p w14:paraId="61E4E82C" w14:textId="77777777" w:rsidR="005234BB" w:rsidRPr="003A0381" w:rsidRDefault="005234BB" w:rsidP="005234BB">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HBeAg</w:t>
            </w:r>
            <w:proofErr w:type="spellEnd"/>
          </w:p>
        </w:tc>
        <w:tc>
          <w:tcPr>
            <w:tcW w:w="1060" w:type="pct"/>
            <w:tcBorders>
              <w:top w:val="nil"/>
              <w:left w:val="nil"/>
              <w:bottom w:val="nil"/>
              <w:right w:val="nil"/>
            </w:tcBorders>
            <w:shd w:val="clear" w:color="auto" w:fill="auto"/>
            <w:vAlign w:val="center"/>
            <w:hideMark/>
          </w:tcPr>
          <w:p w14:paraId="25ABB8AF"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47D8CF51"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639623AD"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11E3881B" w14:textId="77777777" w:rsidR="005234BB" w:rsidRPr="003A0381" w:rsidRDefault="005234BB" w:rsidP="005234BB">
            <w:pPr>
              <w:widowControl/>
              <w:jc w:val="left"/>
              <w:rPr>
                <w:rFonts w:ascii="Times New Roman" w:eastAsia="等线" w:hAnsi="Times New Roman" w:cs="Times New Roman"/>
                <w:kern w:val="0"/>
                <w:sz w:val="24"/>
                <w:szCs w:val="24"/>
              </w:rPr>
            </w:pPr>
          </w:p>
        </w:tc>
      </w:tr>
      <w:tr w:rsidR="003A0381" w:rsidRPr="003A0381" w14:paraId="5232015B" w14:textId="77777777" w:rsidTr="00E979BE">
        <w:trPr>
          <w:trHeight w:val="312"/>
        </w:trPr>
        <w:tc>
          <w:tcPr>
            <w:tcW w:w="854" w:type="pct"/>
            <w:tcBorders>
              <w:top w:val="nil"/>
              <w:left w:val="nil"/>
              <w:bottom w:val="nil"/>
              <w:right w:val="nil"/>
            </w:tcBorders>
            <w:shd w:val="clear" w:color="auto" w:fill="auto"/>
            <w:vAlign w:val="center"/>
            <w:hideMark/>
          </w:tcPr>
          <w:p w14:paraId="6BC8AADC" w14:textId="77777777" w:rsidR="005234BB" w:rsidRPr="003A0381" w:rsidRDefault="005234BB" w:rsidP="005234BB">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HBeAb</w:t>
            </w:r>
            <w:proofErr w:type="spellEnd"/>
          </w:p>
        </w:tc>
        <w:tc>
          <w:tcPr>
            <w:tcW w:w="1060" w:type="pct"/>
            <w:tcBorders>
              <w:top w:val="nil"/>
              <w:left w:val="nil"/>
              <w:bottom w:val="nil"/>
              <w:right w:val="nil"/>
            </w:tcBorders>
            <w:shd w:val="clear" w:color="auto" w:fill="auto"/>
            <w:vAlign w:val="center"/>
            <w:hideMark/>
          </w:tcPr>
          <w:p w14:paraId="0C4FBC3A"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69F4ABC0"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6A6DC4CE"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10240DCC" w14:textId="77777777" w:rsidR="005234BB" w:rsidRPr="003A0381" w:rsidRDefault="005234BB" w:rsidP="005234BB">
            <w:pPr>
              <w:widowControl/>
              <w:jc w:val="left"/>
              <w:rPr>
                <w:rFonts w:ascii="Times New Roman" w:eastAsia="等线" w:hAnsi="Times New Roman" w:cs="Times New Roman"/>
                <w:kern w:val="0"/>
                <w:sz w:val="24"/>
                <w:szCs w:val="24"/>
              </w:rPr>
            </w:pPr>
          </w:p>
        </w:tc>
      </w:tr>
      <w:tr w:rsidR="003A0381" w:rsidRPr="003A0381" w14:paraId="677C8AAF" w14:textId="77777777" w:rsidTr="00E979BE">
        <w:trPr>
          <w:trHeight w:val="324"/>
        </w:trPr>
        <w:tc>
          <w:tcPr>
            <w:tcW w:w="854" w:type="pct"/>
            <w:tcBorders>
              <w:top w:val="nil"/>
              <w:left w:val="nil"/>
              <w:bottom w:val="single" w:sz="8" w:space="0" w:color="auto"/>
              <w:right w:val="nil"/>
            </w:tcBorders>
            <w:shd w:val="clear" w:color="auto" w:fill="auto"/>
            <w:vAlign w:val="center"/>
            <w:hideMark/>
          </w:tcPr>
          <w:p w14:paraId="636AED61" w14:textId="77777777" w:rsidR="005234BB" w:rsidRPr="003A0381" w:rsidRDefault="005234BB" w:rsidP="005234BB">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HBcAb</w:t>
            </w:r>
            <w:proofErr w:type="spellEnd"/>
          </w:p>
        </w:tc>
        <w:tc>
          <w:tcPr>
            <w:tcW w:w="1060" w:type="pct"/>
            <w:tcBorders>
              <w:top w:val="nil"/>
              <w:left w:val="nil"/>
              <w:bottom w:val="single" w:sz="8" w:space="0" w:color="auto"/>
              <w:right w:val="nil"/>
            </w:tcBorders>
            <w:shd w:val="clear" w:color="auto" w:fill="auto"/>
            <w:vAlign w:val="center"/>
            <w:hideMark/>
          </w:tcPr>
          <w:p w14:paraId="18217C9B"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single" w:sz="8" w:space="0" w:color="auto"/>
              <w:right w:val="nil"/>
            </w:tcBorders>
            <w:shd w:val="clear" w:color="auto" w:fill="auto"/>
            <w:vAlign w:val="center"/>
            <w:hideMark/>
          </w:tcPr>
          <w:p w14:paraId="57B5FC08"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single" w:sz="8" w:space="0" w:color="auto"/>
              <w:right w:val="nil"/>
            </w:tcBorders>
            <w:shd w:val="clear" w:color="auto" w:fill="auto"/>
            <w:vAlign w:val="center"/>
            <w:hideMark/>
          </w:tcPr>
          <w:p w14:paraId="7B92A1CF"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43567969" w14:textId="77777777" w:rsidR="005234BB" w:rsidRPr="003A0381" w:rsidRDefault="005234BB" w:rsidP="005234BB">
            <w:pPr>
              <w:widowControl/>
              <w:jc w:val="left"/>
              <w:rPr>
                <w:rFonts w:ascii="Times New Roman" w:eastAsia="等线" w:hAnsi="Times New Roman" w:cs="Times New Roman"/>
                <w:kern w:val="0"/>
                <w:sz w:val="24"/>
                <w:szCs w:val="24"/>
              </w:rPr>
            </w:pPr>
          </w:p>
        </w:tc>
      </w:tr>
      <w:tr w:rsidR="003A0381" w:rsidRPr="003A0381" w14:paraId="10853A1C" w14:textId="77777777" w:rsidTr="00E979BE">
        <w:trPr>
          <w:trHeight w:val="324"/>
        </w:trPr>
        <w:tc>
          <w:tcPr>
            <w:tcW w:w="854" w:type="pct"/>
            <w:tcBorders>
              <w:top w:val="nil"/>
              <w:left w:val="nil"/>
              <w:bottom w:val="single" w:sz="8" w:space="0" w:color="auto"/>
              <w:right w:val="nil"/>
            </w:tcBorders>
            <w:shd w:val="clear" w:color="auto" w:fill="auto"/>
            <w:vAlign w:val="center"/>
            <w:hideMark/>
          </w:tcPr>
          <w:p w14:paraId="2FE137BD"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TPPA</w:t>
            </w:r>
          </w:p>
        </w:tc>
        <w:tc>
          <w:tcPr>
            <w:tcW w:w="1060" w:type="pct"/>
            <w:tcBorders>
              <w:top w:val="nil"/>
              <w:left w:val="nil"/>
              <w:bottom w:val="single" w:sz="8" w:space="0" w:color="auto"/>
              <w:right w:val="nil"/>
            </w:tcBorders>
            <w:shd w:val="clear" w:color="auto" w:fill="auto"/>
            <w:vAlign w:val="center"/>
            <w:hideMark/>
          </w:tcPr>
          <w:p w14:paraId="6E24112B"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Agglutination reaction</w:t>
            </w:r>
          </w:p>
        </w:tc>
        <w:tc>
          <w:tcPr>
            <w:tcW w:w="652" w:type="pct"/>
            <w:tcBorders>
              <w:top w:val="nil"/>
              <w:left w:val="nil"/>
              <w:bottom w:val="single" w:sz="8" w:space="0" w:color="auto"/>
              <w:right w:val="nil"/>
            </w:tcBorders>
            <w:shd w:val="clear" w:color="auto" w:fill="auto"/>
            <w:vAlign w:val="center"/>
            <w:hideMark/>
          </w:tcPr>
          <w:p w14:paraId="78B391B5"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single" w:sz="8" w:space="0" w:color="auto"/>
              <w:right w:val="nil"/>
            </w:tcBorders>
            <w:shd w:val="clear" w:color="auto" w:fill="auto"/>
            <w:vAlign w:val="center"/>
            <w:hideMark/>
          </w:tcPr>
          <w:p w14:paraId="1BE9CCF5"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tcBorders>
              <w:top w:val="nil"/>
              <w:left w:val="nil"/>
              <w:bottom w:val="single" w:sz="8" w:space="0" w:color="auto"/>
              <w:right w:val="nil"/>
            </w:tcBorders>
            <w:shd w:val="clear" w:color="auto" w:fill="auto"/>
            <w:vAlign w:val="center"/>
            <w:hideMark/>
          </w:tcPr>
          <w:p w14:paraId="7368A4BF"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Treponema pallidum</w:t>
            </w:r>
          </w:p>
        </w:tc>
      </w:tr>
      <w:tr w:rsidR="003A0381" w:rsidRPr="003A0381" w14:paraId="090C953F" w14:textId="77777777" w:rsidTr="00E979BE">
        <w:trPr>
          <w:trHeight w:val="312"/>
        </w:trPr>
        <w:tc>
          <w:tcPr>
            <w:tcW w:w="854" w:type="pct"/>
            <w:tcBorders>
              <w:top w:val="nil"/>
              <w:left w:val="nil"/>
              <w:bottom w:val="nil"/>
              <w:right w:val="nil"/>
            </w:tcBorders>
            <w:shd w:val="clear" w:color="auto" w:fill="auto"/>
            <w:vAlign w:val="center"/>
            <w:hideMark/>
          </w:tcPr>
          <w:p w14:paraId="62130E6D"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HCV-IgM</w:t>
            </w:r>
          </w:p>
        </w:tc>
        <w:tc>
          <w:tcPr>
            <w:tcW w:w="1060" w:type="pct"/>
            <w:tcBorders>
              <w:top w:val="nil"/>
              <w:left w:val="nil"/>
              <w:bottom w:val="nil"/>
              <w:right w:val="nil"/>
            </w:tcBorders>
            <w:shd w:val="clear" w:color="auto" w:fill="auto"/>
            <w:vAlign w:val="center"/>
            <w:hideMark/>
          </w:tcPr>
          <w:p w14:paraId="101D45AA"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4E064AF9"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6276FF7B"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val="restart"/>
            <w:tcBorders>
              <w:top w:val="nil"/>
              <w:left w:val="nil"/>
              <w:bottom w:val="single" w:sz="8" w:space="0" w:color="000000"/>
              <w:right w:val="nil"/>
            </w:tcBorders>
            <w:shd w:val="clear" w:color="auto" w:fill="auto"/>
            <w:vAlign w:val="center"/>
            <w:hideMark/>
          </w:tcPr>
          <w:p w14:paraId="0A340766"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Hepatitis C virus</w:t>
            </w:r>
          </w:p>
        </w:tc>
      </w:tr>
      <w:tr w:rsidR="005234BB" w:rsidRPr="003A0381" w14:paraId="01A820CC" w14:textId="77777777" w:rsidTr="00E979BE">
        <w:trPr>
          <w:trHeight w:val="324"/>
        </w:trPr>
        <w:tc>
          <w:tcPr>
            <w:tcW w:w="854" w:type="pct"/>
            <w:tcBorders>
              <w:top w:val="nil"/>
              <w:left w:val="nil"/>
              <w:bottom w:val="single" w:sz="8" w:space="0" w:color="auto"/>
              <w:right w:val="nil"/>
            </w:tcBorders>
            <w:shd w:val="clear" w:color="auto" w:fill="auto"/>
            <w:vAlign w:val="center"/>
            <w:hideMark/>
          </w:tcPr>
          <w:p w14:paraId="42C64669"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HCV-IgG</w:t>
            </w:r>
          </w:p>
        </w:tc>
        <w:tc>
          <w:tcPr>
            <w:tcW w:w="1060" w:type="pct"/>
            <w:tcBorders>
              <w:top w:val="nil"/>
              <w:left w:val="nil"/>
              <w:bottom w:val="single" w:sz="8" w:space="0" w:color="auto"/>
              <w:right w:val="nil"/>
            </w:tcBorders>
            <w:shd w:val="clear" w:color="auto" w:fill="auto"/>
            <w:vAlign w:val="center"/>
            <w:hideMark/>
          </w:tcPr>
          <w:p w14:paraId="4B8810A5"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single" w:sz="8" w:space="0" w:color="auto"/>
              <w:right w:val="nil"/>
            </w:tcBorders>
            <w:shd w:val="clear" w:color="auto" w:fill="auto"/>
            <w:vAlign w:val="center"/>
            <w:hideMark/>
          </w:tcPr>
          <w:p w14:paraId="3DF3765D"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single" w:sz="8" w:space="0" w:color="auto"/>
              <w:right w:val="nil"/>
            </w:tcBorders>
            <w:shd w:val="clear" w:color="auto" w:fill="auto"/>
            <w:vAlign w:val="center"/>
            <w:hideMark/>
          </w:tcPr>
          <w:p w14:paraId="4010A141" w14:textId="77777777" w:rsidR="005234BB" w:rsidRPr="003A0381" w:rsidRDefault="005234BB" w:rsidP="005234BB">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590721CA" w14:textId="77777777" w:rsidR="005234BB" w:rsidRPr="003A0381" w:rsidRDefault="005234BB" w:rsidP="005234BB">
            <w:pPr>
              <w:widowControl/>
              <w:jc w:val="left"/>
              <w:rPr>
                <w:rFonts w:ascii="Times New Roman" w:eastAsia="等线" w:hAnsi="Times New Roman" w:cs="Times New Roman"/>
                <w:kern w:val="0"/>
                <w:sz w:val="24"/>
                <w:szCs w:val="24"/>
              </w:rPr>
            </w:pPr>
          </w:p>
        </w:tc>
      </w:tr>
    </w:tbl>
    <w:p w14:paraId="44DE930A" w14:textId="77777777" w:rsidR="001948D3" w:rsidRPr="003A0381" w:rsidRDefault="001948D3" w:rsidP="001948D3">
      <w:pPr>
        <w:autoSpaceDE w:val="0"/>
        <w:autoSpaceDN w:val="0"/>
        <w:adjustRightInd w:val="0"/>
        <w:snapToGrid w:val="0"/>
        <w:spacing w:line="360" w:lineRule="auto"/>
        <w:rPr>
          <w:rFonts w:ascii="Times New Roman" w:hAnsi="Times New Roman" w:cs="Times New Roman"/>
          <w:kern w:val="0"/>
          <w:sz w:val="18"/>
          <w:szCs w:val="18"/>
        </w:rPr>
      </w:pPr>
    </w:p>
    <w:p w14:paraId="29BBC651" w14:textId="77777777" w:rsidR="001948D3" w:rsidRPr="003A0381" w:rsidRDefault="001948D3" w:rsidP="001948D3">
      <w:pPr>
        <w:autoSpaceDE w:val="0"/>
        <w:autoSpaceDN w:val="0"/>
        <w:adjustRightInd w:val="0"/>
        <w:snapToGrid w:val="0"/>
        <w:spacing w:line="360" w:lineRule="auto"/>
        <w:rPr>
          <w:rFonts w:ascii="Times New Roman" w:hAnsi="Times New Roman" w:cs="Times New Roman"/>
          <w:kern w:val="0"/>
          <w:sz w:val="18"/>
          <w:szCs w:val="18"/>
        </w:rPr>
      </w:pPr>
    </w:p>
    <w:p w14:paraId="23B3E98B" w14:textId="117243B3" w:rsidR="001948D3" w:rsidRPr="003A0381" w:rsidRDefault="00C17148" w:rsidP="001948D3">
      <w:pPr>
        <w:autoSpaceDE w:val="0"/>
        <w:autoSpaceDN w:val="0"/>
        <w:adjustRightInd w:val="0"/>
        <w:snapToGrid w:val="0"/>
        <w:spacing w:line="360" w:lineRule="auto"/>
        <w:rPr>
          <w:rFonts w:ascii="Times New Roman" w:hAnsi="Times New Roman" w:cs="Times New Roman"/>
          <w:kern w:val="0"/>
          <w:sz w:val="18"/>
          <w:szCs w:val="18"/>
        </w:rPr>
      </w:pPr>
      <w:r w:rsidRPr="00117FD3">
        <w:rPr>
          <w:rFonts w:ascii="Times New Roman" w:eastAsia="等线" w:hAnsi="Times New Roman" w:cs="Times New Roman"/>
          <w:kern w:val="0"/>
          <w:sz w:val="24"/>
          <w:szCs w:val="24"/>
        </w:rPr>
        <w:t>Supplementary Table</w:t>
      </w:r>
      <w:r>
        <w:rPr>
          <w:rFonts w:ascii="Times New Roman" w:eastAsia="等线" w:hAnsi="Times New Roman" w:cs="Times New Roman"/>
          <w:kern w:val="0"/>
          <w:sz w:val="24"/>
          <w:szCs w:val="24"/>
        </w:rPr>
        <w:t xml:space="preserve"> </w:t>
      </w:r>
      <w:bookmarkStart w:id="9" w:name="_GoBack"/>
      <w:bookmarkEnd w:id="9"/>
      <w:r w:rsidR="00AD55C8" w:rsidRPr="003A0381">
        <w:rPr>
          <w:rFonts w:ascii="Times New Roman" w:eastAsia="等线" w:hAnsi="Times New Roman" w:cs="Times New Roman"/>
          <w:kern w:val="0"/>
          <w:sz w:val="24"/>
          <w:szCs w:val="24"/>
        </w:rPr>
        <w:t>1</w:t>
      </w:r>
      <w:r w:rsidR="00007BD4" w:rsidRPr="003A0381">
        <w:rPr>
          <w:rFonts w:ascii="Times New Roman" w:eastAsia="等线" w:hAnsi="Times New Roman" w:cs="Times New Roman"/>
          <w:kern w:val="0"/>
          <w:sz w:val="24"/>
          <w:szCs w:val="24"/>
        </w:rPr>
        <w:t>1</w:t>
      </w:r>
      <w:r w:rsidR="00AD55C8" w:rsidRPr="003A0381">
        <w:rPr>
          <w:rFonts w:ascii="Times New Roman" w:eastAsia="等线" w:hAnsi="Times New Roman" w:cs="Times New Roman"/>
          <w:kern w:val="0"/>
          <w:sz w:val="24"/>
          <w:szCs w:val="24"/>
        </w:rPr>
        <w:t>. Donor screening for HC-iPSC</w:t>
      </w:r>
    </w:p>
    <w:tbl>
      <w:tblPr>
        <w:tblW w:w="5000" w:type="pct"/>
        <w:tblLook w:val="04A0" w:firstRow="1" w:lastRow="0" w:firstColumn="1" w:lastColumn="0" w:noHBand="0" w:noVBand="1"/>
      </w:tblPr>
      <w:tblGrid>
        <w:gridCol w:w="1276"/>
        <w:gridCol w:w="1904"/>
        <w:gridCol w:w="1083"/>
        <w:gridCol w:w="1189"/>
        <w:gridCol w:w="2854"/>
      </w:tblGrid>
      <w:tr w:rsidR="003A0381" w:rsidRPr="003A0381" w14:paraId="4F47D66F" w14:textId="77777777" w:rsidTr="00E979BE">
        <w:trPr>
          <w:trHeight w:val="636"/>
        </w:trPr>
        <w:tc>
          <w:tcPr>
            <w:tcW w:w="768" w:type="pct"/>
            <w:tcBorders>
              <w:top w:val="single" w:sz="8" w:space="0" w:color="auto"/>
              <w:left w:val="nil"/>
              <w:bottom w:val="single" w:sz="8" w:space="0" w:color="auto"/>
              <w:right w:val="nil"/>
            </w:tcBorders>
            <w:shd w:val="clear" w:color="auto" w:fill="auto"/>
            <w:vAlign w:val="center"/>
            <w:hideMark/>
          </w:tcPr>
          <w:p w14:paraId="458AB84D"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Test</w:t>
            </w:r>
          </w:p>
        </w:tc>
        <w:tc>
          <w:tcPr>
            <w:tcW w:w="1146" w:type="pct"/>
            <w:tcBorders>
              <w:top w:val="single" w:sz="8" w:space="0" w:color="auto"/>
              <w:left w:val="nil"/>
              <w:bottom w:val="single" w:sz="8" w:space="0" w:color="auto"/>
              <w:right w:val="nil"/>
            </w:tcBorders>
            <w:shd w:val="clear" w:color="auto" w:fill="auto"/>
            <w:vAlign w:val="center"/>
            <w:hideMark/>
          </w:tcPr>
          <w:p w14:paraId="75CD2F39"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Detection method</w:t>
            </w:r>
          </w:p>
        </w:tc>
        <w:tc>
          <w:tcPr>
            <w:tcW w:w="652" w:type="pct"/>
            <w:tcBorders>
              <w:top w:val="single" w:sz="8" w:space="0" w:color="auto"/>
              <w:left w:val="nil"/>
              <w:bottom w:val="single" w:sz="8" w:space="0" w:color="auto"/>
              <w:right w:val="nil"/>
            </w:tcBorders>
            <w:shd w:val="clear" w:color="auto" w:fill="auto"/>
            <w:vAlign w:val="center"/>
            <w:hideMark/>
          </w:tcPr>
          <w:p w14:paraId="5B998D6C"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Results</w:t>
            </w:r>
          </w:p>
        </w:tc>
        <w:tc>
          <w:tcPr>
            <w:tcW w:w="716" w:type="pct"/>
            <w:tcBorders>
              <w:top w:val="single" w:sz="8" w:space="0" w:color="auto"/>
              <w:left w:val="nil"/>
              <w:bottom w:val="single" w:sz="8" w:space="0" w:color="auto"/>
              <w:right w:val="nil"/>
            </w:tcBorders>
            <w:shd w:val="clear" w:color="auto" w:fill="auto"/>
            <w:vAlign w:val="center"/>
            <w:hideMark/>
          </w:tcPr>
          <w:p w14:paraId="2CD361D8"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Reference value</w:t>
            </w:r>
          </w:p>
        </w:tc>
        <w:tc>
          <w:tcPr>
            <w:tcW w:w="1719" w:type="pct"/>
            <w:tcBorders>
              <w:top w:val="single" w:sz="8" w:space="0" w:color="auto"/>
              <w:left w:val="nil"/>
              <w:bottom w:val="single" w:sz="8" w:space="0" w:color="auto"/>
              <w:right w:val="nil"/>
            </w:tcBorders>
            <w:shd w:val="clear" w:color="auto" w:fill="auto"/>
            <w:vAlign w:val="center"/>
            <w:hideMark/>
          </w:tcPr>
          <w:p w14:paraId="445D6DBD" w14:textId="4CE11740" w:rsidR="005A4324" w:rsidRPr="003A0381" w:rsidRDefault="005A4324" w:rsidP="006430B8">
            <w:pPr>
              <w:widowControl/>
              <w:rPr>
                <w:rFonts w:ascii="Times New Roman" w:eastAsia="等线" w:hAnsi="Times New Roman" w:cs="Times New Roman"/>
                <w:kern w:val="0"/>
                <w:sz w:val="24"/>
                <w:szCs w:val="24"/>
              </w:rPr>
            </w:pPr>
          </w:p>
        </w:tc>
      </w:tr>
      <w:tr w:rsidR="003A0381" w:rsidRPr="003A0381" w14:paraId="7E1EF4A6" w14:textId="77777777" w:rsidTr="00E979BE">
        <w:trPr>
          <w:trHeight w:val="324"/>
        </w:trPr>
        <w:tc>
          <w:tcPr>
            <w:tcW w:w="768" w:type="pct"/>
            <w:tcBorders>
              <w:top w:val="nil"/>
              <w:left w:val="nil"/>
              <w:bottom w:val="single" w:sz="8" w:space="0" w:color="auto"/>
              <w:right w:val="nil"/>
            </w:tcBorders>
            <w:shd w:val="clear" w:color="auto" w:fill="auto"/>
            <w:vAlign w:val="center"/>
            <w:hideMark/>
          </w:tcPr>
          <w:p w14:paraId="11FA33F3"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Anti-HIV</w:t>
            </w:r>
          </w:p>
        </w:tc>
        <w:tc>
          <w:tcPr>
            <w:tcW w:w="1146" w:type="pct"/>
            <w:tcBorders>
              <w:top w:val="nil"/>
              <w:left w:val="nil"/>
              <w:bottom w:val="single" w:sz="8" w:space="0" w:color="auto"/>
              <w:right w:val="nil"/>
            </w:tcBorders>
            <w:shd w:val="clear" w:color="auto" w:fill="auto"/>
            <w:vAlign w:val="center"/>
            <w:hideMark/>
          </w:tcPr>
          <w:p w14:paraId="46A799AA"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single" w:sz="8" w:space="0" w:color="auto"/>
              <w:right w:val="nil"/>
            </w:tcBorders>
            <w:shd w:val="clear" w:color="auto" w:fill="auto"/>
            <w:vAlign w:val="center"/>
            <w:hideMark/>
          </w:tcPr>
          <w:p w14:paraId="26BEE4ED"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single" w:sz="8" w:space="0" w:color="auto"/>
              <w:right w:val="nil"/>
            </w:tcBorders>
            <w:shd w:val="clear" w:color="auto" w:fill="auto"/>
            <w:vAlign w:val="center"/>
            <w:hideMark/>
          </w:tcPr>
          <w:p w14:paraId="04612D98"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tcBorders>
              <w:top w:val="nil"/>
              <w:left w:val="nil"/>
              <w:bottom w:val="single" w:sz="8" w:space="0" w:color="auto"/>
              <w:right w:val="nil"/>
            </w:tcBorders>
            <w:shd w:val="clear" w:color="auto" w:fill="auto"/>
            <w:vAlign w:val="center"/>
            <w:hideMark/>
          </w:tcPr>
          <w:p w14:paraId="1F1EDD5D"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Human immunodeficiency virus</w:t>
            </w:r>
          </w:p>
        </w:tc>
      </w:tr>
      <w:tr w:rsidR="003A0381" w:rsidRPr="003A0381" w14:paraId="25F34AD4" w14:textId="77777777" w:rsidTr="00E979BE">
        <w:trPr>
          <w:trHeight w:val="312"/>
        </w:trPr>
        <w:tc>
          <w:tcPr>
            <w:tcW w:w="768" w:type="pct"/>
            <w:tcBorders>
              <w:top w:val="nil"/>
              <w:left w:val="nil"/>
              <w:bottom w:val="nil"/>
              <w:right w:val="nil"/>
            </w:tcBorders>
            <w:shd w:val="clear" w:color="auto" w:fill="auto"/>
            <w:vAlign w:val="center"/>
            <w:hideMark/>
          </w:tcPr>
          <w:p w14:paraId="049C8988"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HBsAg</w:t>
            </w:r>
          </w:p>
        </w:tc>
        <w:tc>
          <w:tcPr>
            <w:tcW w:w="1146" w:type="pct"/>
            <w:tcBorders>
              <w:top w:val="nil"/>
              <w:left w:val="nil"/>
              <w:bottom w:val="nil"/>
              <w:right w:val="nil"/>
            </w:tcBorders>
            <w:shd w:val="clear" w:color="auto" w:fill="auto"/>
            <w:vAlign w:val="center"/>
            <w:hideMark/>
          </w:tcPr>
          <w:p w14:paraId="0454D863"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45FE075C"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3D6D3382"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val="restart"/>
            <w:tcBorders>
              <w:top w:val="nil"/>
              <w:left w:val="nil"/>
              <w:bottom w:val="single" w:sz="8" w:space="0" w:color="000000"/>
              <w:right w:val="nil"/>
            </w:tcBorders>
            <w:shd w:val="clear" w:color="auto" w:fill="auto"/>
            <w:vAlign w:val="center"/>
            <w:hideMark/>
          </w:tcPr>
          <w:p w14:paraId="215DC8F6"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Hepatitis B virus</w:t>
            </w:r>
          </w:p>
        </w:tc>
      </w:tr>
      <w:tr w:rsidR="003A0381" w:rsidRPr="003A0381" w14:paraId="728483C1" w14:textId="77777777" w:rsidTr="00E979BE">
        <w:trPr>
          <w:trHeight w:val="312"/>
        </w:trPr>
        <w:tc>
          <w:tcPr>
            <w:tcW w:w="768" w:type="pct"/>
            <w:tcBorders>
              <w:top w:val="nil"/>
              <w:left w:val="nil"/>
              <w:bottom w:val="nil"/>
              <w:right w:val="nil"/>
            </w:tcBorders>
            <w:shd w:val="clear" w:color="auto" w:fill="auto"/>
            <w:vAlign w:val="center"/>
            <w:hideMark/>
          </w:tcPr>
          <w:p w14:paraId="018A691B" w14:textId="77777777" w:rsidR="005A4324" w:rsidRPr="003A0381" w:rsidRDefault="005A4324" w:rsidP="006430B8">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HBsAb</w:t>
            </w:r>
            <w:proofErr w:type="spellEnd"/>
          </w:p>
        </w:tc>
        <w:tc>
          <w:tcPr>
            <w:tcW w:w="1146" w:type="pct"/>
            <w:tcBorders>
              <w:top w:val="nil"/>
              <w:left w:val="nil"/>
              <w:bottom w:val="nil"/>
              <w:right w:val="nil"/>
            </w:tcBorders>
            <w:shd w:val="clear" w:color="auto" w:fill="auto"/>
            <w:vAlign w:val="center"/>
            <w:hideMark/>
          </w:tcPr>
          <w:p w14:paraId="35EEEC3A"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29E9487C"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758E9310"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79ACBABB" w14:textId="77777777" w:rsidR="005A4324" w:rsidRPr="003A0381" w:rsidRDefault="005A4324" w:rsidP="006430B8">
            <w:pPr>
              <w:widowControl/>
              <w:jc w:val="left"/>
              <w:rPr>
                <w:rFonts w:ascii="Times New Roman" w:eastAsia="等线" w:hAnsi="Times New Roman" w:cs="Times New Roman"/>
                <w:kern w:val="0"/>
                <w:sz w:val="24"/>
                <w:szCs w:val="24"/>
              </w:rPr>
            </w:pPr>
          </w:p>
        </w:tc>
      </w:tr>
      <w:tr w:rsidR="003A0381" w:rsidRPr="003A0381" w14:paraId="0D8C43EE" w14:textId="77777777" w:rsidTr="00E979BE">
        <w:trPr>
          <w:trHeight w:val="312"/>
        </w:trPr>
        <w:tc>
          <w:tcPr>
            <w:tcW w:w="768" w:type="pct"/>
            <w:tcBorders>
              <w:top w:val="nil"/>
              <w:left w:val="nil"/>
              <w:bottom w:val="nil"/>
              <w:right w:val="nil"/>
            </w:tcBorders>
            <w:shd w:val="clear" w:color="auto" w:fill="auto"/>
            <w:vAlign w:val="center"/>
            <w:hideMark/>
          </w:tcPr>
          <w:p w14:paraId="60BF6BA3" w14:textId="77777777" w:rsidR="005A4324" w:rsidRPr="003A0381" w:rsidRDefault="005A4324" w:rsidP="006430B8">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HBeAg</w:t>
            </w:r>
            <w:proofErr w:type="spellEnd"/>
          </w:p>
        </w:tc>
        <w:tc>
          <w:tcPr>
            <w:tcW w:w="1146" w:type="pct"/>
            <w:tcBorders>
              <w:top w:val="nil"/>
              <w:left w:val="nil"/>
              <w:bottom w:val="nil"/>
              <w:right w:val="nil"/>
            </w:tcBorders>
            <w:shd w:val="clear" w:color="auto" w:fill="auto"/>
            <w:vAlign w:val="center"/>
            <w:hideMark/>
          </w:tcPr>
          <w:p w14:paraId="2A91350B"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1FAC9EE5"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3C587E00"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29E6926E" w14:textId="77777777" w:rsidR="005A4324" w:rsidRPr="003A0381" w:rsidRDefault="005A4324" w:rsidP="006430B8">
            <w:pPr>
              <w:widowControl/>
              <w:jc w:val="left"/>
              <w:rPr>
                <w:rFonts w:ascii="Times New Roman" w:eastAsia="等线" w:hAnsi="Times New Roman" w:cs="Times New Roman"/>
                <w:kern w:val="0"/>
                <w:sz w:val="24"/>
                <w:szCs w:val="24"/>
              </w:rPr>
            </w:pPr>
          </w:p>
        </w:tc>
      </w:tr>
      <w:tr w:rsidR="003A0381" w:rsidRPr="003A0381" w14:paraId="53B8B9CE" w14:textId="77777777" w:rsidTr="00E979BE">
        <w:trPr>
          <w:trHeight w:val="312"/>
        </w:trPr>
        <w:tc>
          <w:tcPr>
            <w:tcW w:w="768" w:type="pct"/>
            <w:tcBorders>
              <w:top w:val="nil"/>
              <w:left w:val="nil"/>
              <w:bottom w:val="nil"/>
              <w:right w:val="nil"/>
            </w:tcBorders>
            <w:shd w:val="clear" w:color="auto" w:fill="auto"/>
            <w:vAlign w:val="center"/>
            <w:hideMark/>
          </w:tcPr>
          <w:p w14:paraId="5916BD41" w14:textId="77777777" w:rsidR="005A4324" w:rsidRPr="003A0381" w:rsidRDefault="005A4324" w:rsidP="006430B8">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HBeAb</w:t>
            </w:r>
            <w:proofErr w:type="spellEnd"/>
          </w:p>
        </w:tc>
        <w:tc>
          <w:tcPr>
            <w:tcW w:w="1146" w:type="pct"/>
            <w:tcBorders>
              <w:top w:val="nil"/>
              <w:left w:val="nil"/>
              <w:bottom w:val="nil"/>
              <w:right w:val="nil"/>
            </w:tcBorders>
            <w:shd w:val="clear" w:color="auto" w:fill="auto"/>
            <w:vAlign w:val="center"/>
            <w:hideMark/>
          </w:tcPr>
          <w:p w14:paraId="58673E81"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0BD5B72E"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20E10ACC"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7467F897" w14:textId="77777777" w:rsidR="005A4324" w:rsidRPr="003A0381" w:rsidRDefault="005A4324" w:rsidP="006430B8">
            <w:pPr>
              <w:widowControl/>
              <w:jc w:val="left"/>
              <w:rPr>
                <w:rFonts w:ascii="Times New Roman" w:eastAsia="等线" w:hAnsi="Times New Roman" w:cs="Times New Roman"/>
                <w:kern w:val="0"/>
                <w:sz w:val="24"/>
                <w:szCs w:val="24"/>
              </w:rPr>
            </w:pPr>
          </w:p>
        </w:tc>
      </w:tr>
      <w:tr w:rsidR="003A0381" w:rsidRPr="003A0381" w14:paraId="1F3A0F2A" w14:textId="77777777" w:rsidTr="00E979BE">
        <w:trPr>
          <w:trHeight w:val="324"/>
        </w:trPr>
        <w:tc>
          <w:tcPr>
            <w:tcW w:w="768" w:type="pct"/>
            <w:tcBorders>
              <w:top w:val="nil"/>
              <w:left w:val="nil"/>
              <w:bottom w:val="single" w:sz="8" w:space="0" w:color="auto"/>
              <w:right w:val="nil"/>
            </w:tcBorders>
            <w:shd w:val="clear" w:color="auto" w:fill="auto"/>
            <w:vAlign w:val="center"/>
            <w:hideMark/>
          </w:tcPr>
          <w:p w14:paraId="70BD04E6" w14:textId="77777777" w:rsidR="005A4324" w:rsidRPr="003A0381" w:rsidRDefault="005A4324" w:rsidP="006430B8">
            <w:pPr>
              <w:widowControl/>
              <w:rPr>
                <w:rFonts w:ascii="Times New Roman" w:eastAsia="等线" w:hAnsi="Times New Roman" w:cs="Times New Roman"/>
                <w:kern w:val="0"/>
                <w:sz w:val="24"/>
                <w:szCs w:val="24"/>
              </w:rPr>
            </w:pPr>
            <w:proofErr w:type="spellStart"/>
            <w:r w:rsidRPr="003A0381">
              <w:rPr>
                <w:rFonts w:ascii="Times New Roman" w:eastAsia="等线" w:hAnsi="Times New Roman" w:cs="Times New Roman"/>
                <w:kern w:val="0"/>
                <w:sz w:val="24"/>
                <w:szCs w:val="24"/>
              </w:rPr>
              <w:t>HBcAb</w:t>
            </w:r>
            <w:proofErr w:type="spellEnd"/>
          </w:p>
        </w:tc>
        <w:tc>
          <w:tcPr>
            <w:tcW w:w="1146" w:type="pct"/>
            <w:tcBorders>
              <w:top w:val="nil"/>
              <w:left w:val="nil"/>
              <w:bottom w:val="single" w:sz="8" w:space="0" w:color="auto"/>
              <w:right w:val="nil"/>
            </w:tcBorders>
            <w:shd w:val="clear" w:color="auto" w:fill="auto"/>
            <w:vAlign w:val="center"/>
            <w:hideMark/>
          </w:tcPr>
          <w:p w14:paraId="1E71EF6E"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single" w:sz="8" w:space="0" w:color="auto"/>
              <w:right w:val="nil"/>
            </w:tcBorders>
            <w:shd w:val="clear" w:color="auto" w:fill="auto"/>
            <w:vAlign w:val="center"/>
            <w:hideMark/>
          </w:tcPr>
          <w:p w14:paraId="13FB1CD0"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single" w:sz="8" w:space="0" w:color="auto"/>
              <w:right w:val="nil"/>
            </w:tcBorders>
            <w:shd w:val="clear" w:color="auto" w:fill="auto"/>
            <w:vAlign w:val="center"/>
            <w:hideMark/>
          </w:tcPr>
          <w:p w14:paraId="238D26D7"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7917C052" w14:textId="77777777" w:rsidR="005A4324" w:rsidRPr="003A0381" w:rsidRDefault="005A4324" w:rsidP="006430B8">
            <w:pPr>
              <w:widowControl/>
              <w:jc w:val="left"/>
              <w:rPr>
                <w:rFonts w:ascii="Times New Roman" w:eastAsia="等线" w:hAnsi="Times New Roman" w:cs="Times New Roman"/>
                <w:kern w:val="0"/>
                <w:sz w:val="24"/>
                <w:szCs w:val="24"/>
              </w:rPr>
            </w:pPr>
          </w:p>
        </w:tc>
      </w:tr>
      <w:tr w:rsidR="003A0381" w:rsidRPr="003A0381" w14:paraId="262A2CB6" w14:textId="77777777" w:rsidTr="00E979BE">
        <w:trPr>
          <w:trHeight w:val="324"/>
        </w:trPr>
        <w:tc>
          <w:tcPr>
            <w:tcW w:w="768" w:type="pct"/>
            <w:tcBorders>
              <w:top w:val="nil"/>
              <w:left w:val="nil"/>
              <w:bottom w:val="single" w:sz="8" w:space="0" w:color="auto"/>
              <w:right w:val="nil"/>
            </w:tcBorders>
            <w:shd w:val="clear" w:color="auto" w:fill="auto"/>
            <w:vAlign w:val="center"/>
            <w:hideMark/>
          </w:tcPr>
          <w:p w14:paraId="11647E06"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TPPA</w:t>
            </w:r>
          </w:p>
        </w:tc>
        <w:tc>
          <w:tcPr>
            <w:tcW w:w="1146" w:type="pct"/>
            <w:tcBorders>
              <w:top w:val="nil"/>
              <w:left w:val="nil"/>
              <w:bottom w:val="single" w:sz="8" w:space="0" w:color="auto"/>
              <w:right w:val="nil"/>
            </w:tcBorders>
            <w:shd w:val="clear" w:color="auto" w:fill="auto"/>
            <w:vAlign w:val="center"/>
            <w:hideMark/>
          </w:tcPr>
          <w:p w14:paraId="574375C2"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Agglutination reaction</w:t>
            </w:r>
          </w:p>
        </w:tc>
        <w:tc>
          <w:tcPr>
            <w:tcW w:w="652" w:type="pct"/>
            <w:tcBorders>
              <w:top w:val="nil"/>
              <w:left w:val="nil"/>
              <w:bottom w:val="single" w:sz="8" w:space="0" w:color="auto"/>
              <w:right w:val="nil"/>
            </w:tcBorders>
            <w:shd w:val="clear" w:color="auto" w:fill="auto"/>
            <w:vAlign w:val="center"/>
            <w:hideMark/>
          </w:tcPr>
          <w:p w14:paraId="52097B8D"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single" w:sz="8" w:space="0" w:color="auto"/>
              <w:right w:val="nil"/>
            </w:tcBorders>
            <w:shd w:val="clear" w:color="auto" w:fill="auto"/>
            <w:vAlign w:val="center"/>
            <w:hideMark/>
          </w:tcPr>
          <w:p w14:paraId="50D5B586"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tcBorders>
              <w:top w:val="nil"/>
              <w:left w:val="nil"/>
              <w:bottom w:val="single" w:sz="8" w:space="0" w:color="auto"/>
              <w:right w:val="nil"/>
            </w:tcBorders>
            <w:shd w:val="clear" w:color="auto" w:fill="auto"/>
            <w:vAlign w:val="center"/>
            <w:hideMark/>
          </w:tcPr>
          <w:p w14:paraId="31A1C5B3"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Treponema pallidum</w:t>
            </w:r>
          </w:p>
        </w:tc>
      </w:tr>
      <w:tr w:rsidR="003A0381" w:rsidRPr="003A0381" w14:paraId="2AFD8F8E" w14:textId="77777777" w:rsidTr="00E979BE">
        <w:trPr>
          <w:trHeight w:val="312"/>
        </w:trPr>
        <w:tc>
          <w:tcPr>
            <w:tcW w:w="768" w:type="pct"/>
            <w:tcBorders>
              <w:top w:val="nil"/>
              <w:left w:val="nil"/>
              <w:bottom w:val="nil"/>
              <w:right w:val="nil"/>
            </w:tcBorders>
            <w:shd w:val="clear" w:color="auto" w:fill="auto"/>
            <w:vAlign w:val="center"/>
            <w:hideMark/>
          </w:tcPr>
          <w:p w14:paraId="3B01FCF0"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HCV-IgM</w:t>
            </w:r>
          </w:p>
        </w:tc>
        <w:tc>
          <w:tcPr>
            <w:tcW w:w="1146" w:type="pct"/>
            <w:tcBorders>
              <w:top w:val="nil"/>
              <w:left w:val="nil"/>
              <w:bottom w:val="nil"/>
              <w:right w:val="nil"/>
            </w:tcBorders>
            <w:shd w:val="clear" w:color="auto" w:fill="auto"/>
            <w:vAlign w:val="center"/>
            <w:hideMark/>
          </w:tcPr>
          <w:p w14:paraId="56514D37"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nil"/>
              <w:right w:val="nil"/>
            </w:tcBorders>
            <w:shd w:val="clear" w:color="auto" w:fill="auto"/>
            <w:vAlign w:val="center"/>
            <w:hideMark/>
          </w:tcPr>
          <w:p w14:paraId="080C2282"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nil"/>
              <w:right w:val="nil"/>
            </w:tcBorders>
            <w:shd w:val="clear" w:color="auto" w:fill="auto"/>
            <w:vAlign w:val="center"/>
            <w:hideMark/>
          </w:tcPr>
          <w:p w14:paraId="54947B70"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val="restart"/>
            <w:tcBorders>
              <w:top w:val="nil"/>
              <w:left w:val="nil"/>
              <w:bottom w:val="single" w:sz="8" w:space="0" w:color="000000"/>
              <w:right w:val="nil"/>
            </w:tcBorders>
            <w:shd w:val="clear" w:color="auto" w:fill="auto"/>
            <w:vAlign w:val="center"/>
            <w:hideMark/>
          </w:tcPr>
          <w:p w14:paraId="5F5069F4"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Hepatitis C virus</w:t>
            </w:r>
          </w:p>
        </w:tc>
      </w:tr>
      <w:tr w:rsidR="005A4324" w:rsidRPr="003A0381" w14:paraId="6D25BB7C" w14:textId="77777777" w:rsidTr="00E979BE">
        <w:trPr>
          <w:trHeight w:val="324"/>
        </w:trPr>
        <w:tc>
          <w:tcPr>
            <w:tcW w:w="768" w:type="pct"/>
            <w:tcBorders>
              <w:top w:val="nil"/>
              <w:left w:val="nil"/>
              <w:bottom w:val="single" w:sz="8" w:space="0" w:color="auto"/>
              <w:right w:val="nil"/>
            </w:tcBorders>
            <w:shd w:val="clear" w:color="auto" w:fill="auto"/>
            <w:vAlign w:val="center"/>
            <w:hideMark/>
          </w:tcPr>
          <w:p w14:paraId="5C79133A"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HCV-IgG</w:t>
            </w:r>
          </w:p>
        </w:tc>
        <w:tc>
          <w:tcPr>
            <w:tcW w:w="1146" w:type="pct"/>
            <w:tcBorders>
              <w:top w:val="nil"/>
              <w:left w:val="nil"/>
              <w:bottom w:val="single" w:sz="8" w:space="0" w:color="auto"/>
              <w:right w:val="nil"/>
            </w:tcBorders>
            <w:shd w:val="clear" w:color="auto" w:fill="auto"/>
            <w:vAlign w:val="center"/>
            <w:hideMark/>
          </w:tcPr>
          <w:p w14:paraId="2BE36D57"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ELISA</w:t>
            </w:r>
          </w:p>
        </w:tc>
        <w:tc>
          <w:tcPr>
            <w:tcW w:w="652" w:type="pct"/>
            <w:tcBorders>
              <w:top w:val="nil"/>
              <w:left w:val="nil"/>
              <w:bottom w:val="single" w:sz="8" w:space="0" w:color="auto"/>
              <w:right w:val="nil"/>
            </w:tcBorders>
            <w:shd w:val="clear" w:color="auto" w:fill="auto"/>
            <w:vAlign w:val="center"/>
            <w:hideMark/>
          </w:tcPr>
          <w:p w14:paraId="4EE67134"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716" w:type="pct"/>
            <w:tcBorders>
              <w:top w:val="nil"/>
              <w:left w:val="nil"/>
              <w:bottom w:val="single" w:sz="8" w:space="0" w:color="auto"/>
              <w:right w:val="nil"/>
            </w:tcBorders>
            <w:shd w:val="clear" w:color="auto" w:fill="auto"/>
            <w:vAlign w:val="center"/>
            <w:hideMark/>
          </w:tcPr>
          <w:p w14:paraId="7991C67B" w14:textId="77777777" w:rsidR="005A4324" w:rsidRPr="003A0381" w:rsidRDefault="005A4324" w:rsidP="006430B8">
            <w:pPr>
              <w:widowControl/>
              <w:rPr>
                <w:rFonts w:ascii="Times New Roman" w:eastAsia="等线" w:hAnsi="Times New Roman" w:cs="Times New Roman"/>
                <w:kern w:val="0"/>
                <w:sz w:val="24"/>
                <w:szCs w:val="24"/>
              </w:rPr>
            </w:pPr>
            <w:r w:rsidRPr="003A0381">
              <w:rPr>
                <w:rFonts w:ascii="Times New Roman" w:eastAsia="等线" w:hAnsi="Times New Roman" w:cs="Times New Roman"/>
                <w:kern w:val="0"/>
                <w:sz w:val="24"/>
                <w:szCs w:val="24"/>
              </w:rPr>
              <w:t>Negative</w:t>
            </w:r>
          </w:p>
        </w:tc>
        <w:tc>
          <w:tcPr>
            <w:tcW w:w="1719" w:type="pct"/>
            <w:vMerge/>
            <w:tcBorders>
              <w:top w:val="nil"/>
              <w:left w:val="nil"/>
              <w:bottom w:val="single" w:sz="8" w:space="0" w:color="000000"/>
              <w:right w:val="nil"/>
            </w:tcBorders>
            <w:vAlign w:val="center"/>
            <w:hideMark/>
          </w:tcPr>
          <w:p w14:paraId="687860C8" w14:textId="77777777" w:rsidR="005A4324" w:rsidRPr="003A0381" w:rsidRDefault="005A4324" w:rsidP="006430B8">
            <w:pPr>
              <w:widowControl/>
              <w:jc w:val="left"/>
              <w:rPr>
                <w:rFonts w:ascii="Times New Roman" w:eastAsia="等线" w:hAnsi="Times New Roman" w:cs="Times New Roman"/>
                <w:kern w:val="0"/>
                <w:sz w:val="24"/>
                <w:szCs w:val="24"/>
              </w:rPr>
            </w:pPr>
          </w:p>
        </w:tc>
      </w:tr>
    </w:tbl>
    <w:p w14:paraId="48134459" w14:textId="77777777" w:rsidR="001948D3" w:rsidRPr="003A0381" w:rsidRDefault="001948D3" w:rsidP="001948D3">
      <w:pPr>
        <w:autoSpaceDE w:val="0"/>
        <w:autoSpaceDN w:val="0"/>
        <w:adjustRightInd w:val="0"/>
        <w:snapToGrid w:val="0"/>
        <w:spacing w:line="360" w:lineRule="auto"/>
        <w:rPr>
          <w:rFonts w:ascii="Times New Roman" w:hAnsi="Times New Roman" w:cs="Times New Roman"/>
          <w:kern w:val="0"/>
          <w:sz w:val="18"/>
          <w:szCs w:val="18"/>
        </w:rPr>
      </w:pPr>
    </w:p>
    <w:p w14:paraId="6F2E0158" w14:textId="76A3E05F" w:rsidR="003F5328" w:rsidRPr="003A0381" w:rsidRDefault="003F5328" w:rsidP="00CD0614">
      <w:pPr>
        <w:widowControl/>
        <w:jc w:val="left"/>
      </w:pPr>
    </w:p>
    <w:sectPr w:rsidR="003F5328" w:rsidRPr="003A0381" w:rsidSect="00E46DDA">
      <w:footerReference w:type="default" r:id="rId15"/>
      <w:pgSz w:w="11906" w:h="16838"/>
      <w:pgMar w:top="1440" w:right="1800" w:bottom="1440" w:left="1800" w:header="851" w:footer="992"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D7DA2C" w14:textId="77777777" w:rsidR="002E75A4" w:rsidRDefault="002E75A4" w:rsidP="001948D3">
      <w:r>
        <w:separator/>
      </w:r>
    </w:p>
  </w:endnote>
  <w:endnote w:type="continuationSeparator" w:id="0">
    <w:p w14:paraId="2E77C978" w14:textId="77777777" w:rsidR="002E75A4" w:rsidRDefault="002E75A4" w:rsidP="00194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2814990"/>
      <w:docPartObj>
        <w:docPartGallery w:val="Page Numbers (Bottom of Page)"/>
        <w:docPartUnique/>
      </w:docPartObj>
    </w:sdtPr>
    <w:sdtContent>
      <w:p w14:paraId="321080D8" w14:textId="6ABE0C49" w:rsidR="00117FD3" w:rsidRDefault="00117FD3">
        <w:pPr>
          <w:pStyle w:val="a7"/>
          <w:jc w:val="center"/>
        </w:pPr>
        <w:r>
          <w:fldChar w:fldCharType="begin"/>
        </w:r>
        <w:r>
          <w:instrText>PAGE   \* MERGEFORMAT</w:instrText>
        </w:r>
        <w:r>
          <w:fldChar w:fldCharType="separate"/>
        </w:r>
        <w:r w:rsidR="00C17148" w:rsidRPr="00C17148">
          <w:rPr>
            <w:noProof/>
            <w:lang w:val="zh-CN"/>
          </w:rPr>
          <w:t>16</w:t>
        </w:r>
        <w:r>
          <w:fldChar w:fldCharType="end"/>
        </w:r>
      </w:p>
    </w:sdtContent>
  </w:sdt>
  <w:p w14:paraId="68D02EE5" w14:textId="77777777" w:rsidR="00117FD3" w:rsidRDefault="00117FD3">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10F4D0" w14:textId="77777777" w:rsidR="002E75A4" w:rsidRDefault="002E75A4" w:rsidP="001948D3">
      <w:r>
        <w:separator/>
      </w:r>
    </w:p>
  </w:footnote>
  <w:footnote w:type="continuationSeparator" w:id="0">
    <w:p w14:paraId="4C5F42A7" w14:textId="77777777" w:rsidR="002E75A4" w:rsidRDefault="002E75A4" w:rsidP="001948D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9A7A72"/>
    <w:multiLevelType w:val="hybridMultilevel"/>
    <w:tmpl w:val="EFD8BA02"/>
    <w:lvl w:ilvl="0" w:tplc="F104B1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705"/>
    <w:rsid w:val="00007BD4"/>
    <w:rsid w:val="00016356"/>
    <w:rsid w:val="000164A5"/>
    <w:rsid w:val="00021252"/>
    <w:rsid w:val="0002489C"/>
    <w:rsid w:val="0002598D"/>
    <w:rsid w:val="00027088"/>
    <w:rsid w:val="00030AC0"/>
    <w:rsid w:val="0004656C"/>
    <w:rsid w:val="000632CE"/>
    <w:rsid w:val="00065F23"/>
    <w:rsid w:val="00067889"/>
    <w:rsid w:val="00071DB3"/>
    <w:rsid w:val="00074EEB"/>
    <w:rsid w:val="000874FF"/>
    <w:rsid w:val="000875B5"/>
    <w:rsid w:val="000A071D"/>
    <w:rsid w:val="000A0E3B"/>
    <w:rsid w:val="000C2705"/>
    <w:rsid w:val="000D6798"/>
    <w:rsid w:val="000E5837"/>
    <w:rsid w:val="00110A44"/>
    <w:rsid w:val="00111260"/>
    <w:rsid w:val="00117FD3"/>
    <w:rsid w:val="00122C7C"/>
    <w:rsid w:val="001333F5"/>
    <w:rsid w:val="001354CA"/>
    <w:rsid w:val="001370B3"/>
    <w:rsid w:val="00152C94"/>
    <w:rsid w:val="00161DCF"/>
    <w:rsid w:val="00174DA0"/>
    <w:rsid w:val="00184031"/>
    <w:rsid w:val="00187FE9"/>
    <w:rsid w:val="00192691"/>
    <w:rsid w:val="001948D3"/>
    <w:rsid w:val="001B4768"/>
    <w:rsid w:val="001C0BC1"/>
    <w:rsid w:val="001D0FDB"/>
    <w:rsid w:val="001D7840"/>
    <w:rsid w:val="001E10DF"/>
    <w:rsid w:val="00202430"/>
    <w:rsid w:val="00207D3A"/>
    <w:rsid w:val="00213785"/>
    <w:rsid w:val="00216117"/>
    <w:rsid w:val="002209CA"/>
    <w:rsid w:val="00221239"/>
    <w:rsid w:val="00233FB4"/>
    <w:rsid w:val="002431E3"/>
    <w:rsid w:val="00243773"/>
    <w:rsid w:val="00244841"/>
    <w:rsid w:val="00252DF8"/>
    <w:rsid w:val="0025555A"/>
    <w:rsid w:val="00256238"/>
    <w:rsid w:val="00272BEF"/>
    <w:rsid w:val="00273243"/>
    <w:rsid w:val="0027494C"/>
    <w:rsid w:val="002829B9"/>
    <w:rsid w:val="002B2C77"/>
    <w:rsid w:val="002D18F2"/>
    <w:rsid w:val="002D1DAE"/>
    <w:rsid w:val="002D37E3"/>
    <w:rsid w:val="002D511F"/>
    <w:rsid w:val="002E0159"/>
    <w:rsid w:val="002E75A4"/>
    <w:rsid w:val="002F05E8"/>
    <w:rsid w:val="002F0E5D"/>
    <w:rsid w:val="002F148E"/>
    <w:rsid w:val="00304028"/>
    <w:rsid w:val="00304354"/>
    <w:rsid w:val="0031247F"/>
    <w:rsid w:val="003143A7"/>
    <w:rsid w:val="003163D4"/>
    <w:rsid w:val="0031702A"/>
    <w:rsid w:val="0033240E"/>
    <w:rsid w:val="00340BF8"/>
    <w:rsid w:val="0034196E"/>
    <w:rsid w:val="00344865"/>
    <w:rsid w:val="00347B65"/>
    <w:rsid w:val="003536BC"/>
    <w:rsid w:val="003565F4"/>
    <w:rsid w:val="00375952"/>
    <w:rsid w:val="00385D99"/>
    <w:rsid w:val="00387089"/>
    <w:rsid w:val="003A0381"/>
    <w:rsid w:val="003A427F"/>
    <w:rsid w:val="003A4E72"/>
    <w:rsid w:val="003B060D"/>
    <w:rsid w:val="003B413A"/>
    <w:rsid w:val="003C37DB"/>
    <w:rsid w:val="003C7173"/>
    <w:rsid w:val="003D4003"/>
    <w:rsid w:val="003E645B"/>
    <w:rsid w:val="003F5328"/>
    <w:rsid w:val="003F7249"/>
    <w:rsid w:val="004027A9"/>
    <w:rsid w:val="004067AB"/>
    <w:rsid w:val="004068FC"/>
    <w:rsid w:val="004168C6"/>
    <w:rsid w:val="0042118B"/>
    <w:rsid w:val="004249F9"/>
    <w:rsid w:val="00424D48"/>
    <w:rsid w:val="00434103"/>
    <w:rsid w:val="00435FC8"/>
    <w:rsid w:val="00436B52"/>
    <w:rsid w:val="004420C4"/>
    <w:rsid w:val="00463403"/>
    <w:rsid w:val="004722CD"/>
    <w:rsid w:val="00473200"/>
    <w:rsid w:val="00475044"/>
    <w:rsid w:val="004779EB"/>
    <w:rsid w:val="00490AC1"/>
    <w:rsid w:val="00491A8B"/>
    <w:rsid w:val="004A4A19"/>
    <w:rsid w:val="004B4303"/>
    <w:rsid w:val="004D4CAB"/>
    <w:rsid w:val="00502200"/>
    <w:rsid w:val="00503FD3"/>
    <w:rsid w:val="00511F2A"/>
    <w:rsid w:val="0051559E"/>
    <w:rsid w:val="005234BB"/>
    <w:rsid w:val="00563807"/>
    <w:rsid w:val="00564B78"/>
    <w:rsid w:val="00565B61"/>
    <w:rsid w:val="00565D2F"/>
    <w:rsid w:val="00573BB0"/>
    <w:rsid w:val="0057624D"/>
    <w:rsid w:val="005800BC"/>
    <w:rsid w:val="00581C31"/>
    <w:rsid w:val="00584A3E"/>
    <w:rsid w:val="0059778C"/>
    <w:rsid w:val="005A115D"/>
    <w:rsid w:val="005A4324"/>
    <w:rsid w:val="005B0CD9"/>
    <w:rsid w:val="005B1008"/>
    <w:rsid w:val="005B1CFF"/>
    <w:rsid w:val="005B22DF"/>
    <w:rsid w:val="005B2B64"/>
    <w:rsid w:val="005B34EB"/>
    <w:rsid w:val="005B3C68"/>
    <w:rsid w:val="005B620B"/>
    <w:rsid w:val="005C64EA"/>
    <w:rsid w:val="005D0E9F"/>
    <w:rsid w:val="005E4B41"/>
    <w:rsid w:val="005E65BF"/>
    <w:rsid w:val="005F1F9A"/>
    <w:rsid w:val="005F2699"/>
    <w:rsid w:val="0061249B"/>
    <w:rsid w:val="00613A13"/>
    <w:rsid w:val="0062770B"/>
    <w:rsid w:val="00632FDF"/>
    <w:rsid w:val="0063457F"/>
    <w:rsid w:val="00635898"/>
    <w:rsid w:val="006413B6"/>
    <w:rsid w:val="00642B1A"/>
    <w:rsid w:val="006430B8"/>
    <w:rsid w:val="00664B06"/>
    <w:rsid w:val="00666F4D"/>
    <w:rsid w:val="006714F9"/>
    <w:rsid w:val="00675E76"/>
    <w:rsid w:val="00680D15"/>
    <w:rsid w:val="00687DBE"/>
    <w:rsid w:val="006A39A3"/>
    <w:rsid w:val="006A48E7"/>
    <w:rsid w:val="006B3DFE"/>
    <w:rsid w:val="006C070F"/>
    <w:rsid w:val="006D0B63"/>
    <w:rsid w:val="006D3A78"/>
    <w:rsid w:val="006E47AF"/>
    <w:rsid w:val="006F42FA"/>
    <w:rsid w:val="006F4960"/>
    <w:rsid w:val="006F5B37"/>
    <w:rsid w:val="00704A49"/>
    <w:rsid w:val="00710037"/>
    <w:rsid w:val="007100F5"/>
    <w:rsid w:val="0071213D"/>
    <w:rsid w:val="00714FFC"/>
    <w:rsid w:val="00720B5F"/>
    <w:rsid w:val="00731AAD"/>
    <w:rsid w:val="00731CD7"/>
    <w:rsid w:val="00731D6F"/>
    <w:rsid w:val="00737587"/>
    <w:rsid w:val="007423BD"/>
    <w:rsid w:val="00746549"/>
    <w:rsid w:val="0075502F"/>
    <w:rsid w:val="00784377"/>
    <w:rsid w:val="00787F3A"/>
    <w:rsid w:val="007A2148"/>
    <w:rsid w:val="007D742A"/>
    <w:rsid w:val="007E0EE5"/>
    <w:rsid w:val="007E64E2"/>
    <w:rsid w:val="007F5A68"/>
    <w:rsid w:val="007F7A78"/>
    <w:rsid w:val="0081040E"/>
    <w:rsid w:val="008111F3"/>
    <w:rsid w:val="00825D45"/>
    <w:rsid w:val="00834A67"/>
    <w:rsid w:val="00837ED4"/>
    <w:rsid w:val="0084618D"/>
    <w:rsid w:val="008503A2"/>
    <w:rsid w:val="00855DA8"/>
    <w:rsid w:val="00862DED"/>
    <w:rsid w:val="00865A25"/>
    <w:rsid w:val="00871031"/>
    <w:rsid w:val="008714D1"/>
    <w:rsid w:val="00871D59"/>
    <w:rsid w:val="00874A9E"/>
    <w:rsid w:val="00875D8E"/>
    <w:rsid w:val="00887493"/>
    <w:rsid w:val="00890803"/>
    <w:rsid w:val="00890BF6"/>
    <w:rsid w:val="008932B9"/>
    <w:rsid w:val="008A2329"/>
    <w:rsid w:val="008A7EF0"/>
    <w:rsid w:val="008B697C"/>
    <w:rsid w:val="008C19BF"/>
    <w:rsid w:val="008C6B22"/>
    <w:rsid w:val="008E7AAD"/>
    <w:rsid w:val="009025F6"/>
    <w:rsid w:val="00914D35"/>
    <w:rsid w:val="00930B5E"/>
    <w:rsid w:val="00934118"/>
    <w:rsid w:val="00941809"/>
    <w:rsid w:val="00943EF3"/>
    <w:rsid w:val="00975428"/>
    <w:rsid w:val="009816C7"/>
    <w:rsid w:val="0098765F"/>
    <w:rsid w:val="00987B97"/>
    <w:rsid w:val="009A0095"/>
    <w:rsid w:val="009A0FA8"/>
    <w:rsid w:val="009A1C7C"/>
    <w:rsid w:val="009A24CF"/>
    <w:rsid w:val="009A7689"/>
    <w:rsid w:val="009B38E4"/>
    <w:rsid w:val="009B5927"/>
    <w:rsid w:val="009C67C2"/>
    <w:rsid w:val="009D112E"/>
    <w:rsid w:val="009E0E6A"/>
    <w:rsid w:val="009E32B8"/>
    <w:rsid w:val="009E783B"/>
    <w:rsid w:val="00A01D42"/>
    <w:rsid w:val="00A0206D"/>
    <w:rsid w:val="00A11D7E"/>
    <w:rsid w:val="00A31DA9"/>
    <w:rsid w:val="00A45DE7"/>
    <w:rsid w:val="00A50B28"/>
    <w:rsid w:val="00A6173C"/>
    <w:rsid w:val="00A772AE"/>
    <w:rsid w:val="00A94242"/>
    <w:rsid w:val="00A967E4"/>
    <w:rsid w:val="00AB2FB0"/>
    <w:rsid w:val="00AB6402"/>
    <w:rsid w:val="00AD55C8"/>
    <w:rsid w:val="00B07E67"/>
    <w:rsid w:val="00B12BAF"/>
    <w:rsid w:val="00B33280"/>
    <w:rsid w:val="00B4209A"/>
    <w:rsid w:val="00B467AB"/>
    <w:rsid w:val="00B50F4C"/>
    <w:rsid w:val="00B50FC5"/>
    <w:rsid w:val="00B63511"/>
    <w:rsid w:val="00B94AB1"/>
    <w:rsid w:val="00BA5FAA"/>
    <w:rsid w:val="00BB076F"/>
    <w:rsid w:val="00BB4196"/>
    <w:rsid w:val="00BC1F2D"/>
    <w:rsid w:val="00BD6FF2"/>
    <w:rsid w:val="00BE0DA7"/>
    <w:rsid w:val="00BE1ED8"/>
    <w:rsid w:val="00BE66BA"/>
    <w:rsid w:val="00BE68AF"/>
    <w:rsid w:val="00BE7715"/>
    <w:rsid w:val="00BE7DF9"/>
    <w:rsid w:val="00BF1CD1"/>
    <w:rsid w:val="00C17148"/>
    <w:rsid w:val="00C3485F"/>
    <w:rsid w:val="00C461DC"/>
    <w:rsid w:val="00C52DDE"/>
    <w:rsid w:val="00C56021"/>
    <w:rsid w:val="00C63F42"/>
    <w:rsid w:val="00C8554A"/>
    <w:rsid w:val="00C86F4E"/>
    <w:rsid w:val="00C91D4B"/>
    <w:rsid w:val="00C94FB2"/>
    <w:rsid w:val="00CA471D"/>
    <w:rsid w:val="00CA5A28"/>
    <w:rsid w:val="00CB119D"/>
    <w:rsid w:val="00CC4533"/>
    <w:rsid w:val="00CC561B"/>
    <w:rsid w:val="00CD0614"/>
    <w:rsid w:val="00CD0AFE"/>
    <w:rsid w:val="00CE2866"/>
    <w:rsid w:val="00CE53C5"/>
    <w:rsid w:val="00CE6504"/>
    <w:rsid w:val="00D05F47"/>
    <w:rsid w:val="00D077AC"/>
    <w:rsid w:val="00D34662"/>
    <w:rsid w:val="00D42D82"/>
    <w:rsid w:val="00D46F88"/>
    <w:rsid w:val="00D63017"/>
    <w:rsid w:val="00D63AF3"/>
    <w:rsid w:val="00D72519"/>
    <w:rsid w:val="00D86EC2"/>
    <w:rsid w:val="00D97F6C"/>
    <w:rsid w:val="00DB3906"/>
    <w:rsid w:val="00DB5EF1"/>
    <w:rsid w:val="00DC3922"/>
    <w:rsid w:val="00DD0948"/>
    <w:rsid w:val="00DD3405"/>
    <w:rsid w:val="00DD4656"/>
    <w:rsid w:val="00E2609D"/>
    <w:rsid w:val="00E32820"/>
    <w:rsid w:val="00E465FC"/>
    <w:rsid w:val="00E46DDA"/>
    <w:rsid w:val="00E547CC"/>
    <w:rsid w:val="00E55C36"/>
    <w:rsid w:val="00E5797E"/>
    <w:rsid w:val="00E757FA"/>
    <w:rsid w:val="00E76597"/>
    <w:rsid w:val="00E8517C"/>
    <w:rsid w:val="00E86B2D"/>
    <w:rsid w:val="00E90163"/>
    <w:rsid w:val="00E93183"/>
    <w:rsid w:val="00E979BE"/>
    <w:rsid w:val="00EA618A"/>
    <w:rsid w:val="00EA65EB"/>
    <w:rsid w:val="00EB3608"/>
    <w:rsid w:val="00EB5849"/>
    <w:rsid w:val="00EB718C"/>
    <w:rsid w:val="00EC2E72"/>
    <w:rsid w:val="00ED344D"/>
    <w:rsid w:val="00ED5B31"/>
    <w:rsid w:val="00EE1E87"/>
    <w:rsid w:val="00F0572B"/>
    <w:rsid w:val="00F07D4A"/>
    <w:rsid w:val="00F24140"/>
    <w:rsid w:val="00F32C9F"/>
    <w:rsid w:val="00F34A49"/>
    <w:rsid w:val="00F40C04"/>
    <w:rsid w:val="00F51EBB"/>
    <w:rsid w:val="00F545B8"/>
    <w:rsid w:val="00F62DC8"/>
    <w:rsid w:val="00F72D04"/>
    <w:rsid w:val="00F95385"/>
    <w:rsid w:val="00FA77AD"/>
    <w:rsid w:val="00FB43C9"/>
    <w:rsid w:val="00FC2BA1"/>
    <w:rsid w:val="00FC462C"/>
    <w:rsid w:val="00FD7F51"/>
    <w:rsid w:val="00FE3D88"/>
    <w:rsid w:val="00FF0B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5D136C"/>
  <w15:chartTrackingRefBased/>
  <w15:docId w15:val="{3DED597C-0798-430A-8544-14F5A522A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3F53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rsid w:val="003F5328"/>
    <w:rPr>
      <w:rFonts w:ascii="宋体" w:eastAsia="宋体" w:hAnsi="宋体" w:cs="宋体"/>
      <w:kern w:val="0"/>
      <w:sz w:val="24"/>
      <w:szCs w:val="24"/>
    </w:rPr>
  </w:style>
  <w:style w:type="character" w:styleId="a3">
    <w:name w:val="Hyperlink"/>
    <w:basedOn w:val="a0"/>
    <w:uiPriority w:val="99"/>
    <w:unhideWhenUsed/>
    <w:rsid w:val="004722CD"/>
    <w:rPr>
      <w:color w:val="0563C1" w:themeColor="hyperlink"/>
      <w:u w:val="single"/>
    </w:rPr>
  </w:style>
  <w:style w:type="table" w:styleId="a4">
    <w:name w:val="Table Grid"/>
    <w:basedOn w:val="a1"/>
    <w:uiPriority w:val="39"/>
    <w:rsid w:val="004722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1948D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1948D3"/>
    <w:rPr>
      <w:sz w:val="18"/>
      <w:szCs w:val="18"/>
    </w:rPr>
  </w:style>
  <w:style w:type="paragraph" w:styleId="a7">
    <w:name w:val="footer"/>
    <w:basedOn w:val="a"/>
    <w:link w:val="a8"/>
    <w:uiPriority w:val="99"/>
    <w:unhideWhenUsed/>
    <w:rsid w:val="001948D3"/>
    <w:pPr>
      <w:tabs>
        <w:tab w:val="center" w:pos="4153"/>
        <w:tab w:val="right" w:pos="8306"/>
      </w:tabs>
      <w:snapToGrid w:val="0"/>
      <w:jc w:val="left"/>
    </w:pPr>
    <w:rPr>
      <w:sz w:val="18"/>
      <w:szCs w:val="18"/>
    </w:rPr>
  </w:style>
  <w:style w:type="character" w:customStyle="1" w:styleId="a8">
    <w:name w:val="页脚 字符"/>
    <w:basedOn w:val="a0"/>
    <w:link w:val="a7"/>
    <w:uiPriority w:val="99"/>
    <w:rsid w:val="001948D3"/>
    <w:rPr>
      <w:sz w:val="18"/>
      <w:szCs w:val="18"/>
    </w:rPr>
  </w:style>
  <w:style w:type="paragraph" w:styleId="a9">
    <w:name w:val="List Paragraph"/>
    <w:basedOn w:val="a"/>
    <w:uiPriority w:val="34"/>
    <w:qFormat/>
    <w:rsid w:val="00D46F88"/>
    <w:pPr>
      <w:ind w:firstLineChars="200" w:firstLine="420"/>
    </w:pPr>
  </w:style>
  <w:style w:type="character" w:customStyle="1" w:styleId="UnresolvedMention">
    <w:name w:val="Unresolved Mention"/>
    <w:basedOn w:val="a0"/>
    <w:uiPriority w:val="99"/>
    <w:semiHidden/>
    <w:unhideWhenUsed/>
    <w:rsid w:val="00D46F88"/>
    <w:rPr>
      <w:color w:val="605E5C"/>
      <w:shd w:val="clear" w:color="auto" w:fill="E1DFDD"/>
    </w:rPr>
  </w:style>
  <w:style w:type="paragraph" w:styleId="aa">
    <w:name w:val="Balloon Text"/>
    <w:basedOn w:val="a"/>
    <w:link w:val="ab"/>
    <w:uiPriority w:val="99"/>
    <w:semiHidden/>
    <w:unhideWhenUsed/>
    <w:rsid w:val="00F72D04"/>
    <w:rPr>
      <w:sz w:val="18"/>
      <w:szCs w:val="18"/>
    </w:rPr>
  </w:style>
  <w:style w:type="character" w:customStyle="1" w:styleId="ab">
    <w:name w:val="批注框文本 字符"/>
    <w:basedOn w:val="a0"/>
    <w:link w:val="aa"/>
    <w:uiPriority w:val="99"/>
    <w:semiHidden/>
    <w:rsid w:val="00F72D04"/>
    <w:rPr>
      <w:sz w:val="18"/>
      <w:szCs w:val="18"/>
    </w:rPr>
  </w:style>
  <w:style w:type="paragraph" w:styleId="ac">
    <w:name w:val="Revision"/>
    <w:hidden/>
    <w:uiPriority w:val="99"/>
    <w:semiHidden/>
    <w:rsid w:val="006413B6"/>
  </w:style>
  <w:style w:type="character" w:styleId="ad">
    <w:name w:val="line number"/>
    <w:basedOn w:val="a0"/>
    <w:uiPriority w:val="99"/>
    <w:semiHidden/>
    <w:unhideWhenUsed/>
    <w:rsid w:val="00E46D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222665">
      <w:bodyDiv w:val="1"/>
      <w:marLeft w:val="0"/>
      <w:marRight w:val="0"/>
      <w:marTop w:val="0"/>
      <w:marBottom w:val="0"/>
      <w:divBdr>
        <w:top w:val="none" w:sz="0" w:space="0" w:color="auto"/>
        <w:left w:val="none" w:sz="0" w:space="0" w:color="auto"/>
        <w:bottom w:val="none" w:sz="0" w:space="0" w:color="auto"/>
        <w:right w:val="none" w:sz="0" w:space="0" w:color="auto"/>
      </w:divBdr>
    </w:div>
    <w:div w:id="165246629">
      <w:bodyDiv w:val="1"/>
      <w:marLeft w:val="0"/>
      <w:marRight w:val="0"/>
      <w:marTop w:val="0"/>
      <w:marBottom w:val="0"/>
      <w:divBdr>
        <w:top w:val="none" w:sz="0" w:space="0" w:color="auto"/>
        <w:left w:val="none" w:sz="0" w:space="0" w:color="auto"/>
        <w:bottom w:val="none" w:sz="0" w:space="0" w:color="auto"/>
        <w:right w:val="none" w:sz="0" w:space="0" w:color="auto"/>
      </w:divBdr>
    </w:div>
    <w:div w:id="418523917">
      <w:bodyDiv w:val="1"/>
      <w:marLeft w:val="0"/>
      <w:marRight w:val="0"/>
      <w:marTop w:val="0"/>
      <w:marBottom w:val="0"/>
      <w:divBdr>
        <w:top w:val="none" w:sz="0" w:space="0" w:color="auto"/>
        <w:left w:val="none" w:sz="0" w:space="0" w:color="auto"/>
        <w:bottom w:val="none" w:sz="0" w:space="0" w:color="auto"/>
        <w:right w:val="none" w:sz="0" w:space="0" w:color="auto"/>
      </w:divBdr>
    </w:div>
    <w:div w:id="569969736">
      <w:bodyDiv w:val="1"/>
      <w:marLeft w:val="0"/>
      <w:marRight w:val="0"/>
      <w:marTop w:val="0"/>
      <w:marBottom w:val="0"/>
      <w:divBdr>
        <w:top w:val="none" w:sz="0" w:space="0" w:color="auto"/>
        <w:left w:val="none" w:sz="0" w:space="0" w:color="auto"/>
        <w:bottom w:val="none" w:sz="0" w:space="0" w:color="auto"/>
        <w:right w:val="none" w:sz="0" w:space="0" w:color="auto"/>
      </w:divBdr>
    </w:div>
    <w:div w:id="674111772">
      <w:bodyDiv w:val="1"/>
      <w:marLeft w:val="0"/>
      <w:marRight w:val="0"/>
      <w:marTop w:val="0"/>
      <w:marBottom w:val="0"/>
      <w:divBdr>
        <w:top w:val="none" w:sz="0" w:space="0" w:color="auto"/>
        <w:left w:val="none" w:sz="0" w:space="0" w:color="auto"/>
        <w:bottom w:val="none" w:sz="0" w:space="0" w:color="auto"/>
        <w:right w:val="none" w:sz="0" w:space="0" w:color="auto"/>
      </w:divBdr>
    </w:div>
    <w:div w:id="775946368">
      <w:bodyDiv w:val="1"/>
      <w:marLeft w:val="0"/>
      <w:marRight w:val="0"/>
      <w:marTop w:val="0"/>
      <w:marBottom w:val="0"/>
      <w:divBdr>
        <w:top w:val="none" w:sz="0" w:space="0" w:color="auto"/>
        <w:left w:val="none" w:sz="0" w:space="0" w:color="auto"/>
        <w:bottom w:val="none" w:sz="0" w:space="0" w:color="auto"/>
        <w:right w:val="none" w:sz="0" w:space="0" w:color="auto"/>
      </w:divBdr>
    </w:div>
    <w:div w:id="825707568">
      <w:bodyDiv w:val="1"/>
      <w:marLeft w:val="0"/>
      <w:marRight w:val="0"/>
      <w:marTop w:val="0"/>
      <w:marBottom w:val="0"/>
      <w:divBdr>
        <w:top w:val="none" w:sz="0" w:space="0" w:color="auto"/>
        <w:left w:val="none" w:sz="0" w:space="0" w:color="auto"/>
        <w:bottom w:val="none" w:sz="0" w:space="0" w:color="auto"/>
        <w:right w:val="none" w:sz="0" w:space="0" w:color="auto"/>
      </w:divBdr>
    </w:div>
    <w:div w:id="919098691">
      <w:bodyDiv w:val="1"/>
      <w:marLeft w:val="0"/>
      <w:marRight w:val="0"/>
      <w:marTop w:val="0"/>
      <w:marBottom w:val="0"/>
      <w:divBdr>
        <w:top w:val="none" w:sz="0" w:space="0" w:color="auto"/>
        <w:left w:val="none" w:sz="0" w:space="0" w:color="auto"/>
        <w:bottom w:val="none" w:sz="0" w:space="0" w:color="auto"/>
        <w:right w:val="none" w:sz="0" w:space="0" w:color="auto"/>
      </w:divBdr>
    </w:div>
    <w:div w:id="1028873828">
      <w:bodyDiv w:val="1"/>
      <w:marLeft w:val="0"/>
      <w:marRight w:val="0"/>
      <w:marTop w:val="0"/>
      <w:marBottom w:val="0"/>
      <w:divBdr>
        <w:top w:val="none" w:sz="0" w:space="0" w:color="auto"/>
        <w:left w:val="none" w:sz="0" w:space="0" w:color="auto"/>
        <w:bottom w:val="none" w:sz="0" w:space="0" w:color="auto"/>
        <w:right w:val="none" w:sz="0" w:space="0" w:color="auto"/>
      </w:divBdr>
    </w:div>
    <w:div w:id="1088228634">
      <w:bodyDiv w:val="1"/>
      <w:marLeft w:val="0"/>
      <w:marRight w:val="0"/>
      <w:marTop w:val="0"/>
      <w:marBottom w:val="0"/>
      <w:divBdr>
        <w:top w:val="none" w:sz="0" w:space="0" w:color="auto"/>
        <w:left w:val="none" w:sz="0" w:space="0" w:color="auto"/>
        <w:bottom w:val="none" w:sz="0" w:space="0" w:color="auto"/>
        <w:right w:val="none" w:sz="0" w:space="0" w:color="auto"/>
      </w:divBdr>
    </w:div>
    <w:div w:id="1105808524">
      <w:bodyDiv w:val="1"/>
      <w:marLeft w:val="0"/>
      <w:marRight w:val="0"/>
      <w:marTop w:val="0"/>
      <w:marBottom w:val="0"/>
      <w:divBdr>
        <w:top w:val="none" w:sz="0" w:space="0" w:color="auto"/>
        <w:left w:val="none" w:sz="0" w:space="0" w:color="auto"/>
        <w:bottom w:val="none" w:sz="0" w:space="0" w:color="auto"/>
        <w:right w:val="none" w:sz="0" w:space="0" w:color="auto"/>
      </w:divBdr>
    </w:div>
    <w:div w:id="1237470509">
      <w:bodyDiv w:val="1"/>
      <w:marLeft w:val="0"/>
      <w:marRight w:val="0"/>
      <w:marTop w:val="0"/>
      <w:marBottom w:val="0"/>
      <w:divBdr>
        <w:top w:val="none" w:sz="0" w:space="0" w:color="auto"/>
        <w:left w:val="none" w:sz="0" w:space="0" w:color="auto"/>
        <w:bottom w:val="none" w:sz="0" w:space="0" w:color="auto"/>
        <w:right w:val="none" w:sz="0" w:space="0" w:color="auto"/>
      </w:divBdr>
    </w:div>
    <w:div w:id="1680428598">
      <w:bodyDiv w:val="1"/>
      <w:marLeft w:val="0"/>
      <w:marRight w:val="0"/>
      <w:marTop w:val="0"/>
      <w:marBottom w:val="0"/>
      <w:divBdr>
        <w:top w:val="none" w:sz="0" w:space="0" w:color="auto"/>
        <w:left w:val="none" w:sz="0" w:space="0" w:color="auto"/>
        <w:bottom w:val="none" w:sz="0" w:space="0" w:color="auto"/>
        <w:right w:val="none" w:sz="0" w:space="0" w:color="auto"/>
      </w:divBdr>
    </w:div>
    <w:div w:id="1699350854">
      <w:bodyDiv w:val="1"/>
      <w:marLeft w:val="0"/>
      <w:marRight w:val="0"/>
      <w:marTop w:val="0"/>
      <w:marBottom w:val="0"/>
      <w:divBdr>
        <w:top w:val="none" w:sz="0" w:space="0" w:color="auto"/>
        <w:left w:val="none" w:sz="0" w:space="0" w:color="auto"/>
        <w:bottom w:val="none" w:sz="0" w:space="0" w:color="auto"/>
        <w:right w:val="none" w:sz="0" w:space="0" w:color="auto"/>
      </w:divBdr>
    </w:div>
    <w:div w:id="1755592038">
      <w:bodyDiv w:val="1"/>
      <w:marLeft w:val="0"/>
      <w:marRight w:val="0"/>
      <w:marTop w:val="0"/>
      <w:marBottom w:val="0"/>
      <w:divBdr>
        <w:top w:val="none" w:sz="0" w:space="0" w:color="auto"/>
        <w:left w:val="none" w:sz="0" w:space="0" w:color="auto"/>
        <w:bottom w:val="none" w:sz="0" w:space="0" w:color="auto"/>
        <w:right w:val="none" w:sz="0" w:space="0" w:color="auto"/>
      </w:divBdr>
    </w:div>
    <w:div w:id="1905334775">
      <w:bodyDiv w:val="1"/>
      <w:marLeft w:val="0"/>
      <w:marRight w:val="0"/>
      <w:marTop w:val="0"/>
      <w:marBottom w:val="0"/>
      <w:divBdr>
        <w:top w:val="none" w:sz="0" w:space="0" w:color="auto"/>
        <w:left w:val="none" w:sz="0" w:space="0" w:color="auto"/>
        <w:bottom w:val="none" w:sz="0" w:space="0" w:color="auto"/>
        <w:right w:val="none" w:sz="0" w:space="0" w:color="auto"/>
      </w:divBdr>
    </w:div>
    <w:div w:id="2136751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16</Pages>
  <Words>2606</Words>
  <Characters>14858</Characters>
  <Application>Microsoft Office Word</Application>
  <DocSecurity>0</DocSecurity>
  <Lines>123</Lines>
  <Paragraphs>34</Paragraphs>
  <ScaleCrop>false</ScaleCrop>
  <Company/>
  <LinksUpToDate>false</LinksUpToDate>
  <CharactersWithSpaces>17430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DDL</dc:creator>
  <cp:keywords/>
  <dc:description/>
  <cp:lastModifiedBy>Rui</cp:lastModifiedBy>
  <cp:revision>17</cp:revision>
  <dcterms:created xsi:type="dcterms:W3CDTF">2023-09-26T01:45:00Z</dcterms:created>
  <dcterms:modified xsi:type="dcterms:W3CDTF">2023-11-07T07:06:00Z</dcterms:modified>
</cp:coreProperties>
</file>