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2AA1A" w14:textId="3939E573" w:rsidR="00172945" w:rsidRPr="00751DB0" w:rsidRDefault="00751DB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51DB0">
        <w:rPr>
          <w:rFonts w:ascii="Times New Roman" w:hAnsi="Times New Roman" w:cs="Times New Roman"/>
          <w:sz w:val="24"/>
          <w:szCs w:val="24"/>
        </w:rPr>
        <w:t>Unraveling</w:t>
      </w:r>
      <w:proofErr w:type="spellEnd"/>
      <w:r w:rsidRPr="00751DB0">
        <w:rPr>
          <w:rFonts w:ascii="Times New Roman" w:hAnsi="Times New Roman" w:cs="Times New Roman"/>
          <w:sz w:val="24"/>
          <w:szCs w:val="24"/>
        </w:rPr>
        <w:t xml:space="preserve"> the Mystery: Next Generation Sequencing Sheds Light on Neuroblastoma Pathogenesis and Targeted Therapies</w:t>
      </w:r>
    </w:p>
    <w:p w14:paraId="15C72A9D" w14:textId="77777777" w:rsidR="00751DB0" w:rsidRPr="00751DB0" w:rsidRDefault="00751DB0" w:rsidP="00751DB0">
      <w:pPr>
        <w:rPr>
          <w:rFonts w:ascii="Times New Roman" w:hAnsi="Times New Roman" w:cs="Times New Roman"/>
          <w:sz w:val="24"/>
          <w:szCs w:val="24"/>
        </w:rPr>
      </w:pPr>
      <w:r w:rsidRPr="00751DB0">
        <w:rPr>
          <w:rFonts w:ascii="Times New Roman" w:hAnsi="Times New Roman" w:cs="Times New Roman"/>
          <w:sz w:val="24"/>
          <w:szCs w:val="24"/>
        </w:rPr>
        <w:t>Supplement</w:t>
      </w:r>
    </w:p>
    <w:p w14:paraId="7D244437" w14:textId="6A833BFF" w:rsidR="00751DB0" w:rsidRDefault="00751DB0" w:rsidP="00751DB0">
      <w:pPr>
        <w:rPr>
          <w:rFonts w:ascii="Times New Roman" w:hAnsi="Times New Roman" w:cs="Times New Roman"/>
          <w:sz w:val="24"/>
          <w:szCs w:val="24"/>
        </w:rPr>
      </w:pPr>
      <w:r w:rsidRPr="00751DB0">
        <w:rPr>
          <w:rFonts w:ascii="Times New Roman" w:hAnsi="Times New Roman" w:cs="Times New Roman"/>
          <w:sz w:val="24"/>
          <w:szCs w:val="24"/>
        </w:rPr>
        <w:t xml:space="preserve">Detected Fusions From datasheet of </w:t>
      </w:r>
      <w:proofErr w:type="spellStart"/>
      <w:r w:rsidRPr="00751DB0">
        <w:rPr>
          <w:rFonts w:ascii="Times New Roman" w:hAnsi="Times New Roman" w:cs="Times New Roman"/>
          <w:sz w:val="24"/>
          <w:szCs w:val="24"/>
        </w:rPr>
        <w:t>Manufacterer</w:t>
      </w:r>
      <w:proofErr w:type="spellEnd"/>
    </w:p>
    <w:p w14:paraId="47A19162" w14:textId="1C533E16" w:rsidR="00751DB0" w:rsidRDefault="00751DB0" w:rsidP="00751DB0">
      <w:pPr>
        <w:rPr>
          <w:rFonts w:ascii="Times New Roman" w:hAnsi="Times New Roman" w:cs="Times New Roman"/>
          <w:sz w:val="24"/>
          <w:szCs w:val="24"/>
        </w:rPr>
      </w:pPr>
    </w:p>
    <w:p w14:paraId="40819188" w14:textId="0C8C2C98" w:rsidR="00751DB0" w:rsidRPr="00751DB0" w:rsidRDefault="00751DB0" w:rsidP="00751DB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51D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E10796" wp14:editId="087BF895">
            <wp:extent cx="6000750" cy="53721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063" cy="537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51DB0" w:rsidRPr="00751DB0" w:rsidSect="000869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35E"/>
    <w:rsid w:val="00086981"/>
    <w:rsid w:val="003D4F10"/>
    <w:rsid w:val="0073435E"/>
    <w:rsid w:val="00751DB0"/>
    <w:rsid w:val="008C1752"/>
    <w:rsid w:val="00B7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14F3E"/>
  <w15:chartTrackingRefBased/>
  <w15:docId w15:val="{893980CC-747F-4A0C-8AB7-32D6CC0F4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Safiye Aktaş</dc:creator>
  <cp:keywords/>
  <dc:description/>
  <cp:lastModifiedBy>Safiye Aktaş</cp:lastModifiedBy>
  <cp:revision>2</cp:revision>
  <dcterms:created xsi:type="dcterms:W3CDTF">2023-08-08T12:55:00Z</dcterms:created>
  <dcterms:modified xsi:type="dcterms:W3CDTF">2023-08-08T12:57:00Z</dcterms:modified>
</cp:coreProperties>
</file>