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F9426" w14:textId="047D7D04" w:rsidR="00286BEE" w:rsidRDefault="00286BEE" w:rsidP="00286BEE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920CED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- Supplementary Materials </w:t>
      </w:r>
      <w:r w:rsidR="00920CED">
        <w:rPr>
          <w:rFonts w:ascii="Times New Roman" w:hAnsi="Times New Roman" w:cs="Times New Roman"/>
          <w:b/>
          <w:bCs/>
          <w:sz w:val="28"/>
          <w:szCs w:val="28"/>
          <w:lang w:val="en-US"/>
        </w:rPr>
        <w:t>–</w:t>
      </w:r>
    </w:p>
    <w:p w14:paraId="781C55B3" w14:textId="77777777" w:rsidR="00920CED" w:rsidRPr="00920CED" w:rsidRDefault="00920CED" w:rsidP="00286BEE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1BED073B" w14:textId="77777777" w:rsidR="00920CED" w:rsidRPr="00920CED" w:rsidRDefault="00920CED" w:rsidP="00920CED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920CED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Antiproliferative Activity of Lignans from </w:t>
      </w:r>
      <w:r w:rsidRPr="00920CED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Olea ferruginea</w:t>
      </w:r>
      <w:r w:rsidRPr="00920CED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: </w:t>
      </w:r>
      <w:r w:rsidRPr="00920CED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in vitro</w:t>
      </w:r>
      <w:r w:rsidRPr="00920CED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Evidence Supported by Docking Studies </w:t>
      </w:r>
    </w:p>
    <w:p w14:paraId="6F3B1ED3" w14:textId="77777777" w:rsidR="00920CED" w:rsidRPr="00920CED" w:rsidRDefault="00920CED" w:rsidP="00920CED">
      <w:pPr>
        <w:spacing w:line="360" w:lineRule="auto"/>
        <w:jc w:val="both"/>
        <w:rPr>
          <w:rFonts w:ascii="Times New Roman" w:hAnsi="Times New Roman" w:cs="Times New Roman"/>
          <w:bCs/>
          <w:sz w:val="21"/>
          <w:szCs w:val="21"/>
          <w:lang w:val="en-US"/>
        </w:rPr>
      </w:pPr>
      <w:r w:rsidRPr="00920CED">
        <w:rPr>
          <w:rFonts w:ascii="Times New Roman" w:eastAsia="Times New Roman" w:hAnsi="Times New Roman"/>
          <w:bCs/>
          <w:sz w:val="21"/>
          <w:szCs w:val="21"/>
          <w:lang w:val="en-US" w:eastAsia="de-DE" w:bidi="en-US"/>
        </w:rPr>
        <w:t>Abdur Rauf</w:t>
      </w:r>
      <w:r w:rsidRPr="00920CED">
        <w:rPr>
          <w:rFonts w:ascii="Times New Roman" w:eastAsia="Times New Roman" w:hAnsi="Times New Roman"/>
          <w:bCs/>
          <w:sz w:val="21"/>
          <w:szCs w:val="21"/>
          <w:vertAlign w:val="superscript"/>
          <w:lang w:val="en-US" w:eastAsia="de-DE" w:bidi="en-US"/>
        </w:rPr>
        <w:t xml:space="preserve"> 1,2</w:t>
      </w:r>
      <w:r w:rsidRPr="00920CED">
        <w:rPr>
          <w:rFonts w:ascii="Times New Roman" w:eastAsia="Times New Roman" w:hAnsi="Times New Roman"/>
          <w:bCs/>
          <w:sz w:val="21"/>
          <w:szCs w:val="21"/>
          <w:lang w:val="en-US" w:eastAsia="de-DE" w:bidi="en-US"/>
        </w:rPr>
        <w:t>*,</w:t>
      </w:r>
      <w:r w:rsidRPr="00920CED">
        <w:rPr>
          <w:rFonts w:ascii="Times New Roman" w:hAnsi="Times New Roman" w:cs="Times New Roman"/>
          <w:bCs/>
          <w:sz w:val="21"/>
          <w:szCs w:val="21"/>
          <w:lang w:val="en-US"/>
        </w:rPr>
        <w:t xml:space="preserve"> Umer Rashid</w:t>
      </w:r>
      <w:r w:rsidRPr="00920CED">
        <w:rPr>
          <w:rFonts w:ascii="Times New Roman" w:hAnsi="Times New Roman" w:cs="Times New Roman"/>
          <w:bCs/>
          <w:sz w:val="21"/>
          <w:szCs w:val="21"/>
          <w:vertAlign w:val="superscript"/>
          <w:lang w:val="en-US"/>
        </w:rPr>
        <w:t>3</w:t>
      </w:r>
      <w:r w:rsidRPr="00920CED">
        <w:rPr>
          <w:rFonts w:ascii="Times New Roman" w:hAnsi="Times New Roman" w:cs="Times New Roman"/>
          <w:bCs/>
          <w:sz w:val="21"/>
          <w:szCs w:val="21"/>
          <w:lang w:val="en-US"/>
        </w:rPr>
        <w:t>, Aniqa Atta</w:t>
      </w:r>
      <w:r w:rsidRPr="00920CED">
        <w:rPr>
          <w:rFonts w:ascii="Times New Roman" w:hAnsi="Times New Roman" w:cs="Times New Roman"/>
          <w:bCs/>
          <w:sz w:val="21"/>
          <w:szCs w:val="21"/>
          <w:vertAlign w:val="superscript"/>
          <w:lang w:val="en-US"/>
        </w:rPr>
        <w:t xml:space="preserve">4, </w:t>
      </w:r>
      <w:r w:rsidRPr="00920CED">
        <w:rPr>
          <w:rFonts w:ascii="Times New Roman" w:hAnsi="Times New Roman" w:cs="Times New Roman"/>
          <w:bCs/>
          <w:sz w:val="21"/>
          <w:szCs w:val="21"/>
          <w:lang w:val="en-US"/>
        </w:rPr>
        <w:t>Ishaq Khan</w:t>
      </w:r>
      <w:r w:rsidRPr="00920CED">
        <w:rPr>
          <w:rFonts w:ascii="Times New Roman" w:hAnsi="Times New Roman" w:cs="Times New Roman"/>
          <w:bCs/>
          <w:sz w:val="21"/>
          <w:szCs w:val="21"/>
          <w:vertAlign w:val="superscript"/>
          <w:lang w:val="en-US"/>
        </w:rPr>
        <w:t>4,5</w:t>
      </w:r>
      <w:r w:rsidRPr="00920CED">
        <w:rPr>
          <w:rFonts w:ascii="Times New Roman" w:hAnsi="Times New Roman" w:cs="Times New Roman"/>
          <w:bCs/>
          <w:sz w:val="21"/>
          <w:szCs w:val="21"/>
          <w:lang w:val="en-US"/>
        </w:rPr>
        <w:t xml:space="preserve">, </w:t>
      </w:r>
      <w:r w:rsidRPr="00920CED">
        <w:rPr>
          <w:rFonts w:ascii="Times New Roman" w:eastAsia="Times New Roman" w:hAnsi="Times New Roman"/>
          <w:bCs/>
          <w:sz w:val="21"/>
          <w:szCs w:val="21"/>
          <w:lang w:val="en-US" w:eastAsia="de-DE" w:bidi="en-US"/>
        </w:rPr>
        <w:t>Zafar Ali Shah</w:t>
      </w:r>
      <w:r w:rsidRPr="00920CED">
        <w:rPr>
          <w:rFonts w:ascii="Times New Roman" w:eastAsia="Times New Roman" w:hAnsi="Times New Roman"/>
          <w:bCs/>
          <w:sz w:val="21"/>
          <w:szCs w:val="21"/>
          <w:vertAlign w:val="superscript"/>
          <w:lang w:val="en-US" w:eastAsia="de-DE" w:bidi="en-US"/>
        </w:rPr>
        <w:t>1</w:t>
      </w:r>
      <w:r w:rsidRPr="00920CED">
        <w:rPr>
          <w:rFonts w:ascii="Times New Roman" w:eastAsia="Times New Roman" w:hAnsi="Times New Roman"/>
          <w:bCs/>
          <w:sz w:val="21"/>
          <w:szCs w:val="21"/>
          <w:lang w:val="en-US" w:eastAsia="de-DE" w:bidi="en-US"/>
        </w:rPr>
        <w:t>, Bushra Mobeen</w:t>
      </w:r>
      <w:r w:rsidRPr="00920CED">
        <w:rPr>
          <w:rFonts w:ascii="Times New Roman" w:hAnsi="Times New Roman" w:cs="Times New Roman"/>
          <w:bCs/>
          <w:sz w:val="21"/>
          <w:szCs w:val="21"/>
          <w:vertAlign w:val="superscript"/>
          <w:lang w:val="en-US"/>
        </w:rPr>
        <w:t>2</w:t>
      </w:r>
      <w:r w:rsidRPr="00920CED">
        <w:rPr>
          <w:rFonts w:ascii="Times New Roman" w:hAnsi="Times New Roman" w:cs="Times New Roman"/>
          <w:bCs/>
          <w:sz w:val="21"/>
          <w:szCs w:val="21"/>
          <w:lang w:val="en-US"/>
        </w:rPr>
        <w:t>,</w:t>
      </w:r>
      <w:r w:rsidRPr="00920CED">
        <w:rPr>
          <w:rFonts w:ascii="Times New Roman" w:eastAsia="Times New Roman" w:hAnsi="Times New Roman"/>
          <w:bCs/>
          <w:sz w:val="21"/>
          <w:szCs w:val="21"/>
          <w:lang w:val="en-US" w:eastAsia="de-DE" w:bidi="en-US"/>
        </w:rPr>
        <w:t xml:space="preserve"> Aneela Javed</w:t>
      </w:r>
      <w:r w:rsidRPr="00920CED">
        <w:rPr>
          <w:rFonts w:ascii="Times New Roman" w:eastAsia="Times New Roman" w:hAnsi="Times New Roman"/>
          <w:bCs/>
          <w:sz w:val="21"/>
          <w:szCs w:val="21"/>
          <w:vertAlign w:val="superscript"/>
          <w:lang w:val="en-US" w:eastAsia="de-DE" w:bidi="en-US"/>
        </w:rPr>
        <w:t>6</w:t>
      </w:r>
      <w:r w:rsidRPr="00920CED">
        <w:rPr>
          <w:rFonts w:ascii="Times New Roman" w:hAnsi="Times New Roman" w:cs="Times New Roman"/>
          <w:bCs/>
          <w:sz w:val="21"/>
          <w:szCs w:val="21"/>
          <w:lang w:val="en-US"/>
        </w:rPr>
        <w:t xml:space="preserve">, </w:t>
      </w:r>
      <w:r w:rsidRPr="00920CED">
        <w:rPr>
          <w:rFonts w:ascii="Times New Roman" w:eastAsia="Times New Roman" w:hAnsi="Times New Roman"/>
          <w:bCs/>
          <w:sz w:val="21"/>
          <w:szCs w:val="21"/>
          <w:lang w:val="en-US" w:eastAsia="de-DE" w:bidi="en-US"/>
        </w:rPr>
        <w:t>Taghrid S. AlOmar</w:t>
      </w:r>
      <w:r w:rsidRPr="00920CED">
        <w:rPr>
          <w:rFonts w:ascii="Times New Roman" w:eastAsia="Times New Roman" w:hAnsi="Times New Roman"/>
          <w:bCs/>
          <w:sz w:val="21"/>
          <w:szCs w:val="21"/>
          <w:vertAlign w:val="superscript"/>
          <w:lang w:val="en-US" w:eastAsia="de-DE" w:bidi="en-US"/>
        </w:rPr>
        <w:t>1</w:t>
      </w:r>
      <w:r w:rsidRPr="00920CED">
        <w:rPr>
          <w:rFonts w:ascii="Times New Roman" w:eastAsia="Times New Roman" w:hAnsi="Times New Roman"/>
          <w:bCs/>
          <w:sz w:val="21"/>
          <w:szCs w:val="21"/>
          <w:lang w:val="en-US" w:eastAsia="de-DE" w:bidi="en-US"/>
        </w:rPr>
        <w:t>, Najla Almasoud</w:t>
      </w:r>
      <w:r w:rsidRPr="00920CED">
        <w:rPr>
          <w:rFonts w:ascii="Times New Roman" w:eastAsia="Times New Roman" w:hAnsi="Times New Roman"/>
          <w:bCs/>
          <w:sz w:val="21"/>
          <w:szCs w:val="21"/>
          <w:vertAlign w:val="superscript"/>
          <w:lang w:val="en-US" w:eastAsia="de-DE" w:bidi="en-US"/>
        </w:rPr>
        <w:t>1</w:t>
      </w:r>
      <w:r w:rsidRPr="00920CED">
        <w:rPr>
          <w:rFonts w:ascii="Times New Roman" w:eastAsia="Times New Roman" w:hAnsi="Times New Roman"/>
          <w:bCs/>
          <w:sz w:val="21"/>
          <w:szCs w:val="21"/>
          <w:lang w:val="en-US" w:eastAsia="de-DE" w:bidi="en-US"/>
        </w:rPr>
        <w:t>, Saima Naz</w:t>
      </w:r>
      <w:r w:rsidRPr="00920CED">
        <w:rPr>
          <w:rFonts w:ascii="Times New Roman" w:eastAsia="Times New Roman" w:hAnsi="Times New Roman"/>
          <w:bCs/>
          <w:sz w:val="21"/>
          <w:szCs w:val="21"/>
          <w:vertAlign w:val="superscript"/>
          <w:lang w:val="en-US" w:eastAsia="de-DE" w:bidi="en-US"/>
        </w:rPr>
        <w:t>7</w:t>
      </w:r>
      <w:r w:rsidRPr="00920CED">
        <w:rPr>
          <w:rFonts w:ascii="Times New Roman" w:eastAsia="Times New Roman" w:hAnsi="Times New Roman"/>
          <w:bCs/>
          <w:sz w:val="21"/>
          <w:szCs w:val="21"/>
          <w:lang w:val="en-US" w:eastAsia="de-DE" w:bidi="en-US"/>
        </w:rPr>
        <w:t>, Zubair Ahmad</w:t>
      </w:r>
      <w:r w:rsidRPr="00920CED">
        <w:rPr>
          <w:rFonts w:ascii="Times New Roman" w:eastAsia="Times New Roman" w:hAnsi="Times New Roman"/>
          <w:bCs/>
          <w:sz w:val="21"/>
          <w:szCs w:val="21"/>
          <w:vertAlign w:val="superscript"/>
          <w:lang w:val="en-US" w:eastAsia="de-DE" w:bidi="en-US"/>
        </w:rPr>
        <w:t>1</w:t>
      </w:r>
      <w:r w:rsidRPr="00920CED">
        <w:rPr>
          <w:rFonts w:ascii="Times New Roman" w:eastAsia="Times New Roman" w:hAnsi="Times New Roman"/>
          <w:bCs/>
          <w:sz w:val="21"/>
          <w:szCs w:val="21"/>
          <w:lang w:val="en-US" w:eastAsia="de-DE" w:bidi="en-US"/>
        </w:rPr>
        <w:t>, Giovanni Ribaudo</w:t>
      </w:r>
      <w:r w:rsidRPr="00920CED">
        <w:rPr>
          <w:rFonts w:ascii="Times New Roman" w:eastAsia="Times New Roman" w:hAnsi="Times New Roman"/>
          <w:bCs/>
          <w:sz w:val="21"/>
          <w:szCs w:val="21"/>
          <w:vertAlign w:val="superscript"/>
          <w:lang w:val="en-US" w:eastAsia="de-DE" w:bidi="en-US"/>
        </w:rPr>
        <w:t>8</w:t>
      </w:r>
      <w:r w:rsidRPr="00920CED">
        <w:rPr>
          <w:rFonts w:ascii="Times New Roman" w:eastAsia="Times New Roman" w:hAnsi="Times New Roman"/>
          <w:bCs/>
          <w:sz w:val="21"/>
          <w:szCs w:val="21"/>
          <w:lang w:val="en-US" w:eastAsia="de-DE" w:bidi="en-US"/>
        </w:rPr>
        <w:t>*</w:t>
      </w:r>
    </w:p>
    <w:p w14:paraId="4A1A6DED" w14:textId="77777777" w:rsidR="00920CED" w:rsidRPr="00920CED" w:rsidRDefault="00920CED" w:rsidP="00920CED">
      <w:pPr>
        <w:spacing w:line="360" w:lineRule="auto"/>
        <w:jc w:val="both"/>
        <w:rPr>
          <w:rFonts w:ascii="Times New Roman" w:eastAsia="Times New Roman" w:hAnsi="Times New Roman"/>
          <w:bCs/>
          <w:sz w:val="21"/>
          <w:szCs w:val="21"/>
          <w:lang w:val="en-US" w:eastAsia="de-DE" w:bidi="en-US"/>
        </w:rPr>
      </w:pPr>
      <w:r w:rsidRPr="00920CED">
        <w:rPr>
          <w:rFonts w:ascii="Times New Roman" w:eastAsia="Times New Roman" w:hAnsi="Times New Roman"/>
          <w:bCs/>
          <w:sz w:val="21"/>
          <w:szCs w:val="21"/>
          <w:vertAlign w:val="superscript"/>
          <w:lang w:val="en-US" w:eastAsia="de-DE" w:bidi="en-US"/>
        </w:rPr>
        <w:t>1</w:t>
      </w:r>
      <w:r w:rsidRPr="00920CED">
        <w:rPr>
          <w:rFonts w:ascii="Times New Roman" w:eastAsia="Times New Roman" w:hAnsi="Times New Roman"/>
          <w:bCs/>
          <w:sz w:val="21"/>
          <w:szCs w:val="21"/>
          <w:lang w:val="en-US" w:eastAsia="de-DE" w:bidi="en-US"/>
        </w:rPr>
        <w:t xml:space="preserve"> Department of Chemistry, College of Science, Princess Nourah bint Abdulrahman University, P.O. Box 84427, Riyadh 11671, Saudi Arabia</w:t>
      </w:r>
    </w:p>
    <w:p w14:paraId="72F7FEE0" w14:textId="77777777" w:rsidR="00920CED" w:rsidRPr="00920CED" w:rsidRDefault="00920CED" w:rsidP="00920CED">
      <w:pPr>
        <w:spacing w:line="360" w:lineRule="auto"/>
        <w:rPr>
          <w:rFonts w:ascii="Times New Roman" w:eastAsia="Times New Roman" w:hAnsi="Times New Roman"/>
          <w:bCs/>
          <w:sz w:val="21"/>
          <w:szCs w:val="21"/>
          <w:lang w:val="en-US" w:eastAsia="de-DE" w:bidi="en-US"/>
        </w:rPr>
      </w:pPr>
      <w:r w:rsidRPr="00920CED">
        <w:rPr>
          <w:rFonts w:ascii="Times New Roman" w:eastAsia="Times New Roman" w:hAnsi="Times New Roman"/>
          <w:bCs/>
          <w:sz w:val="21"/>
          <w:szCs w:val="21"/>
          <w:vertAlign w:val="superscript"/>
          <w:lang w:val="en-US" w:eastAsia="de-DE" w:bidi="en-US"/>
        </w:rPr>
        <w:t xml:space="preserve">2 </w:t>
      </w:r>
      <w:r w:rsidRPr="00920CED">
        <w:rPr>
          <w:rFonts w:ascii="Times New Roman" w:eastAsia="Times New Roman" w:hAnsi="Times New Roman"/>
          <w:bCs/>
          <w:sz w:val="21"/>
          <w:szCs w:val="21"/>
          <w:lang w:val="en-US" w:eastAsia="de-DE" w:bidi="en-US"/>
        </w:rPr>
        <w:t xml:space="preserve">Department of Chemistry, University of Swabi, Swabi, Anbar, 23430, Khyber Pakhtunkhwa (K.P.), Pakistan </w:t>
      </w:r>
    </w:p>
    <w:p w14:paraId="2EF9D927" w14:textId="77777777" w:rsidR="00920CED" w:rsidRPr="00920CED" w:rsidRDefault="00920CED" w:rsidP="00920CED">
      <w:pPr>
        <w:spacing w:line="360" w:lineRule="auto"/>
        <w:jc w:val="both"/>
        <w:rPr>
          <w:rFonts w:ascii="Times New Roman" w:hAnsi="Times New Roman" w:cs="Times New Roman"/>
          <w:bCs/>
          <w:sz w:val="21"/>
          <w:szCs w:val="21"/>
          <w:lang w:val="en-US"/>
        </w:rPr>
      </w:pPr>
      <w:r w:rsidRPr="00920CED">
        <w:rPr>
          <w:rFonts w:ascii="Times New Roman" w:hAnsi="Times New Roman" w:cs="Times New Roman"/>
          <w:bCs/>
          <w:sz w:val="21"/>
          <w:szCs w:val="21"/>
          <w:vertAlign w:val="superscript"/>
          <w:lang w:val="en-US"/>
        </w:rPr>
        <w:t xml:space="preserve">3 </w:t>
      </w:r>
      <w:r w:rsidRPr="00920CED">
        <w:rPr>
          <w:rFonts w:ascii="Times New Roman" w:hAnsi="Times New Roman" w:cs="Times New Roman"/>
          <w:bCs/>
          <w:sz w:val="21"/>
          <w:szCs w:val="21"/>
          <w:lang w:val="en-US"/>
        </w:rPr>
        <w:t>Department of Chemistry, COMSATS University Islamabad, 22060 Abbottabad, Pakistan</w:t>
      </w:r>
    </w:p>
    <w:p w14:paraId="420C77B9" w14:textId="77777777" w:rsidR="00920CED" w:rsidRPr="00920CED" w:rsidRDefault="00920CED" w:rsidP="00920CED">
      <w:pPr>
        <w:spacing w:line="360" w:lineRule="auto"/>
        <w:jc w:val="both"/>
        <w:rPr>
          <w:rFonts w:ascii="Times New Roman" w:hAnsi="Times New Roman" w:cs="Times New Roman"/>
          <w:bCs/>
          <w:sz w:val="21"/>
          <w:szCs w:val="21"/>
          <w:lang w:val="en-US"/>
        </w:rPr>
      </w:pPr>
      <w:r w:rsidRPr="00920CED">
        <w:rPr>
          <w:rFonts w:ascii="Times New Roman" w:hAnsi="Times New Roman" w:cs="Times New Roman"/>
          <w:bCs/>
          <w:sz w:val="21"/>
          <w:szCs w:val="21"/>
          <w:vertAlign w:val="superscript"/>
          <w:lang w:val="en-US"/>
        </w:rPr>
        <w:t xml:space="preserve">4 </w:t>
      </w:r>
      <w:r w:rsidRPr="00920CED">
        <w:rPr>
          <w:rFonts w:ascii="Times New Roman" w:hAnsi="Times New Roman" w:cs="Times New Roman"/>
          <w:bCs/>
          <w:sz w:val="21"/>
          <w:szCs w:val="21"/>
          <w:lang w:val="en-US"/>
        </w:rPr>
        <w:t>Cancer Cell Culture &amp; Precision Oncomedicine Lab, Institute of Basic Medical Sciences, Khyber Medical University, Peshawar 25100, Pakistan</w:t>
      </w:r>
    </w:p>
    <w:p w14:paraId="7359C3C7" w14:textId="77777777" w:rsidR="00920CED" w:rsidRPr="00920CED" w:rsidRDefault="00920CED" w:rsidP="00920CED">
      <w:pPr>
        <w:spacing w:line="360" w:lineRule="auto"/>
        <w:jc w:val="both"/>
        <w:rPr>
          <w:rFonts w:ascii="Times New Roman" w:hAnsi="Times New Roman" w:cs="Times New Roman"/>
          <w:bCs/>
          <w:sz w:val="21"/>
          <w:szCs w:val="21"/>
          <w:lang w:val="en-US"/>
        </w:rPr>
      </w:pPr>
      <w:r w:rsidRPr="00920CED">
        <w:rPr>
          <w:rFonts w:ascii="Times New Roman" w:hAnsi="Times New Roman" w:cs="Times New Roman"/>
          <w:bCs/>
          <w:sz w:val="21"/>
          <w:szCs w:val="21"/>
          <w:vertAlign w:val="superscript"/>
          <w:lang w:val="en-US"/>
        </w:rPr>
        <w:t xml:space="preserve">5 </w:t>
      </w:r>
      <w:r w:rsidRPr="00920CED">
        <w:rPr>
          <w:rFonts w:ascii="Times New Roman" w:hAnsi="Times New Roman" w:cs="Times New Roman"/>
          <w:bCs/>
          <w:sz w:val="21"/>
          <w:szCs w:val="21"/>
          <w:lang w:val="en-US"/>
        </w:rPr>
        <w:t>Dept. of Pharmaceutical Sciences, Taxes A&amp;M Health Science Center, Joe H. Reynolds Medical Sciences Build, College Station, TX 77843, USA</w:t>
      </w:r>
    </w:p>
    <w:p w14:paraId="55B8A5BF" w14:textId="77777777" w:rsidR="00920CED" w:rsidRPr="00920CED" w:rsidRDefault="00920CED" w:rsidP="00920CED">
      <w:pPr>
        <w:spacing w:line="360" w:lineRule="auto"/>
        <w:jc w:val="both"/>
        <w:rPr>
          <w:rFonts w:ascii="Times New Roman" w:hAnsi="Times New Roman" w:cs="Times New Roman"/>
          <w:bCs/>
          <w:sz w:val="21"/>
          <w:szCs w:val="21"/>
          <w:lang w:val="en-US"/>
        </w:rPr>
      </w:pPr>
      <w:r w:rsidRPr="00920CED">
        <w:rPr>
          <w:rFonts w:ascii="Times New Roman" w:hAnsi="Times New Roman" w:cs="Times New Roman"/>
          <w:bCs/>
          <w:sz w:val="21"/>
          <w:szCs w:val="21"/>
          <w:vertAlign w:val="superscript"/>
          <w:lang w:val="en-US"/>
        </w:rPr>
        <w:t>6</w:t>
      </w:r>
      <w:r w:rsidRPr="00920CED">
        <w:rPr>
          <w:rFonts w:ascii="Times New Roman" w:hAnsi="Times New Roman" w:cs="Times New Roman"/>
          <w:bCs/>
          <w:sz w:val="21"/>
          <w:szCs w:val="21"/>
          <w:lang w:val="en-US"/>
        </w:rPr>
        <w:t xml:space="preserve"> Molecular Immunology laboratory, Department of Healthcare Biotechnology, Atta-ur-Rahman School of Applied Biosciences, National University of Sciences and Technology, Islamabad 44000, Pakistan</w:t>
      </w:r>
    </w:p>
    <w:p w14:paraId="27BB855A" w14:textId="77777777" w:rsidR="00920CED" w:rsidRPr="00920CED" w:rsidRDefault="00920CED" w:rsidP="00920CED">
      <w:pPr>
        <w:spacing w:line="360" w:lineRule="auto"/>
        <w:rPr>
          <w:rFonts w:ascii="Times New Roman" w:eastAsia="Times New Roman" w:hAnsi="Times New Roman"/>
          <w:bCs/>
          <w:sz w:val="21"/>
          <w:szCs w:val="21"/>
          <w:lang w:val="en-US" w:eastAsia="de-DE" w:bidi="en-US"/>
        </w:rPr>
      </w:pPr>
      <w:r w:rsidRPr="00920CED">
        <w:rPr>
          <w:rFonts w:ascii="Times New Roman" w:hAnsi="Times New Roman" w:cs="Times New Roman"/>
          <w:bCs/>
          <w:sz w:val="21"/>
          <w:szCs w:val="21"/>
          <w:vertAlign w:val="superscript"/>
          <w:lang w:val="en-US"/>
        </w:rPr>
        <w:t xml:space="preserve">7 </w:t>
      </w:r>
      <w:r w:rsidRPr="00920CED">
        <w:rPr>
          <w:rFonts w:ascii="Times New Roman" w:hAnsi="Times New Roman" w:cs="Times New Roman"/>
          <w:bCs/>
          <w:sz w:val="21"/>
          <w:szCs w:val="21"/>
          <w:lang w:val="en-US"/>
        </w:rPr>
        <w:t xml:space="preserve">Institute of Biotechnology &amp; Microbiology, Bacha Khan University Charsadda, </w:t>
      </w:r>
      <w:r w:rsidRPr="00920CED">
        <w:rPr>
          <w:rFonts w:ascii="Times New Roman" w:eastAsia="Times New Roman" w:hAnsi="Times New Roman"/>
          <w:bCs/>
          <w:sz w:val="21"/>
          <w:szCs w:val="21"/>
          <w:lang w:val="en-US" w:eastAsia="de-DE" w:bidi="en-US"/>
        </w:rPr>
        <w:t xml:space="preserve">Khyber Pakhtunkhwa (K.P.), Pakistan </w:t>
      </w:r>
    </w:p>
    <w:p w14:paraId="5FF795ED" w14:textId="77777777" w:rsidR="00920CED" w:rsidRPr="00920CED" w:rsidRDefault="00920CED" w:rsidP="00920CED">
      <w:pPr>
        <w:spacing w:line="360" w:lineRule="auto"/>
        <w:rPr>
          <w:rFonts w:ascii="Times New Roman" w:eastAsia="Times New Roman" w:hAnsi="Times New Roman"/>
          <w:bCs/>
          <w:sz w:val="21"/>
          <w:szCs w:val="21"/>
          <w:lang w:val="en-US" w:eastAsia="de-DE" w:bidi="en-US"/>
        </w:rPr>
      </w:pPr>
      <w:r w:rsidRPr="00920CED">
        <w:rPr>
          <w:rFonts w:ascii="Times New Roman" w:eastAsia="Times New Roman" w:hAnsi="Times New Roman"/>
          <w:bCs/>
          <w:sz w:val="21"/>
          <w:szCs w:val="21"/>
          <w:vertAlign w:val="superscript"/>
          <w:lang w:val="en-US" w:eastAsia="de-DE" w:bidi="en-US"/>
        </w:rPr>
        <w:t xml:space="preserve">8 </w:t>
      </w:r>
      <w:r w:rsidRPr="00920CED">
        <w:rPr>
          <w:rFonts w:ascii="Times New Roman" w:eastAsia="Times New Roman" w:hAnsi="Times New Roman"/>
          <w:bCs/>
          <w:sz w:val="21"/>
          <w:szCs w:val="21"/>
          <w:lang w:val="en-US" w:eastAsia="de-DE" w:bidi="en-US"/>
        </w:rPr>
        <w:t>Department of Molecular and Translational Medicine, University of Brescia, Brescia, Italy</w:t>
      </w:r>
    </w:p>
    <w:p w14:paraId="383F82D5" w14:textId="77777777" w:rsidR="00920CED" w:rsidRPr="00920CED" w:rsidRDefault="00920CED" w:rsidP="00920CED">
      <w:pPr>
        <w:spacing w:line="360" w:lineRule="auto"/>
        <w:rPr>
          <w:rFonts w:ascii="Times New Roman" w:eastAsia="Times New Roman" w:hAnsi="Times New Roman"/>
          <w:bCs/>
          <w:sz w:val="21"/>
          <w:szCs w:val="21"/>
          <w:lang w:val="en-US" w:eastAsia="de-DE" w:bidi="en-US"/>
        </w:rPr>
      </w:pPr>
    </w:p>
    <w:p w14:paraId="778B0822" w14:textId="77777777" w:rsidR="00920CED" w:rsidRPr="00920CED" w:rsidRDefault="00920CED" w:rsidP="00920CED">
      <w:pPr>
        <w:spacing w:line="360" w:lineRule="auto"/>
        <w:rPr>
          <w:rFonts w:ascii="Times New Roman" w:eastAsia="Times New Roman" w:hAnsi="Times New Roman"/>
          <w:bCs/>
          <w:sz w:val="21"/>
          <w:szCs w:val="21"/>
          <w:lang w:val="en-US" w:eastAsia="de-DE" w:bidi="en-US"/>
        </w:rPr>
      </w:pPr>
    </w:p>
    <w:p w14:paraId="2BC3E9A1" w14:textId="77777777" w:rsidR="00920CED" w:rsidRPr="00725DA4" w:rsidRDefault="00920CED" w:rsidP="00920CED">
      <w:pPr>
        <w:tabs>
          <w:tab w:val="left" w:pos="2970"/>
        </w:tabs>
        <w:spacing w:line="360" w:lineRule="auto"/>
        <w:rPr>
          <w:rFonts w:ascii="Times New Roman" w:eastAsia="Times New Roman" w:hAnsi="Times New Roman" w:cs="Times New Roman"/>
          <w:sz w:val="21"/>
          <w:szCs w:val="21"/>
          <w:lang w:eastAsia="de-DE" w:bidi="en-US"/>
        </w:rPr>
      </w:pPr>
      <w:r w:rsidRPr="00725DA4">
        <w:rPr>
          <w:rFonts w:ascii="Times New Roman" w:eastAsia="Times New Roman" w:hAnsi="Times New Roman" w:cs="Times New Roman"/>
          <w:b/>
          <w:sz w:val="21"/>
          <w:szCs w:val="21"/>
          <w:lang w:eastAsia="de-DE" w:bidi="en-US"/>
        </w:rPr>
        <w:t>*Correspondence:</w:t>
      </w:r>
      <w:r w:rsidRPr="00725DA4">
        <w:rPr>
          <w:rFonts w:ascii="Times New Roman" w:eastAsia="Times New Roman" w:hAnsi="Times New Roman" w:cs="Times New Roman"/>
          <w:sz w:val="21"/>
          <w:szCs w:val="21"/>
          <w:lang w:eastAsia="de-DE" w:bidi="en-US"/>
        </w:rPr>
        <w:t xml:space="preserve"> </w:t>
      </w:r>
    </w:p>
    <w:p w14:paraId="15E680E9" w14:textId="77777777" w:rsidR="00920CED" w:rsidRPr="00725DA4" w:rsidRDefault="00920CED" w:rsidP="00920CED">
      <w:pPr>
        <w:tabs>
          <w:tab w:val="left" w:pos="2970"/>
        </w:tabs>
        <w:spacing w:line="360" w:lineRule="auto"/>
        <w:rPr>
          <w:rFonts w:ascii="Times New Roman" w:eastAsia="Times New Roman" w:hAnsi="Times New Roman" w:cs="Times New Roman"/>
          <w:sz w:val="21"/>
          <w:szCs w:val="21"/>
          <w:lang w:eastAsia="de-DE" w:bidi="en-US"/>
        </w:rPr>
      </w:pPr>
      <w:r w:rsidRPr="00725DA4">
        <w:rPr>
          <w:rFonts w:ascii="Times New Roman" w:eastAsia="Times New Roman" w:hAnsi="Times New Roman" w:cs="Times New Roman"/>
          <w:sz w:val="21"/>
          <w:szCs w:val="21"/>
          <w:lang w:eastAsia="de-DE" w:bidi="en-US"/>
        </w:rPr>
        <w:t xml:space="preserve">Prof. Abdur Rauf; Dr. </w:t>
      </w:r>
      <w:r w:rsidRPr="00725DA4">
        <w:rPr>
          <w:rFonts w:ascii="Times New Roman" w:eastAsia="Times New Roman" w:hAnsi="Times New Roman" w:cs="Times New Roman"/>
          <w:bCs/>
          <w:sz w:val="21"/>
          <w:szCs w:val="21"/>
          <w:lang w:eastAsia="de-DE" w:bidi="en-US"/>
        </w:rPr>
        <w:t>Giovanni Ribaudo</w:t>
      </w:r>
    </w:p>
    <w:p w14:paraId="46EC1FB2" w14:textId="77777777" w:rsidR="00920CED" w:rsidRPr="00920CED" w:rsidRDefault="00920CED" w:rsidP="00920CED">
      <w:pPr>
        <w:spacing w:before="60" w:line="360" w:lineRule="auto"/>
        <w:outlineLvl w:val="0"/>
        <w:rPr>
          <w:rFonts w:ascii="Times New Roman" w:hAnsi="Times New Roman" w:cs="Times New Roman"/>
          <w:sz w:val="21"/>
          <w:szCs w:val="21"/>
          <w:lang w:val="en-US"/>
        </w:rPr>
      </w:pPr>
      <w:r w:rsidRPr="00920CED">
        <w:rPr>
          <w:rFonts w:ascii="Times New Roman" w:eastAsia="Times New Roman" w:hAnsi="Times New Roman" w:cs="Times New Roman"/>
          <w:sz w:val="21"/>
          <w:szCs w:val="21"/>
          <w:lang w:val="en-US" w:eastAsia="de-DE" w:bidi="en-US"/>
        </w:rPr>
        <w:t>Email: abdurrauf@uoswabi.edu.pk;</w:t>
      </w:r>
      <w:r w:rsidRPr="00920CED">
        <w:rPr>
          <w:rFonts w:ascii="Times New Roman" w:hAnsi="Times New Roman" w:cs="Times New Roman"/>
          <w:sz w:val="21"/>
          <w:szCs w:val="21"/>
          <w:lang w:val="en-US"/>
        </w:rPr>
        <w:t xml:space="preserve"> giovanni.ribaudo@unibs.it</w:t>
      </w:r>
    </w:p>
    <w:p w14:paraId="42E35989" w14:textId="37E7AD49" w:rsidR="00286BEE" w:rsidRPr="00920CED" w:rsidRDefault="00286BEE" w:rsidP="00286BEE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920CED">
        <w:rPr>
          <w:rFonts w:ascii="Times New Roman" w:hAnsi="Times New Roman" w:cs="Times New Roman"/>
          <w:sz w:val="28"/>
          <w:szCs w:val="28"/>
          <w:lang w:val="en-US"/>
        </w:rPr>
        <w:br w:type="page"/>
      </w:r>
    </w:p>
    <w:p w14:paraId="3055FF88" w14:textId="77777777" w:rsidR="00286BEE" w:rsidRPr="00920CED" w:rsidRDefault="00286BEE" w:rsidP="00286BEE">
      <w:pPr>
        <w:jc w:val="center"/>
        <w:rPr>
          <w:rFonts w:ascii="Times New Roman" w:hAnsi="Times New Roman" w:cs="Times New Roman"/>
          <w:lang w:val="en-US"/>
        </w:rPr>
      </w:pPr>
    </w:p>
    <w:p w14:paraId="5FFABD30" w14:textId="6EF4DD86" w:rsidR="00BD4EEC" w:rsidRPr="00286BEE" w:rsidRDefault="000F4894" w:rsidP="00286BEE">
      <w:pPr>
        <w:jc w:val="center"/>
        <w:rPr>
          <w:rFonts w:ascii="Times New Roman" w:hAnsi="Times New Roman" w:cs="Times New Roman"/>
        </w:rPr>
      </w:pPr>
      <w:r w:rsidRPr="00286BEE">
        <w:rPr>
          <w:rFonts w:ascii="Times New Roman" w:hAnsi="Times New Roman" w:cs="Times New Roman"/>
          <w:noProof/>
          <w:lang w:val="en-US" w:eastAsia="zh-CN"/>
        </w:rPr>
        <w:drawing>
          <wp:inline distT="0" distB="0" distL="0" distR="0" wp14:anchorId="3C56C458" wp14:editId="16BFF0F8">
            <wp:extent cx="5190490" cy="435229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0490" cy="4352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A96B8AF" w14:textId="666A5061" w:rsidR="000F4894" w:rsidRPr="00286BEE" w:rsidRDefault="00291E8E" w:rsidP="0001776A">
      <w:pPr>
        <w:jc w:val="both"/>
        <w:rPr>
          <w:rFonts w:ascii="Times New Roman" w:hAnsi="Times New Roman" w:cs="Times New Roman"/>
        </w:rPr>
      </w:pPr>
      <w:r w:rsidRPr="00291E8E">
        <w:rPr>
          <w:rFonts w:ascii="Times New Roman" w:hAnsi="Times New Roman" w:cs="Times New Roman"/>
          <w:lang w:val="en-US"/>
        </w:rPr>
        <w:t>Supplementary</w:t>
      </w:r>
      <w:r>
        <w:rPr>
          <w:rFonts w:ascii="Times New Roman" w:hAnsi="Times New Roman" w:cs="Times New Roman"/>
          <w:lang w:val="en-US"/>
        </w:rPr>
        <w:t xml:space="preserve"> </w:t>
      </w:r>
      <w:r w:rsidR="000F4894" w:rsidRPr="00286BEE">
        <w:rPr>
          <w:rFonts w:ascii="Times New Roman" w:hAnsi="Times New Roman" w:cs="Times New Roman"/>
          <w:lang w:val="en-US"/>
        </w:rPr>
        <w:t>Fig</w:t>
      </w:r>
      <w:r>
        <w:rPr>
          <w:rFonts w:ascii="Times New Roman" w:hAnsi="Times New Roman" w:cs="Times New Roman"/>
          <w:lang w:val="en-US"/>
        </w:rPr>
        <w:t xml:space="preserve">. </w:t>
      </w:r>
      <w:r w:rsidR="000F4894" w:rsidRPr="00286BEE">
        <w:rPr>
          <w:rFonts w:ascii="Times New Roman" w:hAnsi="Times New Roman" w:cs="Times New Roman"/>
          <w:lang w:val="en-US"/>
        </w:rPr>
        <w:t xml:space="preserve">1. </w:t>
      </w:r>
      <w:r w:rsidR="00B76742" w:rsidRPr="00286BEE">
        <w:rPr>
          <w:rFonts w:ascii="Times New Roman" w:hAnsi="Times New Roman" w:cs="Times New Roman"/>
          <w:lang w:val="en-US"/>
        </w:rPr>
        <w:t>Scheme depicting the i</w:t>
      </w:r>
      <w:r w:rsidR="000F4894" w:rsidRPr="00286BEE">
        <w:rPr>
          <w:rFonts w:ascii="Times New Roman" w:hAnsi="Times New Roman" w:cs="Times New Roman"/>
          <w:lang w:val="en-US"/>
        </w:rPr>
        <w:t xml:space="preserve">solation and purification </w:t>
      </w:r>
      <w:r w:rsidR="00B76742" w:rsidRPr="00286BEE">
        <w:rPr>
          <w:rFonts w:ascii="Times New Roman" w:hAnsi="Times New Roman" w:cs="Times New Roman"/>
          <w:lang w:val="en-US"/>
        </w:rPr>
        <w:t xml:space="preserve">processes </w:t>
      </w:r>
      <w:r w:rsidR="000F4894" w:rsidRPr="00286BEE">
        <w:rPr>
          <w:rFonts w:ascii="Times New Roman" w:hAnsi="Times New Roman" w:cs="Times New Roman"/>
          <w:lang w:val="en-US"/>
        </w:rPr>
        <w:t xml:space="preserve">of compounds from the ethyl acetate fraction of </w:t>
      </w:r>
      <w:r w:rsidR="000F4894" w:rsidRPr="00286BEE">
        <w:rPr>
          <w:rFonts w:ascii="Times New Roman" w:hAnsi="Times New Roman" w:cs="Times New Roman"/>
          <w:i/>
          <w:iCs/>
          <w:lang w:val="en-US"/>
        </w:rPr>
        <w:t xml:space="preserve">O.  </w:t>
      </w:r>
      <w:r w:rsidR="000F4894" w:rsidRPr="00286BEE">
        <w:rPr>
          <w:rFonts w:ascii="Times New Roman" w:hAnsi="Times New Roman" w:cs="Times New Roman"/>
          <w:i/>
          <w:iCs/>
        </w:rPr>
        <w:t>ferruginea</w:t>
      </w:r>
      <w:r w:rsidR="00E50BDD" w:rsidRPr="00286BEE">
        <w:rPr>
          <w:rFonts w:ascii="Times New Roman" w:hAnsi="Times New Roman" w:cs="Times New Roman"/>
        </w:rPr>
        <w:t xml:space="preserve"> extract.</w:t>
      </w:r>
    </w:p>
    <w:p w14:paraId="0915C4EE" w14:textId="233090BD" w:rsidR="000F4894" w:rsidRPr="00286BEE" w:rsidRDefault="000F4894" w:rsidP="0001776A">
      <w:pPr>
        <w:jc w:val="both"/>
        <w:rPr>
          <w:rFonts w:ascii="Times New Roman" w:hAnsi="Times New Roman" w:cs="Times New Roman"/>
        </w:rPr>
      </w:pPr>
    </w:p>
    <w:p w14:paraId="192D77EE" w14:textId="5810B383" w:rsidR="000F4894" w:rsidRPr="00286BEE" w:rsidRDefault="008C2E6E" w:rsidP="00286BE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US" w:eastAsia="zh-CN"/>
        </w:rPr>
        <w:lastRenderedPageBreak/>
        <w:drawing>
          <wp:inline distT="0" distB="0" distL="0" distR="0" wp14:anchorId="13C39B4F" wp14:editId="59C35B02">
            <wp:extent cx="6120130" cy="4813300"/>
            <wp:effectExtent l="0" t="0" r="127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81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82F367" w14:textId="68B313D2" w:rsidR="000F4894" w:rsidRPr="00286BEE" w:rsidRDefault="00291E8E" w:rsidP="0001776A">
      <w:pPr>
        <w:jc w:val="both"/>
        <w:rPr>
          <w:rFonts w:ascii="Times New Roman" w:hAnsi="Times New Roman" w:cs="Times New Roman"/>
          <w:lang w:val="en-US"/>
        </w:rPr>
      </w:pPr>
      <w:r w:rsidRPr="00291E8E">
        <w:rPr>
          <w:rFonts w:ascii="Times New Roman" w:hAnsi="Times New Roman" w:cs="Times New Roman"/>
          <w:lang w:val="en-US"/>
        </w:rPr>
        <w:t>Supplementary</w:t>
      </w:r>
      <w:r>
        <w:rPr>
          <w:rFonts w:ascii="Times New Roman" w:hAnsi="Times New Roman" w:cs="Times New Roman"/>
          <w:lang w:val="en-US"/>
        </w:rPr>
        <w:t xml:space="preserve"> </w:t>
      </w:r>
      <w:r w:rsidRPr="00286BEE">
        <w:rPr>
          <w:rFonts w:ascii="Times New Roman" w:hAnsi="Times New Roman" w:cs="Times New Roman"/>
          <w:lang w:val="en-US"/>
        </w:rPr>
        <w:t>Fig</w:t>
      </w:r>
      <w:r>
        <w:rPr>
          <w:rFonts w:ascii="Times New Roman" w:hAnsi="Times New Roman" w:cs="Times New Roman"/>
          <w:lang w:val="en-US"/>
        </w:rPr>
        <w:t xml:space="preserve">. </w:t>
      </w:r>
      <w:bookmarkStart w:id="0" w:name="_GoBack"/>
      <w:bookmarkEnd w:id="0"/>
      <w:r w:rsidR="000F4894" w:rsidRPr="00286BEE">
        <w:rPr>
          <w:rFonts w:ascii="Times New Roman" w:hAnsi="Times New Roman" w:cs="Times New Roman"/>
          <w:lang w:val="en-US"/>
        </w:rPr>
        <w:t xml:space="preserve">2. </w:t>
      </w:r>
      <w:r w:rsidR="0001776A" w:rsidRPr="00286BEE">
        <w:rPr>
          <w:rFonts w:ascii="Times New Roman" w:hAnsi="Times New Roman" w:cs="Times New Roman"/>
          <w:lang w:val="en-US"/>
        </w:rPr>
        <w:t>Cell</w:t>
      </w:r>
      <w:r w:rsidR="000F4894" w:rsidRPr="00286BEE">
        <w:rPr>
          <w:rFonts w:ascii="Times New Roman" w:hAnsi="Times New Roman" w:cs="Times New Roman"/>
          <w:lang w:val="en-US"/>
        </w:rPr>
        <w:t xml:space="preserve"> survival after treatment with different concentrations (</w:t>
      </w:r>
      <w:r w:rsidR="0001776A" w:rsidRPr="00286BEE">
        <w:rPr>
          <w:rFonts w:ascii="Times New Roman" w:hAnsi="Times New Roman" w:cs="Times New Roman"/>
          <w:lang w:val="en-US"/>
        </w:rPr>
        <w:t xml:space="preserve">from 6.25 to </w:t>
      </w:r>
      <w:r w:rsidR="000F4894" w:rsidRPr="00286BEE">
        <w:rPr>
          <w:rFonts w:ascii="Times New Roman" w:hAnsi="Times New Roman" w:cs="Times New Roman"/>
          <w:lang w:val="en-US"/>
        </w:rPr>
        <w:t>400</w:t>
      </w:r>
      <w:r w:rsidR="0001776A" w:rsidRPr="00286BEE">
        <w:rPr>
          <w:rFonts w:ascii="Times New Roman" w:hAnsi="Times New Roman" w:cs="Times New Roman"/>
          <w:lang w:val="en-US"/>
        </w:rPr>
        <w:t xml:space="preserve"> </w:t>
      </w:r>
      <w:r w:rsidR="000F4894" w:rsidRPr="00286BEE">
        <w:rPr>
          <w:rFonts w:ascii="Times New Roman" w:hAnsi="Times New Roman" w:cs="Times New Roman"/>
          <w:lang w:val="en-US"/>
        </w:rPr>
        <w:t xml:space="preserve">µM) of </w:t>
      </w:r>
      <w:r w:rsidR="0001776A" w:rsidRPr="00286BEE">
        <w:rPr>
          <w:rFonts w:ascii="Times New Roman" w:hAnsi="Times New Roman" w:cs="Times New Roman"/>
          <w:lang w:val="en-US"/>
        </w:rPr>
        <w:t xml:space="preserve">the </w:t>
      </w:r>
      <w:r w:rsidR="000F4894" w:rsidRPr="00286BEE">
        <w:rPr>
          <w:rFonts w:ascii="Times New Roman" w:hAnsi="Times New Roman" w:cs="Times New Roman"/>
          <w:lang w:val="en-US"/>
        </w:rPr>
        <w:t>test</w:t>
      </w:r>
      <w:r w:rsidR="0001776A" w:rsidRPr="00286BEE">
        <w:rPr>
          <w:rFonts w:ascii="Times New Roman" w:hAnsi="Times New Roman" w:cs="Times New Roman"/>
          <w:lang w:val="en-US"/>
        </w:rPr>
        <w:t>ed</w:t>
      </w:r>
      <w:r w:rsidR="000F4894" w:rsidRPr="00286BEE">
        <w:rPr>
          <w:rFonts w:ascii="Times New Roman" w:hAnsi="Times New Roman" w:cs="Times New Roman"/>
          <w:lang w:val="en-US"/>
        </w:rPr>
        <w:t xml:space="preserve"> compounds (SH1-05 = 1, SH1-06 = 2, SH1-25 = 3)</w:t>
      </w:r>
      <w:r w:rsidR="008D14C4">
        <w:rPr>
          <w:rFonts w:ascii="Times New Roman" w:hAnsi="Times New Roman" w:cs="Times New Roman"/>
          <w:lang w:val="en-US"/>
        </w:rPr>
        <w:t xml:space="preserve"> and cisplatin, which was used as a reference</w:t>
      </w:r>
      <w:r w:rsidR="000F4894" w:rsidRPr="00286BEE">
        <w:rPr>
          <w:rFonts w:ascii="Times New Roman" w:hAnsi="Times New Roman" w:cs="Times New Roman"/>
          <w:lang w:val="en-US"/>
        </w:rPr>
        <w:t>.</w:t>
      </w:r>
    </w:p>
    <w:sectPr w:rsidR="000F4894" w:rsidRPr="00286BE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9967CE" w14:textId="77777777" w:rsidR="00D5089C" w:rsidRDefault="00D5089C" w:rsidP="00291E8E">
      <w:pPr>
        <w:spacing w:after="0" w:line="240" w:lineRule="auto"/>
      </w:pPr>
      <w:r>
        <w:separator/>
      </w:r>
    </w:p>
  </w:endnote>
  <w:endnote w:type="continuationSeparator" w:id="0">
    <w:p w14:paraId="6E1C4D60" w14:textId="77777777" w:rsidR="00D5089C" w:rsidRDefault="00D5089C" w:rsidP="00291E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CB3A36" w14:textId="77777777" w:rsidR="00D5089C" w:rsidRDefault="00D5089C" w:rsidP="00291E8E">
      <w:pPr>
        <w:spacing w:after="0" w:line="240" w:lineRule="auto"/>
      </w:pPr>
      <w:r>
        <w:separator/>
      </w:r>
    </w:p>
  </w:footnote>
  <w:footnote w:type="continuationSeparator" w:id="0">
    <w:p w14:paraId="72B36E42" w14:textId="77777777" w:rsidR="00D5089C" w:rsidRDefault="00D5089C" w:rsidP="00291E8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bordersDoNotSurroundHeader/>
  <w:bordersDoNotSurroundFooter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4894"/>
    <w:rsid w:val="0001776A"/>
    <w:rsid w:val="00055602"/>
    <w:rsid w:val="000F4894"/>
    <w:rsid w:val="00286BEE"/>
    <w:rsid w:val="00291E8E"/>
    <w:rsid w:val="004C183A"/>
    <w:rsid w:val="008C2E6E"/>
    <w:rsid w:val="008D14C4"/>
    <w:rsid w:val="00920CED"/>
    <w:rsid w:val="00B76742"/>
    <w:rsid w:val="00BD4EEC"/>
    <w:rsid w:val="00D5089C"/>
    <w:rsid w:val="00E50BDD"/>
    <w:rsid w:val="00E81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09D238"/>
  <w15:chartTrackingRefBased/>
  <w15:docId w15:val="{093A3909-8C73-4E80-B5F7-37C556496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6BEE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291E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91E8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91E8E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91E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272</Words>
  <Characters>1552</Characters>
  <Application>Microsoft Office Word</Application>
  <DocSecurity>0</DocSecurity>
  <Lines>12</Lines>
  <Paragraphs>3</Paragraphs>
  <ScaleCrop>false</ScaleCrop>
  <Company/>
  <LinksUpToDate>false</LinksUpToDate>
  <CharactersWithSpaces>1821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Farmaceutica</dc:creator>
  <cp:keywords/>
  <dc:description/>
  <cp:lastModifiedBy>cheryl</cp:lastModifiedBy>
  <cp:revision>12</cp:revision>
  <dcterms:created xsi:type="dcterms:W3CDTF">2023-07-13T12:09:00Z</dcterms:created>
  <dcterms:modified xsi:type="dcterms:W3CDTF">2023-09-08T03:07:00Z</dcterms:modified>
</cp:coreProperties>
</file>