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18AA6F" w14:textId="093B156B" w:rsidR="00B53AF6" w:rsidRPr="006B6579" w:rsidRDefault="00AB62AB" w:rsidP="006B65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6B6579">
        <w:rPr>
          <w:rFonts w:ascii="Times New Roman" w:hAnsi="Times New Roman" w:cs="Times New Roman"/>
          <w:b/>
          <w:bCs/>
          <w:sz w:val="28"/>
          <w:szCs w:val="28"/>
        </w:rPr>
        <w:t>Supplementary Materials</w:t>
      </w:r>
    </w:p>
    <w:p w14:paraId="6997AE81" w14:textId="77777777" w:rsidR="00AB62AB" w:rsidRPr="007A118F" w:rsidRDefault="00AB62AB">
      <w:pPr>
        <w:rPr>
          <w:rFonts w:ascii="Times New Roman" w:hAnsi="Times New Roman" w:cs="Times New Roman"/>
        </w:rPr>
      </w:pPr>
    </w:p>
    <w:p w14:paraId="0B444FC7" w14:textId="25522D35" w:rsidR="005E32B6" w:rsidRPr="007A118F" w:rsidRDefault="00C84993" w:rsidP="00AE26D6">
      <w:pPr>
        <w:spacing w:afterLines="50" w:after="15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upplementary </w:t>
      </w:r>
      <w:r w:rsidR="007A118F" w:rsidRPr="007A118F">
        <w:rPr>
          <w:rFonts w:ascii="Times New Roman" w:hAnsi="Times New Roman" w:cs="Times New Roman"/>
          <w:b/>
          <w:bCs/>
        </w:rPr>
        <w:t xml:space="preserve">Table </w:t>
      </w:r>
      <w:r w:rsidR="00A31E71">
        <w:rPr>
          <w:rFonts w:ascii="Times New Roman" w:hAnsi="Times New Roman" w:cs="Times New Roman"/>
          <w:b/>
          <w:bCs/>
        </w:rPr>
        <w:t>1</w:t>
      </w:r>
      <w:r w:rsidR="00FD10FD">
        <w:rPr>
          <w:rFonts w:ascii="Times New Roman" w:hAnsi="Times New Roman" w:cs="Times New Roman"/>
          <w:b/>
          <w:bCs/>
        </w:rPr>
        <w:t>.</w:t>
      </w:r>
      <w:r w:rsidR="00A31E71" w:rsidRPr="007A118F">
        <w:rPr>
          <w:rFonts w:ascii="Times New Roman" w:hAnsi="Times New Roman" w:cs="Times New Roman"/>
        </w:rPr>
        <w:t xml:space="preserve"> </w:t>
      </w:r>
      <w:r w:rsidR="007A118F" w:rsidRPr="004E0301">
        <w:rPr>
          <w:rFonts w:ascii="Times New Roman" w:hAnsi="Times New Roman" w:cs="Times New Roman"/>
          <w:b/>
          <w:bCs/>
        </w:rPr>
        <w:t>Primer</w:t>
      </w:r>
      <w:r w:rsidR="00B720AA" w:rsidRPr="004E0301">
        <w:rPr>
          <w:rFonts w:ascii="Times New Roman" w:hAnsi="Times New Roman" w:cs="Times New Roman"/>
          <w:b/>
          <w:bCs/>
        </w:rPr>
        <w:t xml:space="preserve"> pair</w:t>
      </w:r>
      <w:r w:rsidR="007A118F" w:rsidRPr="004E0301">
        <w:rPr>
          <w:rFonts w:ascii="Times New Roman" w:hAnsi="Times New Roman" w:cs="Times New Roman"/>
          <w:b/>
          <w:bCs/>
        </w:rPr>
        <w:t xml:space="preserve">s for sexual identification and </w:t>
      </w:r>
      <w:r w:rsidR="00535D77" w:rsidRPr="004E0301">
        <w:rPr>
          <w:rFonts w:ascii="Times New Roman" w:hAnsi="Times New Roman" w:cs="Times New Roman" w:hint="eastAsia"/>
          <w:b/>
          <w:bCs/>
        </w:rPr>
        <w:t>q</w:t>
      </w:r>
      <w:r w:rsidR="007A118F" w:rsidRPr="004E0301">
        <w:rPr>
          <w:rFonts w:ascii="Times New Roman" w:hAnsi="Times New Roman" w:cs="Times New Roman"/>
          <w:b/>
          <w:bCs/>
        </w:rPr>
        <w:t>RT-PCR</w:t>
      </w:r>
      <w:r w:rsidR="00B53AF6" w:rsidRPr="004E0301">
        <w:rPr>
          <w:rFonts w:ascii="Times New Roman" w:hAnsi="Times New Roman" w:cs="Times New Roman"/>
          <w:b/>
          <w:bCs/>
        </w:rPr>
        <w:t xml:space="preserve"> </w:t>
      </w:r>
      <w:r w:rsidR="00B53AF6" w:rsidRPr="004E0301">
        <w:rPr>
          <w:rFonts w:ascii="Times New Roman" w:hAnsi="Times New Roman" w:cs="Times New Roman" w:hint="eastAsia"/>
          <w:b/>
          <w:bCs/>
        </w:rPr>
        <w:t>val</w:t>
      </w:r>
      <w:r w:rsidR="00B53AF6" w:rsidRPr="004E0301">
        <w:rPr>
          <w:rFonts w:ascii="Times New Roman" w:hAnsi="Times New Roman" w:cs="Times New Roman"/>
          <w:b/>
          <w:bCs/>
        </w:rPr>
        <w:t>idation</w:t>
      </w:r>
      <w:r w:rsidR="007A118F" w:rsidRPr="004E0301">
        <w:rPr>
          <w:rFonts w:ascii="Times New Roman" w:hAnsi="Times New Roman" w:cs="Times New Roman"/>
          <w:b/>
          <w:bCs/>
          <w:i/>
          <w:iCs/>
        </w:rPr>
        <w:t>.</w:t>
      </w:r>
    </w:p>
    <w:tbl>
      <w:tblPr>
        <w:tblStyle w:val="a7"/>
        <w:tblW w:w="8931" w:type="dxa"/>
        <w:tblInd w:w="-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3118"/>
        <w:gridCol w:w="2977"/>
      </w:tblGrid>
      <w:tr w:rsidR="007A118F" w:rsidRPr="00551D27" w14:paraId="41A65A16" w14:textId="77777777" w:rsidTr="006B6579">
        <w:tc>
          <w:tcPr>
            <w:tcW w:w="2836" w:type="dxa"/>
            <w:tcBorders>
              <w:bottom w:val="single" w:sz="4" w:space="0" w:color="auto"/>
            </w:tcBorders>
          </w:tcPr>
          <w:p w14:paraId="4023E87E" w14:textId="66484EF6" w:rsidR="007A118F" w:rsidRPr="00AE26D6" w:rsidRDefault="007A118F">
            <w:pPr>
              <w:rPr>
                <w:rFonts w:ascii="Times New Roman" w:hAnsi="Times New Roman" w:cs="Times New Roman"/>
                <w:b/>
                <w:bCs/>
              </w:rPr>
            </w:pPr>
            <w:r w:rsidRPr="00AE26D6"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3C9B0A82" w14:textId="6EF17642" w:rsidR="007A118F" w:rsidRPr="00AE26D6" w:rsidRDefault="007A118F">
            <w:pPr>
              <w:rPr>
                <w:rFonts w:ascii="Times New Roman" w:hAnsi="Times New Roman" w:cs="Times New Roman"/>
                <w:b/>
                <w:bCs/>
              </w:rPr>
            </w:pPr>
            <w:r w:rsidRPr="00AE26D6">
              <w:rPr>
                <w:rFonts w:ascii="Times New Roman" w:hAnsi="Times New Roman" w:cs="Times New Roman"/>
                <w:b/>
                <w:bCs/>
              </w:rPr>
              <w:t>F</w:t>
            </w:r>
            <w:r w:rsidR="00551D27">
              <w:rPr>
                <w:rFonts w:ascii="Times New Roman" w:hAnsi="Times New Roman" w:cs="Times New Roman"/>
                <w:b/>
                <w:bCs/>
              </w:rPr>
              <w:t>orward primer (5’-3’)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2EEE3D0" w14:textId="1F083572" w:rsidR="007A118F" w:rsidRPr="00AE26D6" w:rsidRDefault="007A118F">
            <w:pPr>
              <w:rPr>
                <w:rFonts w:ascii="Times New Roman" w:hAnsi="Times New Roman" w:cs="Times New Roman"/>
                <w:b/>
                <w:bCs/>
              </w:rPr>
            </w:pPr>
            <w:r w:rsidRPr="00AE26D6">
              <w:rPr>
                <w:rFonts w:ascii="Times New Roman" w:hAnsi="Times New Roman" w:cs="Times New Roman"/>
                <w:b/>
                <w:bCs/>
              </w:rPr>
              <w:t>R</w:t>
            </w:r>
            <w:r w:rsidR="00551D27">
              <w:rPr>
                <w:rFonts w:ascii="Times New Roman" w:hAnsi="Times New Roman" w:cs="Times New Roman"/>
                <w:b/>
                <w:bCs/>
              </w:rPr>
              <w:t>everse primer (5’-3’)</w:t>
            </w:r>
          </w:p>
        </w:tc>
      </w:tr>
      <w:tr w:rsidR="007A118F" w:rsidRPr="006671D1" w14:paraId="41EC00CA" w14:textId="77777777" w:rsidTr="006B6579">
        <w:tc>
          <w:tcPr>
            <w:tcW w:w="2836" w:type="dxa"/>
            <w:tcBorders>
              <w:top w:val="single" w:sz="4" w:space="0" w:color="auto"/>
            </w:tcBorders>
          </w:tcPr>
          <w:p w14:paraId="25DAC853" w14:textId="43CDAF69" w:rsidR="007A118F" w:rsidRPr="00A0351A" w:rsidRDefault="00251328">
            <w:pPr>
              <w:rPr>
                <w:rFonts w:ascii="Times New Roman" w:hAnsi="Times New Roman" w:cs="Times New Roman"/>
              </w:rPr>
            </w:pPr>
            <w:r w:rsidRPr="00A0351A">
              <w:rPr>
                <w:rFonts w:ascii="Times New Roman" w:hAnsi="Times New Roman" w:cs="Times New Roman"/>
              </w:rPr>
              <w:t>Sexual identification marker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5543D2D2" w14:textId="36169BA1" w:rsidR="007A118F" w:rsidRPr="00A0351A" w:rsidRDefault="00622D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TGAGCTACAGCCACCCAAAT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25FBA4BF" w14:textId="47F387F8" w:rsidR="007A118F" w:rsidRPr="00A0351A" w:rsidRDefault="00622D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GCCGTGCAGAAGTAACATAACA</w:t>
            </w:r>
          </w:p>
        </w:tc>
      </w:tr>
      <w:tr w:rsidR="007A118F" w:rsidRPr="007A118F" w14:paraId="5351C9CC" w14:textId="77777777" w:rsidTr="006B6579">
        <w:tc>
          <w:tcPr>
            <w:tcW w:w="2836" w:type="dxa"/>
          </w:tcPr>
          <w:p w14:paraId="15E71137" w14:textId="663BB360" w:rsidR="007A118F" w:rsidRPr="00A0351A" w:rsidRDefault="007A118F">
            <w:pPr>
              <w:rPr>
                <w:rFonts w:ascii="Times New Roman" w:hAnsi="Times New Roman" w:cs="Times New Roman"/>
                <w:i/>
                <w:iCs/>
              </w:rPr>
            </w:pPr>
            <w:r w:rsidRPr="00A0351A">
              <w:rPr>
                <w:rFonts w:ascii="Times New Roman" w:hAnsi="Times New Roman" w:cs="Times New Roman"/>
                <w:i/>
                <w:iCs/>
              </w:rPr>
              <w:t>amh</w:t>
            </w:r>
          </w:p>
        </w:tc>
        <w:tc>
          <w:tcPr>
            <w:tcW w:w="3118" w:type="dxa"/>
          </w:tcPr>
          <w:p w14:paraId="5C8C1790" w14:textId="4BDB1B66" w:rsidR="007A118F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GAAGCGGTTCTTGGGTGAT</w:t>
            </w:r>
          </w:p>
        </w:tc>
        <w:tc>
          <w:tcPr>
            <w:tcW w:w="2977" w:type="dxa"/>
          </w:tcPr>
          <w:p w14:paraId="0570CC14" w14:textId="184CB67F" w:rsidR="007A118F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GGCCGAGGAGTTCATTAGTC</w:t>
            </w:r>
          </w:p>
        </w:tc>
      </w:tr>
      <w:tr w:rsidR="007A118F" w:rsidRPr="007A118F" w14:paraId="61950376" w14:textId="77777777" w:rsidTr="006B6579">
        <w:tc>
          <w:tcPr>
            <w:tcW w:w="2836" w:type="dxa"/>
          </w:tcPr>
          <w:p w14:paraId="03B7693C" w14:textId="7D312769" w:rsidR="007A118F" w:rsidRPr="00A0351A" w:rsidRDefault="007A118F">
            <w:pPr>
              <w:rPr>
                <w:rFonts w:ascii="Times New Roman" w:hAnsi="Times New Roman" w:cs="Times New Roman"/>
                <w:i/>
                <w:iCs/>
              </w:rPr>
            </w:pPr>
            <w:r w:rsidRPr="00A0351A">
              <w:rPr>
                <w:rFonts w:ascii="Times New Roman" w:hAnsi="Times New Roman" w:cs="Times New Roman"/>
                <w:i/>
                <w:iCs/>
              </w:rPr>
              <w:t>amhr2</w:t>
            </w:r>
          </w:p>
        </w:tc>
        <w:tc>
          <w:tcPr>
            <w:tcW w:w="3118" w:type="dxa"/>
          </w:tcPr>
          <w:p w14:paraId="2E4CD945" w14:textId="11648E98" w:rsidR="007A118F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CACCGCATCTGTTGCCTTAT</w:t>
            </w:r>
          </w:p>
        </w:tc>
        <w:tc>
          <w:tcPr>
            <w:tcW w:w="2977" w:type="dxa"/>
          </w:tcPr>
          <w:p w14:paraId="553807ED" w14:textId="7D2CB2E7" w:rsidR="007A118F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GGTAGCAGTTCCCATTGTTTAG</w:t>
            </w:r>
          </w:p>
        </w:tc>
      </w:tr>
      <w:tr w:rsidR="007A118F" w:rsidRPr="007A118F" w14:paraId="7508DB42" w14:textId="77777777" w:rsidTr="006B6579">
        <w:tc>
          <w:tcPr>
            <w:tcW w:w="2836" w:type="dxa"/>
          </w:tcPr>
          <w:p w14:paraId="2CB2A314" w14:textId="48DBDAC8" w:rsidR="007A118F" w:rsidRPr="00A0351A" w:rsidRDefault="007A118F">
            <w:pPr>
              <w:rPr>
                <w:rFonts w:ascii="Times New Roman" w:hAnsi="Times New Roman" w:cs="Times New Roman"/>
                <w:i/>
                <w:iCs/>
              </w:rPr>
            </w:pPr>
            <w:r w:rsidRPr="00A0351A">
              <w:rPr>
                <w:rFonts w:ascii="Times New Roman" w:hAnsi="Times New Roman" w:cs="Times New Roman"/>
                <w:i/>
                <w:iCs/>
              </w:rPr>
              <w:t>cyp19a1</w:t>
            </w:r>
          </w:p>
        </w:tc>
        <w:tc>
          <w:tcPr>
            <w:tcW w:w="3118" w:type="dxa"/>
          </w:tcPr>
          <w:p w14:paraId="5C270E9B" w14:textId="149814D9" w:rsidR="007A118F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ACCGAAGGGCACAAATATCA</w:t>
            </w:r>
          </w:p>
        </w:tc>
        <w:tc>
          <w:tcPr>
            <w:tcW w:w="2977" w:type="dxa"/>
          </w:tcPr>
          <w:p w14:paraId="61683011" w14:textId="47E4BE11" w:rsidR="007A118F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CGATGTGCTTACCAACACAG</w:t>
            </w:r>
          </w:p>
        </w:tc>
      </w:tr>
      <w:tr w:rsidR="007A118F" w:rsidRPr="007A118F" w14:paraId="2D2467AA" w14:textId="77777777" w:rsidTr="006B6579">
        <w:tc>
          <w:tcPr>
            <w:tcW w:w="2836" w:type="dxa"/>
          </w:tcPr>
          <w:p w14:paraId="6FD06012" w14:textId="20C22B2E" w:rsidR="007A118F" w:rsidRPr="00A0351A" w:rsidRDefault="007A118F">
            <w:pPr>
              <w:rPr>
                <w:rFonts w:ascii="Times New Roman" w:hAnsi="Times New Roman" w:cs="Times New Roman"/>
                <w:i/>
                <w:iCs/>
              </w:rPr>
            </w:pPr>
            <w:r w:rsidRPr="00A0351A">
              <w:rPr>
                <w:rFonts w:ascii="Times New Roman" w:hAnsi="Times New Roman" w:cs="Times New Roman"/>
                <w:i/>
                <w:iCs/>
              </w:rPr>
              <w:t>gsdf</w:t>
            </w:r>
          </w:p>
        </w:tc>
        <w:tc>
          <w:tcPr>
            <w:tcW w:w="3118" w:type="dxa"/>
          </w:tcPr>
          <w:p w14:paraId="28027E5D" w14:textId="69A0EA4F" w:rsidR="007A118F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GAAATGGTGCCTGTCGTCTA</w:t>
            </w:r>
          </w:p>
        </w:tc>
        <w:tc>
          <w:tcPr>
            <w:tcW w:w="2977" w:type="dxa"/>
          </w:tcPr>
          <w:p w14:paraId="02B677F3" w14:textId="6BED142E" w:rsidR="007A118F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TTGCTGGAGGTTGCTATGTC</w:t>
            </w:r>
          </w:p>
        </w:tc>
      </w:tr>
      <w:tr w:rsidR="007A118F" w:rsidRPr="007A118F" w14:paraId="10CED222" w14:textId="77777777" w:rsidTr="006B6579">
        <w:tc>
          <w:tcPr>
            <w:tcW w:w="2836" w:type="dxa"/>
          </w:tcPr>
          <w:p w14:paraId="68A9BC0D" w14:textId="431CEFCC" w:rsidR="007A118F" w:rsidRPr="00A0351A" w:rsidRDefault="007A118F">
            <w:pPr>
              <w:rPr>
                <w:rFonts w:ascii="Times New Roman" w:hAnsi="Times New Roman" w:cs="Times New Roman"/>
                <w:i/>
                <w:iCs/>
              </w:rPr>
            </w:pPr>
            <w:r w:rsidRPr="00A0351A">
              <w:rPr>
                <w:rFonts w:ascii="Times New Roman" w:hAnsi="Times New Roman" w:cs="Times New Roman"/>
                <w:i/>
                <w:iCs/>
              </w:rPr>
              <w:t>foxl2</w:t>
            </w:r>
          </w:p>
        </w:tc>
        <w:tc>
          <w:tcPr>
            <w:tcW w:w="3118" w:type="dxa"/>
          </w:tcPr>
          <w:p w14:paraId="52A020A7" w14:textId="398B157D" w:rsidR="007A118F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GACGCAATGGCCTTAATGAT</w:t>
            </w:r>
          </w:p>
        </w:tc>
        <w:tc>
          <w:tcPr>
            <w:tcW w:w="2977" w:type="dxa"/>
          </w:tcPr>
          <w:p w14:paraId="64119004" w14:textId="198546F5" w:rsidR="007A118F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ACGTATGAGTACGGTGGTTT</w:t>
            </w:r>
          </w:p>
        </w:tc>
      </w:tr>
      <w:tr w:rsidR="000973F5" w:rsidRPr="007A118F" w14:paraId="0A124533" w14:textId="77777777" w:rsidTr="006B6579">
        <w:tc>
          <w:tcPr>
            <w:tcW w:w="2836" w:type="dxa"/>
          </w:tcPr>
          <w:p w14:paraId="130E6CCF" w14:textId="77777777" w:rsidR="000973F5" w:rsidRPr="00A0351A" w:rsidRDefault="000973F5">
            <w:pPr>
              <w:rPr>
                <w:rFonts w:ascii="Times New Roman" w:hAnsi="Times New Roman" w:cs="Times New Roman"/>
                <w:i/>
                <w:iCs/>
              </w:rPr>
            </w:pPr>
            <w:r w:rsidRPr="00A0351A">
              <w:rPr>
                <w:rFonts w:ascii="Times New Roman" w:hAnsi="Times New Roman" w:cs="Times New Roman" w:hint="eastAsia"/>
                <w:i/>
                <w:iCs/>
              </w:rPr>
              <w:t>β</w:t>
            </w:r>
            <w:r w:rsidRPr="00A0351A">
              <w:rPr>
                <w:rFonts w:ascii="Times New Roman" w:hAnsi="Times New Roman" w:cs="Times New Roman"/>
                <w:i/>
                <w:iCs/>
              </w:rPr>
              <w:t>-actin</w:t>
            </w:r>
          </w:p>
          <w:p w14:paraId="0232C091" w14:textId="29369427" w:rsidR="00417523" w:rsidRPr="00A0351A" w:rsidRDefault="006671D1">
            <w:pPr>
              <w:rPr>
                <w:rFonts w:ascii="Times New Roman" w:hAnsi="Times New Roman" w:cs="Times New Roman"/>
              </w:rPr>
            </w:pPr>
            <w:r w:rsidRPr="00A0351A">
              <w:rPr>
                <w:rFonts w:ascii="Times New Roman" w:hAnsi="Times New Roman" w:cs="Times New Roman" w:hint="eastAsia"/>
              </w:rPr>
              <w:t>G</w:t>
            </w:r>
            <w:r w:rsidRPr="00A0351A">
              <w:rPr>
                <w:rFonts w:ascii="Times New Roman" w:hAnsi="Times New Roman" w:cs="Times New Roman"/>
              </w:rPr>
              <w:t>APDH</w:t>
            </w:r>
          </w:p>
        </w:tc>
        <w:tc>
          <w:tcPr>
            <w:tcW w:w="3118" w:type="dxa"/>
          </w:tcPr>
          <w:p w14:paraId="2A24C2F7" w14:textId="77777777" w:rsidR="000973F5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TGTCTTCCCCTCCATTGTTG</w:t>
            </w:r>
          </w:p>
          <w:p w14:paraId="7012278E" w14:textId="4B3A98A7" w:rsidR="00417523" w:rsidRPr="00A0351A" w:rsidRDefault="006671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GAAACCCGCCAAATACGA</w:t>
            </w:r>
          </w:p>
        </w:tc>
        <w:tc>
          <w:tcPr>
            <w:tcW w:w="2977" w:type="dxa"/>
          </w:tcPr>
          <w:p w14:paraId="59DC9C74" w14:textId="77777777" w:rsidR="000973F5" w:rsidRPr="00A0351A" w:rsidRDefault="00AD0E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GGATTCCCCTTTTGCTCTG</w:t>
            </w:r>
          </w:p>
          <w:p w14:paraId="03846B3A" w14:textId="06D468AE" w:rsidR="00417523" w:rsidRPr="00A0351A" w:rsidRDefault="006671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51A">
              <w:rPr>
                <w:rFonts w:ascii="Times New Roman" w:hAnsi="Times New Roman" w:cs="Times New Roman"/>
                <w:sz w:val="18"/>
                <w:szCs w:val="18"/>
              </w:rPr>
              <w:t>GCATCAAAGATGGAGGAGTGA</w:t>
            </w:r>
          </w:p>
        </w:tc>
      </w:tr>
    </w:tbl>
    <w:p w14:paraId="01330787" w14:textId="1DB489EE" w:rsidR="005E32B6" w:rsidRPr="007A118F" w:rsidRDefault="005E32B6">
      <w:pPr>
        <w:rPr>
          <w:rFonts w:ascii="Times New Roman" w:hAnsi="Times New Roman" w:cs="Times New Roman"/>
        </w:rPr>
      </w:pPr>
    </w:p>
    <w:p w14:paraId="1F428C1E" w14:textId="53D74B42" w:rsidR="00312C54" w:rsidRPr="00C84993" w:rsidRDefault="00C84993" w:rsidP="00312C54">
      <w:pPr>
        <w:spacing w:beforeLines="50" w:before="156" w:afterLines="50" w:after="156"/>
        <w:jc w:val="center"/>
        <w:rPr>
          <w:rFonts w:ascii="Times New Roman" w:hAnsi="Times New Roman" w:cs="Times New Roman"/>
        </w:rPr>
      </w:pPr>
      <w:r w:rsidRPr="00C84993">
        <w:rPr>
          <w:rFonts w:ascii="Times New Roman" w:hAnsi="Times New Roman" w:cs="Times New Roman"/>
          <w:b/>
          <w:bCs/>
        </w:rPr>
        <w:t xml:space="preserve">Supplementary </w:t>
      </w:r>
      <w:r w:rsidR="00312C54" w:rsidRPr="00C84993">
        <w:rPr>
          <w:rFonts w:ascii="Times New Roman" w:hAnsi="Times New Roman" w:cs="Times New Roman"/>
          <w:b/>
          <w:bCs/>
        </w:rPr>
        <w:t>Table 2. Statistics of various assemblies of the Nile tilapia genome</w:t>
      </w:r>
      <w:r w:rsidRPr="00C84993">
        <w:rPr>
          <w:rFonts w:ascii="Times New Roman" w:hAnsi="Times New Roman" w:cs="Times New Roman"/>
          <w:b/>
          <w:bCs/>
        </w:rPr>
        <w:t>.</w:t>
      </w:r>
    </w:p>
    <w:tbl>
      <w:tblPr>
        <w:tblStyle w:val="a7"/>
        <w:tblW w:w="102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1412"/>
        <w:gridCol w:w="1110"/>
        <w:gridCol w:w="1206"/>
        <w:gridCol w:w="1233"/>
        <w:gridCol w:w="1206"/>
        <w:gridCol w:w="1207"/>
        <w:gridCol w:w="1273"/>
      </w:tblGrid>
      <w:tr w:rsidR="00312C54" w:rsidRPr="00C84993" w14:paraId="50944279" w14:textId="77777777" w:rsidTr="00FB18A0">
        <w:trPr>
          <w:jc w:val="center"/>
        </w:trPr>
        <w:tc>
          <w:tcPr>
            <w:tcW w:w="1559" w:type="dxa"/>
            <w:vMerge w:val="restart"/>
            <w:tcBorders>
              <w:top w:val="single" w:sz="8" w:space="0" w:color="auto"/>
            </w:tcBorders>
            <w:vAlign w:val="center"/>
          </w:tcPr>
          <w:p w14:paraId="570629F2" w14:textId="77777777" w:rsidR="00312C54" w:rsidRPr="00C84993" w:rsidRDefault="00312C54" w:rsidP="00FB18A0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</w:t>
            </w: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arameter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</w:tcBorders>
            <w:vAlign w:val="center"/>
          </w:tcPr>
          <w:p w14:paraId="22841AF5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GCA_</w:t>
            </w:r>
          </w:p>
          <w:p w14:paraId="410AEE03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013350305</w:t>
            </w:r>
          </w:p>
        </w:tc>
        <w:tc>
          <w:tcPr>
            <w:tcW w:w="1110" w:type="dxa"/>
            <w:vMerge w:val="restart"/>
            <w:tcBorders>
              <w:top w:val="single" w:sz="8" w:space="0" w:color="auto"/>
            </w:tcBorders>
            <w:vAlign w:val="center"/>
          </w:tcPr>
          <w:p w14:paraId="5B59CE18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GCF_</w:t>
            </w:r>
          </w:p>
          <w:p w14:paraId="1F4442DE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000188235</w:t>
            </w:r>
          </w:p>
        </w:tc>
        <w:tc>
          <w:tcPr>
            <w:tcW w:w="1206" w:type="dxa"/>
            <w:vMerge w:val="restart"/>
            <w:tcBorders>
              <w:top w:val="single" w:sz="8" w:space="0" w:color="auto"/>
            </w:tcBorders>
            <w:vAlign w:val="center"/>
          </w:tcPr>
          <w:p w14:paraId="18C5F174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GCF_</w:t>
            </w:r>
          </w:p>
          <w:p w14:paraId="7CCCA875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001858045</w:t>
            </w:r>
          </w:p>
        </w:tc>
        <w:tc>
          <w:tcPr>
            <w:tcW w:w="1233" w:type="dxa"/>
            <w:vMerge w:val="restart"/>
            <w:tcBorders>
              <w:top w:val="single" w:sz="8" w:space="0" w:color="auto"/>
            </w:tcBorders>
            <w:vAlign w:val="center"/>
          </w:tcPr>
          <w:p w14:paraId="52678EFB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GCA_</w:t>
            </w:r>
          </w:p>
          <w:p w14:paraId="69E52466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922820385</w:t>
            </w:r>
          </w:p>
        </w:tc>
        <w:tc>
          <w:tcPr>
            <w:tcW w:w="3686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B24881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Our current study</w:t>
            </w:r>
          </w:p>
        </w:tc>
      </w:tr>
      <w:tr w:rsidR="00312C54" w:rsidRPr="00C84993" w14:paraId="1CF1E235" w14:textId="77777777" w:rsidTr="00FB18A0">
        <w:trPr>
          <w:jc w:val="center"/>
        </w:trPr>
        <w:tc>
          <w:tcPr>
            <w:tcW w:w="1559" w:type="dxa"/>
            <w:vMerge/>
            <w:tcBorders>
              <w:bottom w:val="single" w:sz="8" w:space="0" w:color="auto"/>
            </w:tcBorders>
            <w:vAlign w:val="center"/>
          </w:tcPr>
          <w:p w14:paraId="62C6EBFB" w14:textId="77777777" w:rsidR="00312C54" w:rsidRPr="00C84993" w:rsidRDefault="00312C54" w:rsidP="00FB18A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2" w:type="dxa"/>
            <w:vMerge/>
            <w:tcBorders>
              <w:bottom w:val="single" w:sz="8" w:space="0" w:color="auto"/>
            </w:tcBorders>
            <w:vAlign w:val="center"/>
          </w:tcPr>
          <w:p w14:paraId="0457D5BA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bottom w:val="single" w:sz="8" w:space="0" w:color="auto"/>
            </w:tcBorders>
            <w:vAlign w:val="center"/>
          </w:tcPr>
          <w:p w14:paraId="38AEF65F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bottom w:val="single" w:sz="8" w:space="0" w:color="auto"/>
            </w:tcBorders>
            <w:vAlign w:val="center"/>
          </w:tcPr>
          <w:p w14:paraId="2B2E5E06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bottom w:val="single" w:sz="8" w:space="0" w:color="auto"/>
            </w:tcBorders>
            <w:vAlign w:val="center"/>
          </w:tcPr>
          <w:p w14:paraId="2CD9D8E8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63161F" w14:textId="77777777" w:rsidR="00312C54" w:rsidRPr="00C84993" w:rsidRDefault="00312C54" w:rsidP="00FB18A0">
            <w:pPr>
              <w:ind w:firstLineChars="50" w:firstLine="9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Haplotype</w:t>
            </w:r>
          </w:p>
        </w:tc>
        <w:tc>
          <w:tcPr>
            <w:tcW w:w="12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5474EF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Haplotype 1</w:t>
            </w: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16CE38" w14:textId="77777777" w:rsidR="00312C54" w:rsidRPr="00C84993" w:rsidRDefault="00312C54" w:rsidP="00FB18A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Haplotype 2</w:t>
            </w:r>
          </w:p>
        </w:tc>
      </w:tr>
      <w:tr w:rsidR="00312C54" w:rsidRPr="00C84993" w14:paraId="1AB1B5EC" w14:textId="77777777" w:rsidTr="00FB18A0">
        <w:trPr>
          <w:jc w:val="center"/>
        </w:trPr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067FD703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412" w:type="dxa"/>
            <w:tcBorders>
              <w:top w:val="single" w:sz="8" w:space="0" w:color="auto"/>
            </w:tcBorders>
            <w:vAlign w:val="center"/>
          </w:tcPr>
          <w:p w14:paraId="71684AB4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110" w:type="dxa"/>
            <w:tcBorders>
              <w:top w:val="single" w:sz="8" w:space="0" w:color="auto"/>
            </w:tcBorders>
            <w:vAlign w:val="center"/>
          </w:tcPr>
          <w:p w14:paraId="4906D992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06" w:type="dxa"/>
            <w:tcBorders>
              <w:top w:val="single" w:sz="8" w:space="0" w:color="auto"/>
            </w:tcBorders>
            <w:vAlign w:val="center"/>
          </w:tcPr>
          <w:p w14:paraId="26D58B62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33" w:type="dxa"/>
            <w:tcBorders>
              <w:top w:val="single" w:sz="8" w:space="0" w:color="auto"/>
            </w:tcBorders>
            <w:vAlign w:val="center"/>
          </w:tcPr>
          <w:p w14:paraId="6951042B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06" w:type="dxa"/>
            <w:tcBorders>
              <w:top w:val="single" w:sz="8" w:space="0" w:color="auto"/>
            </w:tcBorders>
            <w:vAlign w:val="center"/>
          </w:tcPr>
          <w:p w14:paraId="6419D018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07" w:type="dxa"/>
            <w:tcBorders>
              <w:top w:val="single" w:sz="8" w:space="0" w:color="auto"/>
            </w:tcBorders>
            <w:vAlign w:val="center"/>
          </w:tcPr>
          <w:p w14:paraId="4D5106D4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Haplotype-X</w:t>
            </w:r>
          </w:p>
        </w:tc>
        <w:tc>
          <w:tcPr>
            <w:tcW w:w="1273" w:type="dxa"/>
            <w:tcBorders>
              <w:top w:val="single" w:sz="8" w:space="0" w:color="auto"/>
            </w:tcBorders>
            <w:vAlign w:val="center"/>
          </w:tcPr>
          <w:p w14:paraId="387FD240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Haplotype-Y</w:t>
            </w:r>
          </w:p>
        </w:tc>
      </w:tr>
      <w:tr w:rsidR="00312C54" w:rsidRPr="00C84993" w14:paraId="0DFB3A1B" w14:textId="77777777" w:rsidTr="00FB18A0">
        <w:trPr>
          <w:jc w:val="center"/>
        </w:trPr>
        <w:tc>
          <w:tcPr>
            <w:tcW w:w="1559" w:type="dxa"/>
            <w:vAlign w:val="center"/>
          </w:tcPr>
          <w:p w14:paraId="2E9CDBF4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Contig N50 (bp)</w:t>
            </w:r>
          </w:p>
        </w:tc>
        <w:tc>
          <w:tcPr>
            <w:tcW w:w="1412" w:type="dxa"/>
            <w:vAlign w:val="center"/>
          </w:tcPr>
          <w:p w14:paraId="52AEE27A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2,478,287</w:t>
            </w:r>
          </w:p>
        </w:tc>
        <w:tc>
          <w:tcPr>
            <w:tcW w:w="1110" w:type="dxa"/>
            <w:vAlign w:val="center"/>
          </w:tcPr>
          <w:p w14:paraId="1A333D10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29,493</w:t>
            </w:r>
          </w:p>
        </w:tc>
        <w:tc>
          <w:tcPr>
            <w:tcW w:w="1206" w:type="dxa"/>
            <w:vAlign w:val="center"/>
          </w:tcPr>
          <w:p w14:paraId="3ABA4104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2,923,640</w:t>
            </w:r>
          </w:p>
        </w:tc>
        <w:tc>
          <w:tcPr>
            <w:tcW w:w="1233" w:type="dxa"/>
            <w:vAlign w:val="center"/>
          </w:tcPr>
          <w:p w14:paraId="165D04C2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18,487,566</w:t>
            </w:r>
          </w:p>
        </w:tc>
        <w:tc>
          <w:tcPr>
            <w:tcW w:w="1206" w:type="dxa"/>
            <w:vAlign w:val="center"/>
          </w:tcPr>
          <w:p w14:paraId="098C32D6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21,067,898</w:t>
            </w:r>
          </w:p>
        </w:tc>
        <w:tc>
          <w:tcPr>
            <w:tcW w:w="1207" w:type="dxa"/>
            <w:vAlign w:val="center"/>
          </w:tcPr>
          <w:p w14:paraId="62870399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9,259,239</w:t>
            </w:r>
          </w:p>
        </w:tc>
        <w:tc>
          <w:tcPr>
            <w:tcW w:w="1273" w:type="dxa"/>
            <w:vAlign w:val="center"/>
          </w:tcPr>
          <w:p w14:paraId="70A1E5D6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6,552,444</w:t>
            </w:r>
          </w:p>
        </w:tc>
      </w:tr>
      <w:tr w:rsidR="00312C54" w:rsidRPr="00C84993" w14:paraId="3A805A8A" w14:textId="77777777" w:rsidTr="00FB18A0">
        <w:trPr>
          <w:jc w:val="center"/>
        </w:trPr>
        <w:tc>
          <w:tcPr>
            <w:tcW w:w="1559" w:type="dxa"/>
            <w:vAlign w:val="center"/>
          </w:tcPr>
          <w:p w14:paraId="79F0DEEB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Scaffold N50 (bp)</w:t>
            </w:r>
          </w:p>
        </w:tc>
        <w:tc>
          <w:tcPr>
            <w:tcW w:w="1412" w:type="dxa"/>
            <w:vAlign w:val="center"/>
          </w:tcPr>
          <w:p w14:paraId="28A4D7A8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40,346,024</w:t>
            </w:r>
          </w:p>
        </w:tc>
        <w:tc>
          <w:tcPr>
            <w:tcW w:w="1110" w:type="dxa"/>
            <w:vAlign w:val="center"/>
          </w:tcPr>
          <w:p w14:paraId="56F20C4A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27,159,252</w:t>
            </w:r>
          </w:p>
        </w:tc>
        <w:tc>
          <w:tcPr>
            <w:tcW w:w="1206" w:type="dxa"/>
            <w:vAlign w:val="center"/>
          </w:tcPr>
          <w:p w14:paraId="1ECE5EEF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38,839,487</w:t>
            </w:r>
          </w:p>
        </w:tc>
        <w:tc>
          <w:tcPr>
            <w:tcW w:w="1233" w:type="dxa"/>
            <w:vAlign w:val="center"/>
          </w:tcPr>
          <w:p w14:paraId="6E1CA773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41,925,174</w:t>
            </w:r>
          </w:p>
        </w:tc>
        <w:tc>
          <w:tcPr>
            <w:tcW w:w="1206" w:type="dxa"/>
            <w:vAlign w:val="center"/>
          </w:tcPr>
          <w:p w14:paraId="5C50E28F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21,067,898</w:t>
            </w:r>
          </w:p>
        </w:tc>
        <w:tc>
          <w:tcPr>
            <w:tcW w:w="1207" w:type="dxa"/>
            <w:vAlign w:val="center"/>
          </w:tcPr>
          <w:p w14:paraId="2610647D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9,259,239</w:t>
            </w:r>
          </w:p>
        </w:tc>
        <w:tc>
          <w:tcPr>
            <w:tcW w:w="1273" w:type="dxa"/>
            <w:vAlign w:val="center"/>
          </w:tcPr>
          <w:p w14:paraId="5DEBCF66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6,552,444</w:t>
            </w:r>
          </w:p>
        </w:tc>
      </w:tr>
      <w:tr w:rsidR="00312C54" w:rsidRPr="00C84993" w14:paraId="3A9AC2F8" w14:textId="77777777" w:rsidTr="00FB18A0">
        <w:trPr>
          <w:jc w:val="center"/>
        </w:trPr>
        <w:tc>
          <w:tcPr>
            <w:tcW w:w="1559" w:type="dxa"/>
            <w:vAlign w:val="center"/>
          </w:tcPr>
          <w:p w14:paraId="691E3BD8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Scaffold number</w:t>
            </w:r>
          </w:p>
        </w:tc>
        <w:tc>
          <w:tcPr>
            <w:tcW w:w="1412" w:type="dxa"/>
            <w:vAlign w:val="center"/>
          </w:tcPr>
          <w:p w14:paraId="47EAB3E5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403</w:t>
            </w:r>
          </w:p>
        </w:tc>
        <w:tc>
          <w:tcPr>
            <w:tcW w:w="1110" w:type="dxa"/>
            <w:vAlign w:val="center"/>
          </w:tcPr>
          <w:p w14:paraId="12043DA6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5678</w:t>
            </w:r>
          </w:p>
        </w:tc>
        <w:tc>
          <w:tcPr>
            <w:tcW w:w="1206" w:type="dxa"/>
            <w:vAlign w:val="center"/>
          </w:tcPr>
          <w:p w14:paraId="47BDBA88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2460</w:t>
            </w:r>
          </w:p>
        </w:tc>
        <w:tc>
          <w:tcPr>
            <w:tcW w:w="1233" w:type="dxa"/>
            <w:vAlign w:val="center"/>
          </w:tcPr>
          <w:p w14:paraId="54A9DA35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206" w:type="dxa"/>
            <w:vAlign w:val="center"/>
          </w:tcPr>
          <w:p w14:paraId="13250530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287</w:t>
            </w:r>
          </w:p>
        </w:tc>
        <w:tc>
          <w:tcPr>
            <w:tcW w:w="1207" w:type="dxa"/>
            <w:vAlign w:val="center"/>
          </w:tcPr>
          <w:p w14:paraId="0E44C56D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521</w:t>
            </w:r>
          </w:p>
        </w:tc>
        <w:tc>
          <w:tcPr>
            <w:tcW w:w="1273" w:type="dxa"/>
            <w:vAlign w:val="center"/>
          </w:tcPr>
          <w:p w14:paraId="7F56A8E8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490</w:t>
            </w:r>
          </w:p>
        </w:tc>
      </w:tr>
      <w:tr w:rsidR="00312C54" w:rsidRPr="00C84993" w14:paraId="2D675CD9" w14:textId="77777777" w:rsidTr="00FB18A0">
        <w:trPr>
          <w:jc w:val="center"/>
        </w:trPr>
        <w:tc>
          <w:tcPr>
            <w:tcW w:w="1559" w:type="dxa"/>
            <w:vAlign w:val="center"/>
          </w:tcPr>
          <w:p w14:paraId="5E367324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Genome Size (bp)</w:t>
            </w:r>
          </w:p>
        </w:tc>
        <w:tc>
          <w:tcPr>
            <w:tcW w:w="1412" w:type="dxa"/>
            <w:vAlign w:val="center"/>
          </w:tcPr>
          <w:p w14:paraId="69EC1E1E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993,468,885</w:t>
            </w:r>
          </w:p>
        </w:tc>
        <w:tc>
          <w:tcPr>
            <w:tcW w:w="1110" w:type="dxa"/>
            <w:vAlign w:val="center"/>
          </w:tcPr>
          <w:p w14:paraId="224C5046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927,696,114</w:t>
            </w:r>
          </w:p>
        </w:tc>
        <w:tc>
          <w:tcPr>
            <w:tcW w:w="1206" w:type="dxa"/>
            <w:vAlign w:val="center"/>
          </w:tcPr>
          <w:p w14:paraId="64B04C11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1005,681,550</w:t>
            </w:r>
          </w:p>
        </w:tc>
        <w:tc>
          <w:tcPr>
            <w:tcW w:w="1233" w:type="dxa"/>
            <w:vAlign w:val="center"/>
          </w:tcPr>
          <w:p w14:paraId="5A6322AF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1055,593,462</w:t>
            </w:r>
          </w:p>
        </w:tc>
        <w:tc>
          <w:tcPr>
            <w:tcW w:w="1206" w:type="dxa"/>
            <w:vAlign w:val="center"/>
          </w:tcPr>
          <w:p w14:paraId="28366CBE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1066,262,156</w:t>
            </w:r>
          </w:p>
        </w:tc>
        <w:tc>
          <w:tcPr>
            <w:tcW w:w="1207" w:type="dxa"/>
            <w:vAlign w:val="center"/>
          </w:tcPr>
          <w:p w14:paraId="4AF66E58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1015,069,178</w:t>
            </w:r>
          </w:p>
        </w:tc>
        <w:tc>
          <w:tcPr>
            <w:tcW w:w="1273" w:type="dxa"/>
            <w:vAlign w:val="center"/>
          </w:tcPr>
          <w:p w14:paraId="6AF3FE15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1011,144,272</w:t>
            </w:r>
          </w:p>
        </w:tc>
      </w:tr>
      <w:tr w:rsidR="00312C54" w:rsidRPr="00C577F2" w14:paraId="5A9298E2" w14:textId="77777777" w:rsidTr="00FB18A0">
        <w:trPr>
          <w:jc w:val="center"/>
        </w:trPr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7161B5FD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GC content</w:t>
            </w:r>
          </w:p>
        </w:tc>
        <w:tc>
          <w:tcPr>
            <w:tcW w:w="1412" w:type="dxa"/>
            <w:tcBorders>
              <w:bottom w:val="single" w:sz="8" w:space="0" w:color="auto"/>
            </w:tcBorders>
            <w:vAlign w:val="center"/>
          </w:tcPr>
          <w:p w14:paraId="4C8F9DDA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40.6%</w:t>
            </w:r>
          </w:p>
        </w:tc>
        <w:tc>
          <w:tcPr>
            <w:tcW w:w="1110" w:type="dxa"/>
            <w:tcBorders>
              <w:bottom w:val="single" w:sz="8" w:space="0" w:color="auto"/>
            </w:tcBorders>
            <w:vAlign w:val="center"/>
          </w:tcPr>
          <w:p w14:paraId="3CA78040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35.6%</w:t>
            </w:r>
          </w:p>
        </w:tc>
        <w:tc>
          <w:tcPr>
            <w:tcW w:w="1206" w:type="dxa"/>
            <w:tcBorders>
              <w:bottom w:val="single" w:sz="8" w:space="0" w:color="auto"/>
            </w:tcBorders>
            <w:vAlign w:val="center"/>
          </w:tcPr>
          <w:p w14:paraId="00EFD8BE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40.7%</w:t>
            </w:r>
          </w:p>
        </w:tc>
        <w:tc>
          <w:tcPr>
            <w:tcW w:w="1233" w:type="dxa"/>
            <w:tcBorders>
              <w:bottom w:val="single" w:sz="8" w:space="0" w:color="auto"/>
            </w:tcBorders>
            <w:vAlign w:val="center"/>
          </w:tcPr>
          <w:p w14:paraId="0C5A9B10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40.8%</w:t>
            </w:r>
          </w:p>
        </w:tc>
        <w:tc>
          <w:tcPr>
            <w:tcW w:w="1206" w:type="dxa"/>
            <w:tcBorders>
              <w:bottom w:val="single" w:sz="8" w:space="0" w:color="auto"/>
            </w:tcBorders>
            <w:vAlign w:val="center"/>
          </w:tcPr>
          <w:p w14:paraId="0AFB6479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40.8%</w:t>
            </w:r>
          </w:p>
        </w:tc>
        <w:tc>
          <w:tcPr>
            <w:tcW w:w="1207" w:type="dxa"/>
            <w:tcBorders>
              <w:bottom w:val="single" w:sz="8" w:space="0" w:color="auto"/>
            </w:tcBorders>
            <w:vAlign w:val="center"/>
          </w:tcPr>
          <w:p w14:paraId="694A22A6" w14:textId="77777777" w:rsidR="00312C54" w:rsidRPr="00C84993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40.8%</w:t>
            </w:r>
          </w:p>
        </w:tc>
        <w:tc>
          <w:tcPr>
            <w:tcW w:w="1273" w:type="dxa"/>
            <w:tcBorders>
              <w:bottom w:val="single" w:sz="8" w:space="0" w:color="auto"/>
            </w:tcBorders>
            <w:vAlign w:val="center"/>
          </w:tcPr>
          <w:p w14:paraId="5C2034B3" w14:textId="77777777" w:rsidR="00312C54" w:rsidRPr="00C577F2" w:rsidRDefault="00312C54" w:rsidP="00FB18A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4993">
              <w:rPr>
                <w:rFonts w:ascii="Times New Roman" w:hAnsi="Times New Roman" w:cs="Times New Roman"/>
                <w:sz w:val="18"/>
                <w:szCs w:val="18"/>
              </w:rPr>
              <w:t>40.8%</w:t>
            </w:r>
          </w:p>
        </w:tc>
      </w:tr>
    </w:tbl>
    <w:p w14:paraId="1249D0E1" w14:textId="77777777" w:rsidR="00F10E16" w:rsidRDefault="00F10E16">
      <w:pPr>
        <w:rPr>
          <w:rFonts w:ascii="Times New Roman" w:hAnsi="Times New Roman" w:cs="Times New Roman"/>
        </w:rPr>
      </w:pPr>
    </w:p>
    <w:p w14:paraId="5E28309D" w14:textId="77777777" w:rsidR="00312C54" w:rsidRPr="007A118F" w:rsidRDefault="00312C54">
      <w:pPr>
        <w:rPr>
          <w:rFonts w:ascii="Times New Roman" w:hAnsi="Times New Roman" w:cs="Times New Roman"/>
        </w:rPr>
      </w:pPr>
    </w:p>
    <w:p w14:paraId="6B4F4805" w14:textId="22BCD267" w:rsidR="00F10E16" w:rsidRDefault="00D055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3AEFA5" wp14:editId="091C6E36">
            <wp:extent cx="5273675" cy="4688205"/>
            <wp:effectExtent l="0" t="0" r="3175" b="0"/>
            <wp:docPr id="17548185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688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5C1FE9" w14:textId="39CB3503" w:rsidR="00D055C6" w:rsidRPr="007A118F" w:rsidRDefault="00C84993" w:rsidP="002F4913">
      <w:pPr>
        <w:rPr>
          <w:rFonts w:ascii="Times New Roman" w:hAnsi="Times New Roman" w:cs="Times New Roman"/>
        </w:rPr>
      </w:pPr>
      <w:r w:rsidRPr="00C84993">
        <w:rPr>
          <w:rFonts w:ascii="Times New Roman" w:hAnsi="Times New Roman" w:cs="Times New Roman"/>
          <w:b/>
          <w:bCs/>
        </w:rPr>
        <w:t xml:space="preserve">Supplementary </w:t>
      </w:r>
      <w:r w:rsidR="00D055C6" w:rsidRPr="00B02EF5">
        <w:rPr>
          <w:rFonts w:ascii="Times New Roman" w:hAnsi="Times New Roman" w:cs="Times New Roman" w:hint="eastAsia"/>
          <w:b/>
          <w:bCs/>
        </w:rPr>
        <w:t>F</w:t>
      </w:r>
      <w:r w:rsidR="00D055C6" w:rsidRPr="00B02EF5">
        <w:rPr>
          <w:rFonts w:ascii="Times New Roman" w:hAnsi="Times New Roman" w:cs="Times New Roman"/>
          <w:b/>
          <w:bCs/>
        </w:rPr>
        <w:t>ig</w:t>
      </w:r>
      <w:r w:rsidR="00FD10FD">
        <w:rPr>
          <w:rFonts w:ascii="Times New Roman" w:hAnsi="Times New Roman" w:cs="Times New Roman"/>
          <w:b/>
          <w:bCs/>
        </w:rPr>
        <w:t>.</w:t>
      </w:r>
      <w:r w:rsidR="00D055C6" w:rsidRPr="00B02EF5">
        <w:rPr>
          <w:rFonts w:ascii="Times New Roman" w:hAnsi="Times New Roman" w:cs="Times New Roman"/>
          <w:b/>
          <w:bCs/>
        </w:rPr>
        <w:t xml:space="preserve"> 1</w:t>
      </w:r>
      <w:r w:rsidR="00B02EF5" w:rsidRPr="00B02EF5">
        <w:rPr>
          <w:rFonts w:ascii="Times New Roman" w:hAnsi="Times New Roman" w:cs="Times New Roman"/>
          <w:b/>
          <w:bCs/>
        </w:rPr>
        <w:t>.</w:t>
      </w:r>
      <w:r w:rsidR="00B02EF5">
        <w:rPr>
          <w:rFonts w:ascii="Times New Roman" w:hAnsi="Times New Roman" w:cs="Times New Roman"/>
        </w:rPr>
        <w:t xml:space="preserve"> </w:t>
      </w:r>
      <w:r w:rsidR="00BC4E0B">
        <w:rPr>
          <w:rFonts w:ascii="Times New Roman" w:hAnsi="Times New Roman" w:cs="Times New Roman"/>
        </w:rPr>
        <w:t>A v</w:t>
      </w:r>
      <w:r w:rsidR="002F4913" w:rsidRPr="002F4913">
        <w:rPr>
          <w:rFonts w:ascii="Times New Roman" w:hAnsi="Times New Roman" w:cs="Times New Roman"/>
        </w:rPr>
        <w:t>olcano plot of differences in gene expression between testes and ovaries. Red</w:t>
      </w:r>
      <w:r w:rsidR="00E37DF5">
        <w:rPr>
          <w:rFonts w:ascii="Times New Roman" w:hAnsi="Times New Roman" w:cs="Times New Roman"/>
        </w:rPr>
        <w:t xml:space="preserve"> </w:t>
      </w:r>
      <w:r w:rsidR="00126147">
        <w:rPr>
          <w:rFonts w:ascii="Times New Roman" w:hAnsi="Times New Roman" w:cs="Times New Roman"/>
        </w:rPr>
        <w:t xml:space="preserve">dots stand </w:t>
      </w:r>
      <w:r w:rsidR="00E37DF5">
        <w:rPr>
          <w:rFonts w:ascii="Times New Roman" w:hAnsi="Times New Roman" w:cs="Times New Roman"/>
        </w:rPr>
        <w:t>for</w:t>
      </w:r>
      <w:r w:rsidR="002F4913" w:rsidRPr="002F4913">
        <w:rPr>
          <w:rFonts w:ascii="Times New Roman" w:hAnsi="Times New Roman" w:cs="Times New Roman"/>
        </w:rPr>
        <w:t xml:space="preserve"> upregulat</w:t>
      </w:r>
      <w:r w:rsidR="00E37DF5">
        <w:rPr>
          <w:rFonts w:ascii="Times New Roman" w:hAnsi="Times New Roman" w:cs="Times New Roman"/>
        </w:rPr>
        <w:t>ion</w:t>
      </w:r>
      <w:r w:rsidR="002F4913" w:rsidRPr="002F4913">
        <w:rPr>
          <w:rFonts w:ascii="Times New Roman" w:hAnsi="Times New Roman" w:cs="Times New Roman"/>
        </w:rPr>
        <w:t>,</w:t>
      </w:r>
      <w:r w:rsidR="002F4913">
        <w:rPr>
          <w:rFonts w:ascii="Times New Roman" w:hAnsi="Times New Roman" w:cs="Times New Roman" w:hint="eastAsia"/>
        </w:rPr>
        <w:t xml:space="preserve"> </w:t>
      </w:r>
      <w:r w:rsidR="002F4913" w:rsidRPr="002F4913">
        <w:rPr>
          <w:rFonts w:ascii="Times New Roman" w:hAnsi="Times New Roman" w:cs="Times New Roman"/>
        </w:rPr>
        <w:t>represent</w:t>
      </w:r>
      <w:r w:rsidR="00E37DF5">
        <w:rPr>
          <w:rFonts w:ascii="Times New Roman" w:hAnsi="Times New Roman" w:cs="Times New Roman"/>
        </w:rPr>
        <w:t>ing</w:t>
      </w:r>
      <w:r w:rsidR="002F4913" w:rsidRPr="002F4913">
        <w:rPr>
          <w:rFonts w:ascii="Times New Roman" w:hAnsi="Times New Roman" w:cs="Times New Roman"/>
        </w:rPr>
        <w:t xml:space="preserve"> </w:t>
      </w:r>
      <w:r w:rsidR="002F4913">
        <w:rPr>
          <w:rFonts w:ascii="Times New Roman" w:hAnsi="Times New Roman" w:cs="Times New Roman"/>
        </w:rPr>
        <w:t>testis</w:t>
      </w:r>
      <w:r w:rsidR="002F4913" w:rsidRPr="002F4913">
        <w:rPr>
          <w:rFonts w:ascii="Times New Roman" w:hAnsi="Times New Roman" w:cs="Times New Roman"/>
        </w:rPr>
        <w:t>-biased genes; Green</w:t>
      </w:r>
      <w:r w:rsidR="00E37DF5">
        <w:rPr>
          <w:rFonts w:ascii="Times New Roman" w:hAnsi="Times New Roman" w:cs="Times New Roman"/>
        </w:rPr>
        <w:t xml:space="preserve"> </w:t>
      </w:r>
      <w:r w:rsidR="00126147">
        <w:rPr>
          <w:rFonts w:ascii="Times New Roman" w:hAnsi="Times New Roman" w:cs="Times New Roman"/>
        </w:rPr>
        <w:t xml:space="preserve">dots stnd </w:t>
      </w:r>
      <w:r w:rsidR="00E37DF5">
        <w:rPr>
          <w:rFonts w:ascii="Times New Roman" w:hAnsi="Times New Roman" w:cs="Times New Roman"/>
        </w:rPr>
        <w:t>for</w:t>
      </w:r>
      <w:r w:rsidR="00E37DF5" w:rsidRPr="002F4913">
        <w:rPr>
          <w:rFonts w:ascii="Times New Roman" w:hAnsi="Times New Roman" w:cs="Times New Roman"/>
        </w:rPr>
        <w:t xml:space="preserve"> </w:t>
      </w:r>
      <w:r w:rsidR="002F4913" w:rsidRPr="002F4913">
        <w:rPr>
          <w:rFonts w:ascii="Times New Roman" w:hAnsi="Times New Roman" w:cs="Times New Roman"/>
        </w:rPr>
        <w:t>downregulat</w:t>
      </w:r>
      <w:r w:rsidR="00E37DF5">
        <w:rPr>
          <w:rFonts w:ascii="Times New Roman" w:hAnsi="Times New Roman" w:cs="Times New Roman"/>
        </w:rPr>
        <w:t>ion</w:t>
      </w:r>
      <w:r w:rsidR="002F4913" w:rsidRPr="002F4913">
        <w:rPr>
          <w:rFonts w:ascii="Times New Roman" w:hAnsi="Times New Roman" w:cs="Times New Roman"/>
        </w:rPr>
        <w:t>, represent</w:t>
      </w:r>
      <w:r w:rsidR="00E37DF5">
        <w:rPr>
          <w:rFonts w:ascii="Times New Roman" w:hAnsi="Times New Roman" w:cs="Times New Roman"/>
        </w:rPr>
        <w:t>ing</w:t>
      </w:r>
      <w:r w:rsidR="002F4913" w:rsidRPr="002F4913">
        <w:rPr>
          <w:rFonts w:ascii="Times New Roman" w:hAnsi="Times New Roman" w:cs="Times New Roman"/>
        </w:rPr>
        <w:t xml:space="preserve"> ovary-biased genes.</w:t>
      </w:r>
    </w:p>
    <w:p w14:paraId="764AEF28" w14:textId="77777777" w:rsidR="00F10E16" w:rsidRPr="007A118F" w:rsidRDefault="00F10E16">
      <w:pPr>
        <w:rPr>
          <w:rFonts w:ascii="Times New Roman" w:hAnsi="Times New Roman" w:cs="Times New Roman"/>
        </w:rPr>
      </w:pPr>
    </w:p>
    <w:p w14:paraId="4490A7B3" w14:textId="77777777" w:rsidR="00F10E16" w:rsidRPr="00E37DF5" w:rsidRDefault="00F10E16">
      <w:pPr>
        <w:rPr>
          <w:rFonts w:ascii="Times New Roman" w:hAnsi="Times New Roman" w:cs="Times New Roman"/>
        </w:rPr>
      </w:pPr>
    </w:p>
    <w:p w14:paraId="6B0B8A25" w14:textId="65158DCE" w:rsidR="00B02EF5" w:rsidRDefault="00013938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6EE029D" wp14:editId="32318F24">
            <wp:extent cx="5274310" cy="5572760"/>
            <wp:effectExtent l="0" t="0" r="2540" b="8890"/>
            <wp:docPr id="8062372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23725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7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93D5C" w14:textId="43BD8AC8" w:rsidR="005E5D5B" w:rsidRDefault="00C84993">
      <w:pPr>
        <w:rPr>
          <w:rFonts w:ascii="Times New Roman" w:hAnsi="Times New Roman" w:cs="Times New Roman"/>
        </w:rPr>
      </w:pPr>
      <w:r w:rsidRPr="00C84993">
        <w:rPr>
          <w:rFonts w:ascii="Times New Roman" w:hAnsi="Times New Roman" w:cs="Times New Roman"/>
          <w:b/>
          <w:bCs/>
        </w:rPr>
        <w:t xml:space="preserve">Supplementary </w:t>
      </w:r>
      <w:r w:rsidR="005E5D5B" w:rsidRPr="005E5D5B">
        <w:rPr>
          <w:rFonts w:ascii="Times New Roman" w:hAnsi="Times New Roman" w:cs="Times New Roman"/>
          <w:b/>
          <w:bCs/>
        </w:rPr>
        <w:t>Fig</w:t>
      </w:r>
      <w:r w:rsidR="00FD10FD">
        <w:rPr>
          <w:rFonts w:ascii="Times New Roman" w:hAnsi="Times New Roman" w:cs="Times New Roman" w:hint="eastAsia"/>
          <w:b/>
          <w:bCs/>
        </w:rPr>
        <w:t>.</w:t>
      </w:r>
      <w:r w:rsidR="005E5D5B" w:rsidRPr="005E5D5B">
        <w:rPr>
          <w:rFonts w:ascii="Times New Roman" w:hAnsi="Times New Roman" w:cs="Times New Roman"/>
          <w:b/>
          <w:bCs/>
        </w:rPr>
        <w:t xml:space="preserve"> 2.</w:t>
      </w:r>
      <w:r w:rsidR="005E5D5B">
        <w:rPr>
          <w:rFonts w:ascii="Times New Roman" w:hAnsi="Times New Roman" w:cs="Times New Roman"/>
        </w:rPr>
        <w:t xml:space="preserve"> </w:t>
      </w:r>
      <w:r w:rsidR="00625583">
        <w:rPr>
          <w:rFonts w:ascii="Times New Roman" w:hAnsi="Times New Roman" w:cs="Times New Roman"/>
        </w:rPr>
        <w:t>A h</w:t>
      </w:r>
      <w:r w:rsidR="005E5D5B" w:rsidRPr="005E5D5B">
        <w:rPr>
          <w:rFonts w:ascii="Times New Roman" w:hAnsi="Times New Roman" w:cs="Times New Roman"/>
        </w:rPr>
        <w:t>eat map of differentially expressed genes</w:t>
      </w:r>
      <w:r w:rsidR="00625583">
        <w:rPr>
          <w:rFonts w:ascii="Times New Roman" w:hAnsi="Times New Roman" w:cs="Times New Roman"/>
        </w:rPr>
        <w:t xml:space="preserve"> (DEGs)</w:t>
      </w:r>
      <w:r w:rsidR="005E5D5B" w:rsidRPr="005E5D5B">
        <w:rPr>
          <w:rFonts w:ascii="Times New Roman" w:hAnsi="Times New Roman" w:cs="Times New Roman"/>
        </w:rPr>
        <w:t xml:space="preserve">. </w:t>
      </w:r>
      <w:r w:rsidR="007268EB">
        <w:rPr>
          <w:rFonts w:ascii="Times New Roman" w:hAnsi="Times New Roman" w:cs="Times New Roman"/>
        </w:rPr>
        <w:t>R</w:t>
      </w:r>
      <w:r w:rsidR="005E5D5B" w:rsidRPr="005E5D5B">
        <w:rPr>
          <w:rFonts w:ascii="Times New Roman" w:hAnsi="Times New Roman" w:cs="Times New Roman"/>
        </w:rPr>
        <w:t xml:space="preserve">ed </w:t>
      </w:r>
      <w:r w:rsidR="00127111">
        <w:rPr>
          <w:rFonts w:ascii="Times New Roman" w:hAnsi="Times New Roman" w:cs="Times New Roman"/>
        </w:rPr>
        <w:t xml:space="preserve">colors </w:t>
      </w:r>
      <w:r w:rsidR="007268EB">
        <w:rPr>
          <w:rFonts w:ascii="Times New Roman" w:hAnsi="Times New Roman" w:cs="Times New Roman"/>
        </w:rPr>
        <w:t>represent</w:t>
      </w:r>
      <w:r w:rsidR="005E5D5B" w:rsidRPr="005E5D5B">
        <w:rPr>
          <w:rFonts w:ascii="Times New Roman" w:hAnsi="Times New Roman" w:cs="Times New Roman"/>
        </w:rPr>
        <w:t xml:space="preserve"> high expression genes</w:t>
      </w:r>
      <w:r w:rsidR="007268EB">
        <w:rPr>
          <w:rFonts w:ascii="Times New Roman" w:hAnsi="Times New Roman" w:cs="Times New Roman"/>
        </w:rPr>
        <w:t>,</w:t>
      </w:r>
      <w:r w:rsidR="005E5D5B" w:rsidRPr="005E5D5B">
        <w:rPr>
          <w:rFonts w:ascii="Times New Roman" w:hAnsi="Times New Roman" w:cs="Times New Roman"/>
        </w:rPr>
        <w:t xml:space="preserve"> </w:t>
      </w:r>
      <w:r w:rsidR="007268EB">
        <w:rPr>
          <w:rFonts w:ascii="Times New Roman" w:hAnsi="Times New Roman" w:cs="Times New Roman"/>
        </w:rPr>
        <w:t>while</w:t>
      </w:r>
      <w:r w:rsidR="005E5D5B" w:rsidRPr="005E5D5B">
        <w:rPr>
          <w:rFonts w:ascii="Times New Roman" w:hAnsi="Times New Roman" w:cs="Times New Roman"/>
        </w:rPr>
        <w:t xml:space="preserve"> </w:t>
      </w:r>
      <w:r w:rsidR="005E5D5B">
        <w:rPr>
          <w:rFonts w:ascii="Times New Roman" w:hAnsi="Times New Roman" w:cs="Times New Roman"/>
        </w:rPr>
        <w:t>green</w:t>
      </w:r>
      <w:r w:rsidR="005E5D5B" w:rsidRPr="005E5D5B">
        <w:rPr>
          <w:rFonts w:ascii="Times New Roman" w:hAnsi="Times New Roman" w:cs="Times New Roman"/>
        </w:rPr>
        <w:t xml:space="preserve"> </w:t>
      </w:r>
      <w:r w:rsidR="00127111">
        <w:rPr>
          <w:rFonts w:ascii="Times New Roman" w:hAnsi="Times New Roman" w:cs="Times New Roman"/>
        </w:rPr>
        <w:t xml:space="preserve">colors </w:t>
      </w:r>
      <w:r w:rsidR="007268EB">
        <w:rPr>
          <w:rFonts w:ascii="Times New Roman" w:hAnsi="Times New Roman" w:cs="Times New Roman"/>
        </w:rPr>
        <w:t>represent</w:t>
      </w:r>
      <w:r w:rsidR="005E5D5B" w:rsidRPr="005E5D5B">
        <w:rPr>
          <w:rFonts w:ascii="Times New Roman" w:hAnsi="Times New Roman" w:cs="Times New Roman"/>
        </w:rPr>
        <w:t xml:space="preserve"> low expression genes.</w:t>
      </w:r>
    </w:p>
    <w:p w14:paraId="384766C2" w14:textId="77777777" w:rsidR="00B02EF5" w:rsidRDefault="00B02EF5">
      <w:pPr>
        <w:rPr>
          <w:rFonts w:ascii="Times New Roman" w:hAnsi="Times New Roman" w:cs="Times New Roman"/>
        </w:rPr>
      </w:pPr>
    </w:p>
    <w:p w14:paraId="3214EE78" w14:textId="77777777" w:rsidR="00B02EF5" w:rsidRDefault="00B02EF5">
      <w:pPr>
        <w:rPr>
          <w:rFonts w:ascii="Times New Roman" w:hAnsi="Times New Roman" w:cs="Times New Roman"/>
        </w:rPr>
      </w:pPr>
    </w:p>
    <w:p w14:paraId="61B78B9F" w14:textId="77777777" w:rsidR="00B02EF5" w:rsidRDefault="00B02EF5">
      <w:pPr>
        <w:rPr>
          <w:rFonts w:ascii="Times New Roman" w:hAnsi="Times New Roman" w:cs="Times New Roman"/>
        </w:rPr>
      </w:pPr>
    </w:p>
    <w:p w14:paraId="5DD94853" w14:textId="77777777" w:rsidR="00B02EF5" w:rsidRPr="007268EB" w:rsidRDefault="00B02EF5">
      <w:pPr>
        <w:rPr>
          <w:rFonts w:ascii="Times New Roman" w:hAnsi="Times New Roman" w:cs="Times New Roman"/>
        </w:rPr>
      </w:pPr>
    </w:p>
    <w:p w14:paraId="08473470" w14:textId="68604885" w:rsidR="00B02EF5" w:rsidRDefault="00E37BA6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0CB10E6" wp14:editId="31F8FFA7">
            <wp:extent cx="5274310" cy="5908040"/>
            <wp:effectExtent l="0" t="0" r="2540" b="0"/>
            <wp:docPr id="15520430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04307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D33B" w14:textId="5981FA90" w:rsidR="00E37BA6" w:rsidRDefault="00C84993">
      <w:pPr>
        <w:rPr>
          <w:rFonts w:ascii="Times New Roman" w:hAnsi="Times New Roman" w:cs="Times New Roman"/>
        </w:rPr>
      </w:pPr>
      <w:r w:rsidRPr="00C84993">
        <w:rPr>
          <w:rFonts w:ascii="Times New Roman" w:hAnsi="Times New Roman" w:cs="Times New Roman"/>
          <w:b/>
          <w:bCs/>
        </w:rPr>
        <w:t xml:space="preserve">Supplementary </w:t>
      </w:r>
      <w:r w:rsidR="00E37BA6" w:rsidRPr="00E37BA6">
        <w:rPr>
          <w:rFonts w:ascii="Times New Roman" w:hAnsi="Times New Roman" w:cs="Times New Roman"/>
          <w:b/>
          <w:bCs/>
        </w:rPr>
        <w:t>Fig</w:t>
      </w:r>
      <w:r w:rsidR="00FD10FD">
        <w:rPr>
          <w:rFonts w:ascii="Times New Roman" w:hAnsi="Times New Roman" w:cs="Times New Roman"/>
          <w:b/>
          <w:bCs/>
        </w:rPr>
        <w:t>.</w:t>
      </w:r>
      <w:r w:rsidR="00E37BA6" w:rsidRPr="00E37BA6">
        <w:rPr>
          <w:rFonts w:ascii="Times New Roman" w:hAnsi="Times New Roman" w:cs="Times New Roman"/>
          <w:b/>
          <w:bCs/>
        </w:rPr>
        <w:t xml:space="preserve"> 3.</w:t>
      </w:r>
      <w:r w:rsidR="00E37BA6">
        <w:rPr>
          <w:rFonts w:ascii="Times New Roman" w:hAnsi="Times New Roman" w:cs="Times New Roman"/>
        </w:rPr>
        <w:t xml:space="preserve"> </w:t>
      </w:r>
      <w:r w:rsidR="00E37BA6" w:rsidRPr="00E37BA6">
        <w:rPr>
          <w:rFonts w:ascii="Times New Roman" w:hAnsi="Times New Roman" w:cs="Times New Roman"/>
        </w:rPr>
        <w:t>GO</w:t>
      </w:r>
      <w:r w:rsidR="000C7D09">
        <w:rPr>
          <w:rFonts w:ascii="Times New Roman" w:hAnsi="Times New Roman" w:cs="Times New Roman"/>
        </w:rPr>
        <w:t xml:space="preserve"> (</w:t>
      </w:r>
      <w:r w:rsidR="000C7D09" w:rsidRPr="006B6579">
        <w:rPr>
          <w:rFonts w:ascii="Times New Roman" w:hAnsi="Times New Roman" w:cs="Times New Roman"/>
          <w:b/>
          <w:bCs/>
        </w:rPr>
        <w:t>A</w:t>
      </w:r>
      <w:r w:rsidR="000C7D09">
        <w:rPr>
          <w:rFonts w:ascii="Times New Roman" w:hAnsi="Times New Roman" w:cs="Times New Roman"/>
        </w:rPr>
        <w:t>)</w:t>
      </w:r>
      <w:r w:rsidR="00E37BA6" w:rsidRPr="00E37BA6">
        <w:rPr>
          <w:rFonts w:ascii="Times New Roman" w:hAnsi="Times New Roman" w:cs="Times New Roman"/>
        </w:rPr>
        <w:t xml:space="preserve"> and KEGG </w:t>
      </w:r>
      <w:r w:rsidR="000C7D09">
        <w:rPr>
          <w:rFonts w:ascii="Times New Roman" w:hAnsi="Times New Roman" w:cs="Times New Roman"/>
        </w:rPr>
        <w:t>(</w:t>
      </w:r>
      <w:r w:rsidR="000C7D09" w:rsidRPr="006B6579">
        <w:rPr>
          <w:rFonts w:ascii="Times New Roman" w:hAnsi="Times New Roman" w:cs="Times New Roman"/>
          <w:b/>
          <w:bCs/>
        </w:rPr>
        <w:t>B</w:t>
      </w:r>
      <w:r w:rsidR="000C7D09">
        <w:rPr>
          <w:rFonts w:ascii="Times New Roman" w:hAnsi="Times New Roman" w:cs="Times New Roman"/>
        </w:rPr>
        <w:t>)</w:t>
      </w:r>
      <w:r w:rsidR="00E37BA6" w:rsidRPr="00E37BA6">
        <w:rPr>
          <w:rFonts w:ascii="Times New Roman" w:hAnsi="Times New Roman" w:cs="Times New Roman"/>
        </w:rPr>
        <w:t xml:space="preserve"> enrichments of differentially expressed genes</w:t>
      </w:r>
      <w:r w:rsidR="000C7D09">
        <w:rPr>
          <w:rFonts w:ascii="Times New Roman" w:hAnsi="Times New Roman" w:cs="Times New Roman"/>
        </w:rPr>
        <w:t xml:space="preserve"> (DEGs)</w:t>
      </w:r>
      <w:r w:rsidR="00E37BA6" w:rsidRPr="00E37BA6">
        <w:rPr>
          <w:rFonts w:ascii="Times New Roman" w:hAnsi="Times New Roman" w:cs="Times New Roman"/>
        </w:rPr>
        <w:t>.</w:t>
      </w:r>
      <w:r w:rsidR="00E37BA6">
        <w:rPr>
          <w:rFonts w:ascii="Times New Roman" w:hAnsi="Times New Roman" w:cs="Times New Roman"/>
        </w:rPr>
        <w:t xml:space="preserve"> </w:t>
      </w:r>
    </w:p>
    <w:p w14:paraId="324EFF00" w14:textId="77777777" w:rsidR="00B02EF5" w:rsidRPr="007A118F" w:rsidRDefault="00B02EF5">
      <w:pPr>
        <w:rPr>
          <w:rFonts w:ascii="Times New Roman" w:hAnsi="Times New Roman" w:cs="Times New Roman"/>
        </w:rPr>
      </w:pPr>
    </w:p>
    <w:sectPr w:rsidR="00B02EF5" w:rsidRPr="007A1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AF7030" w14:textId="77777777" w:rsidR="00900080" w:rsidRDefault="00900080" w:rsidP="00035D2A">
      <w:r>
        <w:separator/>
      </w:r>
    </w:p>
  </w:endnote>
  <w:endnote w:type="continuationSeparator" w:id="0">
    <w:p w14:paraId="5FE40D55" w14:textId="77777777" w:rsidR="00900080" w:rsidRDefault="00900080" w:rsidP="00035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AD9DD3" w14:textId="77777777" w:rsidR="00900080" w:rsidRDefault="00900080" w:rsidP="00035D2A">
      <w:r>
        <w:separator/>
      </w:r>
    </w:p>
  </w:footnote>
  <w:footnote w:type="continuationSeparator" w:id="0">
    <w:p w14:paraId="03873975" w14:textId="77777777" w:rsidR="00900080" w:rsidRDefault="00900080" w:rsidP="00035D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3E"/>
    <w:rsid w:val="00013938"/>
    <w:rsid w:val="00035D2A"/>
    <w:rsid w:val="00044A34"/>
    <w:rsid w:val="000973F5"/>
    <w:rsid w:val="000B0126"/>
    <w:rsid w:val="000C7D09"/>
    <w:rsid w:val="00107DAB"/>
    <w:rsid w:val="00126147"/>
    <w:rsid w:val="00127111"/>
    <w:rsid w:val="00176D4A"/>
    <w:rsid w:val="00251328"/>
    <w:rsid w:val="002838BA"/>
    <w:rsid w:val="00294574"/>
    <w:rsid w:val="002F4913"/>
    <w:rsid w:val="00312C54"/>
    <w:rsid w:val="003221A6"/>
    <w:rsid w:val="00325EC2"/>
    <w:rsid w:val="00344098"/>
    <w:rsid w:val="00367756"/>
    <w:rsid w:val="003814A6"/>
    <w:rsid w:val="00392DBD"/>
    <w:rsid w:val="004034FF"/>
    <w:rsid w:val="00410CB2"/>
    <w:rsid w:val="00417523"/>
    <w:rsid w:val="00431E5D"/>
    <w:rsid w:val="004669CF"/>
    <w:rsid w:val="00472901"/>
    <w:rsid w:val="004E0301"/>
    <w:rsid w:val="004E0C34"/>
    <w:rsid w:val="004F4ECF"/>
    <w:rsid w:val="004F5997"/>
    <w:rsid w:val="00535D77"/>
    <w:rsid w:val="00544252"/>
    <w:rsid w:val="00551D27"/>
    <w:rsid w:val="00563A01"/>
    <w:rsid w:val="005E32B6"/>
    <w:rsid w:val="005E5D5B"/>
    <w:rsid w:val="005F0E18"/>
    <w:rsid w:val="00622DC9"/>
    <w:rsid w:val="00625583"/>
    <w:rsid w:val="0065643C"/>
    <w:rsid w:val="0065763B"/>
    <w:rsid w:val="006671D1"/>
    <w:rsid w:val="006804B1"/>
    <w:rsid w:val="00681E6A"/>
    <w:rsid w:val="006A4E74"/>
    <w:rsid w:val="006B6579"/>
    <w:rsid w:val="006C7D92"/>
    <w:rsid w:val="007171E9"/>
    <w:rsid w:val="007268EB"/>
    <w:rsid w:val="00735056"/>
    <w:rsid w:val="00775935"/>
    <w:rsid w:val="007A118F"/>
    <w:rsid w:val="007C0F41"/>
    <w:rsid w:val="007F6851"/>
    <w:rsid w:val="0083548F"/>
    <w:rsid w:val="00843F29"/>
    <w:rsid w:val="0088150B"/>
    <w:rsid w:val="00900080"/>
    <w:rsid w:val="009201E8"/>
    <w:rsid w:val="00974F52"/>
    <w:rsid w:val="00990A6B"/>
    <w:rsid w:val="009D140B"/>
    <w:rsid w:val="00A0351A"/>
    <w:rsid w:val="00A31E71"/>
    <w:rsid w:val="00AB62AB"/>
    <w:rsid w:val="00AD0E5C"/>
    <w:rsid w:val="00AE26D6"/>
    <w:rsid w:val="00AE70DD"/>
    <w:rsid w:val="00AF6014"/>
    <w:rsid w:val="00B02EF5"/>
    <w:rsid w:val="00B163BF"/>
    <w:rsid w:val="00B53AF6"/>
    <w:rsid w:val="00B6029B"/>
    <w:rsid w:val="00B720AA"/>
    <w:rsid w:val="00B83EAE"/>
    <w:rsid w:val="00BC3F3A"/>
    <w:rsid w:val="00BC4E0B"/>
    <w:rsid w:val="00BD40CD"/>
    <w:rsid w:val="00BE1E08"/>
    <w:rsid w:val="00C026DE"/>
    <w:rsid w:val="00C0782A"/>
    <w:rsid w:val="00C127C8"/>
    <w:rsid w:val="00C43D51"/>
    <w:rsid w:val="00C55A1B"/>
    <w:rsid w:val="00C84993"/>
    <w:rsid w:val="00C9413E"/>
    <w:rsid w:val="00CD0A34"/>
    <w:rsid w:val="00CD1EEE"/>
    <w:rsid w:val="00D024AB"/>
    <w:rsid w:val="00D055C6"/>
    <w:rsid w:val="00D069F0"/>
    <w:rsid w:val="00D610BB"/>
    <w:rsid w:val="00D77815"/>
    <w:rsid w:val="00DA2156"/>
    <w:rsid w:val="00DF7303"/>
    <w:rsid w:val="00E349DB"/>
    <w:rsid w:val="00E37BA6"/>
    <w:rsid w:val="00E37DF5"/>
    <w:rsid w:val="00E441C5"/>
    <w:rsid w:val="00E4521C"/>
    <w:rsid w:val="00E539E0"/>
    <w:rsid w:val="00E56163"/>
    <w:rsid w:val="00EB51DA"/>
    <w:rsid w:val="00F10E16"/>
    <w:rsid w:val="00F21B1C"/>
    <w:rsid w:val="00F32097"/>
    <w:rsid w:val="00F43071"/>
    <w:rsid w:val="00F70100"/>
    <w:rsid w:val="00F7193D"/>
    <w:rsid w:val="00FD10FD"/>
    <w:rsid w:val="00FD18D0"/>
    <w:rsid w:val="00FD30DB"/>
    <w:rsid w:val="00FD6DCC"/>
    <w:rsid w:val="00FF0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4068BF"/>
  <w15:chartTrackingRefBased/>
  <w15:docId w15:val="{48D97E3D-45BB-4646-9215-205846B9B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5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5D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5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5D2A"/>
    <w:rPr>
      <w:sz w:val="18"/>
      <w:szCs w:val="18"/>
    </w:rPr>
  </w:style>
  <w:style w:type="table" w:styleId="a7">
    <w:name w:val="Table Grid"/>
    <w:basedOn w:val="a1"/>
    <w:uiPriority w:val="39"/>
    <w:rsid w:val="00035D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B53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2732</TotalTime>
  <Pages>4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张新辉(Xinhui Zhang)</dc:creator>
  <cp:keywords/>
  <dc:description/>
  <cp:lastModifiedBy>Iris</cp:lastModifiedBy>
  <cp:revision>113</cp:revision>
  <dcterms:created xsi:type="dcterms:W3CDTF">2023-03-22T09:55:00Z</dcterms:created>
  <dcterms:modified xsi:type="dcterms:W3CDTF">2023-12-28T08:38:00Z</dcterms:modified>
</cp:coreProperties>
</file>