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7E5211" w14:textId="77777777" w:rsidR="00DF480D" w:rsidRDefault="00DF480D" w:rsidP="00DF480D">
      <w:r>
        <w:rPr>
          <w:rFonts w:hint="eastAsia"/>
          <w:b/>
          <w:bCs/>
        </w:rPr>
        <w:t>Supporting information</w:t>
      </w:r>
    </w:p>
    <w:p w14:paraId="0C1F4B38" w14:textId="77777777" w:rsidR="00DF480D" w:rsidRDefault="00DF480D" w:rsidP="00DF480D"/>
    <w:p w14:paraId="27954C2E" w14:textId="77777777" w:rsidR="00DF480D" w:rsidRDefault="00DF480D" w:rsidP="00DF480D">
      <w:pPr>
        <w:jc w:val="center"/>
      </w:pPr>
      <w:r>
        <w:rPr>
          <w:noProof/>
        </w:rPr>
        <w:drawing>
          <wp:inline distT="0" distB="0" distL="114300" distR="114300" wp14:anchorId="5AAD80E8" wp14:editId="4D3737BF">
            <wp:extent cx="4195445" cy="2705100"/>
            <wp:effectExtent l="0" t="0" r="0" b="0"/>
            <wp:docPr id="2" name="图片 2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97196" cy="2705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85A54" w14:textId="77777777" w:rsidR="00DF480D" w:rsidRDefault="00DF480D" w:rsidP="00DF480D"/>
    <w:p w14:paraId="60CE0548" w14:textId="6430FDB4" w:rsidR="00DF480D" w:rsidRDefault="00DF480D" w:rsidP="00DF480D">
      <w:pPr>
        <w:rPr>
          <w:sz w:val="18"/>
          <w:szCs w:val="18"/>
        </w:rPr>
      </w:pPr>
      <w:bookmarkStart w:id="0" w:name="OLE_LINK8"/>
      <w:r>
        <w:rPr>
          <w:rFonts w:hint="eastAsia"/>
          <w:b/>
          <w:bCs/>
          <w:sz w:val="18"/>
          <w:szCs w:val="18"/>
        </w:rPr>
        <w:t>Supplementary Fig</w:t>
      </w:r>
      <w:r>
        <w:rPr>
          <w:rFonts w:hint="eastAsia"/>
          <w:b/>
          <w:bCs/>
          <w:sz w:val="18"/>
          <w:szCs w:val="18"/>
          <w:lang w:eastAsia="zh-CN"/>
        </w:rPr>
        <w:t>.</w:t>
      </w:r>
      <w:bookmarkStart w:id="1" w:name="_GoBack"/>
      <w:bookmarkEnd w:id="1"/>
      <w:r>
        <w:rPr>
          <w:rFonts w:hint="eastAsia"/>
          <w:b/>
          <w:bCs/>
          <w:sz w:val="18"/>
          <w:szCs w:val="18"/>
        </w:rPr>
        <w:t xml:space="preserve"> 1</w:t>
      </w:r>
      <w:r>
        <w:rPr>
          <w:rFonts w:hint="eastAsia"/>
          <w:sz w:val="18"/>
          <w:szCs w:val="18"/>
        </w:rPr>
        <w:t xml:space="preserve">. NPC cells were treated with </w:t>
      </w:r>
      <w:proofErr w:type="spellStart"/>
      <w:r>
        <w:rPr>
          <w:rFonts w:hint="eastAsia"/>
          <w:sz w:val="18"/>
          <w:szCs w:val="18"/>
        </w:rPr>
        <w:t>silvestrol</w:t>
      </w:r>
      <w:proofErr w:type="spellEnd"/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with or without</w:t>
      </w:r>
      <w:r>
        <w:rPr>
          <w:rFonts w:hint="eastAsia"/>
          <w:sz w:val="18"/>
          <w:szCs w:val="18"/>
        </w:rPr>
        <w:t xml:space="preserve"> LY3214996 for 1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day (CON, control group; S, 20</w:t>
      </w:r>
      <w:r>
        <w:rPr>
          <w:sz w:val="18"/>
          <w:szCs w:val="18"/>
        </w:rPr>
        <w:t xml:space="preserve"> </w:t>
      </w:r>
      <w:proofErr w:type="spellStart"/>
      <w:r>
        <w:rPr>
          <w:rFonts w:hint="eastAsia"/>
          <w:sz w:val="18"/>
          <w:szCs w:val="18"/>
        </w:rPr>
        <w:t>nM</w:t>
      </w:r>
      <w:proofErr w:type="spellEnd"/>
      <w:r>
        <w:rPr>
          <w:rFonts w:hint="eastAsia"/>
          <w:sz w:val="18"/>
          <w:szCs w:val="18"/>
        </w:rPr>
        <w:t xml:space="preserve"> </w:t>
      </w:r>
      <w:proofErr w:type="spellStart"/>
      <w:r>
        <w:rPr>
          <w:rFonts w:hint="eastAsia"/>
          <w:sz w:val="18"/>
          <w:szCs w:val="18"/>
        </w:rPr>
        <w:t>silvestrol</w:t>
      </w:r>
      <w:proofErr w:type="spellEnd"/>
      <w:r>
        <w:rPr>
          <w:rFonts w:hint="eastAsia"/>
          <w:sz w:val="18"/>
          <w:szCs w:val="18"/>
        </w:rPr>
        <w:t>; S+L, 20</w:t>
      </w:r>
      <w:r>
        <w:rPr>
          <w:sz w:val="18"/>
          <w:szCs w:val="18"/>
        </w:rPr>
        <w:t xml:space="preserve"> </w:t>
      </w:r>
      <w:proofErr w:type="spellStart"/>
      <w:r>
        <w:rPr>
          <w:rFonts w:hint="eastAsia"/>
          <w:sz w:val="18"/>
          <w:szCs w:val="18"/>
        </w:rPr>
        <w:t>nM</w:t>
      </w:r>
      <w:proofErr w:type="spellEnd"/>
      <w:r>
        <w:rPr>
          <w:rFonts w:hint="eastAsia"/>
          <w:sz w:val="18"/>
          <w:szCs w:val="18"/>
        </w:rPr>
        <w:t xml:space="preserve"> </w:t>
      </w:r>
      <w:proofErr w:type="spellStart"/>
      <w:r>
        <w:rPr>
          <w:rFonts w:hint="eastAsia"/>
          <w:sz w:val="18"/>
          <w:szCs w:val="18"/>
        </w:rPr>
        <w:t>silvestrol</w:t>
      </w:r>
      <w:proofErr w:type="spellEnd"/>
      <w:r>
        <w:rPr>
          <w:rFonts w:hint="eastAsia"/>
          <w:sz w:val="18"/>
          <w:szCs w:val="18"/>
        </w:rPr>
        <w:t xml:space="preserve"> and 80</w:t>
      </w:r>
      <w:r>
        <w:rPr>
          <w:sz w:val="18"/>
          <w:szCs w:val="18"/>
        </w:rPr>
        <w:t xml:space="preserve"> </w:t>
      </w:r>
      <w:proofErr w:type="spellStart"/>
      <w:r>
        <w:rPr>
          <w:rFonts w:hint="eastAsia"/>
          <w:sz w:val="18"/>
          <w:szCs w:val="18"/>
        </w:rPr>
        <w:t>nM</w:t>
      </w:r>
      <w:proofErr w:type="spellEnd"/>
      <w:r>
        <w:rPr>
          <w:rFonts w:hint="eastAsia"/>
          <w:sz w:val="18"/>
          <w:szCs w:val="18"/>
        </w:rPr>
        <w:t xml:space="preserve"> LY3214996). </w:t>
      </w:r>
      <w:r>
        <w:rPr>
          <w:sz w:val="18"/>
          <w:szCs w:val="18"/>
        </w:rPr>
        <w:t>T</w:t>
      </w:r>
      <w:r>
        <w:rPr>
          <w:rFonts w:hint="eastAsia"/>
          <w:sz w:val="18"/>
          <w:szCs w:val="18"/>
        </w:rPr>
        <w:t xml:space="preserve">he mRNA level of HK2 was </w:t>
      </w:r>
      <w:r>
        <w:rPr>
          <w:sz w:val="18"/>
          <w:szCs w:val="18"/>
        </w:rPr>
        <w:t>evalua</w:t>
      </w:r>
      <w:r>
        <w:rPr>
          <w:rFonts w:hint="eastAsia"/>
          <w:sz w:val="18"/>
          <w:szCs w:val="18"/>
        </w:rPr>
        <w:t>ted by qPCR. *p=0.025.</w:t>
      </w:r>
    </w:p>
    <w:bookmarkEnd w:id="0"/>
    <w:p w14:paraId="6F972CD3" w14:textId="77777777" w:rsidR="0014134E" w:rsidRDefault="00D917A0"/>
    <w:sectPr w:rsidR="001413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4653BC" w14:textId="77777777" w:rsidR="00D917A0" w:rsidRDefault="00D917A0" w:rsidP="00DF480D">
      <w:pPr>
        <w:spacing w:line="240" w:lineRule="auto"/>
      </w:pPr>
      <w:r>
        <w:separator/>
      </w:r>
    </w:p>
  </w:endnote>
  <w:endnote w:type="continuationSeparator" w:id="0">
    <w:p w14:paraId="371920DA" w14:textId="77777777" w:rsidR="00D917A0" w:rsidRDefault="00D917A0" w:rsidP="00DF48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04F007" w14:textId="77777777" w:rsidR="00D917A0" w:rsidRDefault="00D917A0" w:rsidP="00DF480D">
      <w:pPr>
        <w:spacing w:line="240" w:lineRule="auto"/>
      </w:pPr>
      <w:r>
        <w:separator/>
      </w:r>
    </w:p>
  </w:footnote>
  <w:footnote w:type="continuationSeparator" w:id="0">
    <w:p w14:paraId="1E62ED0F" w14:textId="77777777" w:rsidR="00D917A0" w:rsidRDefault="00D917A0" w:rsidP="00DF480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704"/>
    <w:rsid w:val="001C4626"/>
    <w:rsid w:val="0024541E"/>
    <w:rsid w:val="002E3A41"/>
    <w:rsid w:val="00474C63"/>
    <w:rsid w:val="004A4AB7"/>
    <w:rsid w:val="00507AF4"/>
    <w:rsid w:val="005924F0"/>
    <w:rsid w:val="00624804"/>
    <w:rsid w:val="00713AC3"/>
    <w:rsid w:val="00742C88"/>
    <w:rsid w:val="009F2704"/>
    <w:rsid w:val="00A11BB4"/>
    <w:rsid w:val="00BC00DD"/>
    <w:rsid w:val="00BD07EA"/>
    <w:rsid w:val="00D917A0"/>
    <w:rsid w:val="00DF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6270B4"/>
  <w15:chartTrackingRefBased/>
  <w15:docId w15:val="{8AF47206-1DFD-4B8A-872D-B028DF8A9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rsid w:val="00DF480D"/>
    <w:pPr>
      <w:spacing w:line="480" w:lineRule="auto"/>
      <w:jc w:val="both"/>
    </w:pPr>
    <w:rPr>
      <w:rFonts w:ascii="Times New Roman" w:eastAsia="宋体" w:hAnsi="Times New Roman" w:cs="Times New Roman"/>
      <w:sz w:val="24"/>
      <w:lang w:eastAsia="en-US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624804"/>
    <w:pPr>
      <w:keepNext/>
      <w:keepLines/>
      <w:adjustRightInd w:val="0"/>
      <w:snapToGrid w:val="0"/>
      <w:spacing w:before="360" w:after="360" w:line="240" w:lineRule="auto"/>
      <w:outlineLvl w:val="0"/>
    </w:pPr>
    <w:rPr>
      <w:rFonts w:eastAsia="Times New Roman"/>
      <w:b/>
      <w:bCs/>
      <w:noProof/>
      <w:color w:val="000000"/>
      <w:kern w:val="44"/>
      <w:lang w:eastAsia="zh-CN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742C88"/>
    <w:pPr>
      <w:keepNext/>
      <w:keepLines/>
      <w:adjustRightInd w:val="0"/>
      <w:snapToGrid w:val="0"/>
      <w:spacing w:before="240" w:after="240" w:line="240" w:lineRule="auto"/>
      <w:outlineLvl w:val="1"/>
    </w:pPr>
    <w:rPr>
      <w:rFonts w:eastAsia="Times New Roman"/>
      <w:b/>
      <w:bCs/>
      <w:i/>
      <w:noProof/>
      <w:color w:val="000000"/>
      <w:sz w:val="21"/>
      <w:szCs w:val="21"/>
      <w:lang w:eastAsia="zh-CN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742C88"/>
    <w:pPr>
      <w:keepNext/>
      <w:keepLines/>
      <w:adjustRightInd w:val="0"/>
      <w:snapToGrid w:val="0"/>
      <w:spacing w:before="160" w:after="160" w:line="240" w:lineRule="auto"/>
      <w:outlineLvl w:val="2"/>
    </w:pPr>
    <w:rPr>
      <w:rFonts w:eastAsia="Times New Roman"/>
      <w:bCs/>
      <w:i/>
      <w:noProof/>
      <w:color w:val="000000"/>
      <w:sz w:val="21"/>
      <w:szCs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Heading level 1 字符"/>
    <w:basedOn w:val="a0"/>
    <w:link w:val="1"/>
    <w:uiPriority w:val="9"/>
    <w:rsid w:val="00624804"/>
    <w:rPr>
      <w:rFonts w:ascii="Times New Roman" w:eastAsia="Times New Roman" w:hAnsi="Times New Roman" w:cs="Times New Roman"/>
      <w:b/>
      <w:bCs/>
      <w:noProof/>
      <w:color w:val="000000"/>
      <w:kern w:val="44"/>
      <w:sz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742C88"/>
    <w:rPr>
      <w:rFonts w:ascii="Times New Roman" w:eastAsia="Times New Roman" w:hAnsi="Times New Roman" w:cs="Times New Roman"/>
      <w:b/>
      <w:bCs/>
      <w:i/>
      <w:noProof/>
      <w:color w:val="000000"/>
      <w:szCs w:val="21"/>
    </w:rPr>
  </w:style>
  <w:style w:type="paragraph" w:customStyle="1" w:styleId="Abstract">
    <w:name w:val="Abstract"/>
    <w:next w:val="a"/>
    <w:uiPriority w:val="5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742C88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742C88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742C88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742C88"/>
    <w:pPr>
      <w:numPr>
        <w:numId w:val="3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742C88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742C88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742C88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742C88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742C88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742C88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742C88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742C88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742C88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742C88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742C88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2E3A41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2E3A41"/>
    <w:rPr>
      <w:rFonts w:ascii="Times New Roman" w:eastAsia="Times New Roman" w:hAnsi="Times New Roman" w:cs="Times New Roman"/>
      <w:snapToGrid w:val="0"/>
      <w:color w:val="000000"/>
      <w:szCs w:val="28"/>
      <w:lang w:eastAsia="de-DE" w:bidi="en-US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742C88"/>
    <w:rPr>
      <w:rFonts w:ascii="Times New Roman" w:eastAsia="Times New Roman" w:hAnsi="Times New Roman" w:cs="Times New Roman"/>
      <w:bCs/>
      <w:i/>
      <w:noProof/>
      <w:color w:val="000000"/>
      <w:szCs w:val="21"/>
    </w:rPr>
  </w:style>
  <w:style w:type="paragraph" w:styleId="a3">
    <w:name w:val="header"/>
    <w:basedOn w:val="a"/>
    <w:link w:val="a4"/>
    <w:uiPriority w:val="99"/>
    <w:unhideWhenUsed/>
    <w:rsid w:val="00DF480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DF48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480D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DF48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Pacem</dc:creator>
  <cp:keywords/>
  <dc:description/>
  <cp:lastModifiedBy>Pacem</cp:lastModifiedBy>
  <cp:revision>2</cp:revision>
  <dcterms:created xsi:type="dcterms:W3CDTF">2024-03-19T06:10:00Z</dcterms:created>
  <dcterms:modified xsi:type="dcterms:W3CDTF">2024-03-19T06:10:00Z</dcterms:modified>
</cp:coreProperties>
</file>