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7B6" w:rsidRPr="00FC41EA" w:rsidRDefault="00FC41EA" w:rsidP="00FA37B6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FC41EA">
        <w:rPr>
          <w:rFonts w:ascii="Times New Roman" w:hAnsi="Times New Roman" w:cs="Times New Roman"/>
          <w:b/>
          <w:bCs/>
          <w:sz w:val="28"/>
          <w:szCs w:val="28"/>
        </w:rPr>
        <w:t>Supplementary files:</w:t>
      </w:r>
    </w:p>
    <w:p w:rsidR="00FC41EA" w:rsidRDefault="00FC41EA" w:rsidP="00FA37B6">
      <w:pPr>
        <w:jc w:val="right"/>
      </w:pPr>
    </w:p>
    <w:p w:rsidR="00FA37B6" w:rsidRDefault="00FA37B6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  <w:r w:rsidRPr="00FA37B6">
        <w:rPr>
          <w:noProof/>
          <w:lang w:eastAsia="zh-CN" w:bidi="ar-SA"/>
        </w:rPr>
        <w:drawing>
          <wp:inline distT="0" distB="0" distL="0" distR="0" wp14:anchorId="5A916357" wp14:editId="169CF8A5">
            <wp:extent cx="5731510" cy="2154555"/>
            <wp:effectExtent l="0" t="0" r="2540" b="0"/>
            <wp:docPr id="2" name="Picture 2" descr="H:\10\مقاله pga\Supplementary file 3 (Melting curv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10\مقاله pga\Supplementary file 3 (Melting curve)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B3E" w:rsidRDefault="00AF7B3E" w:rsidP="006F0B82">
      <w:pPr>
        <w:bidi w:val="0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FA37B6" w:rsidRDefault="00FA37B6" w:rsidP="00AF7B3E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  <w:r w:rsidRPr="00FA37B6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Supplementary </w:t>
      </w:r>
      <w:r w:rsidR="00FC41EA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Fig 1 (Fig. S1).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Melting curves of </w:t>
      </w:r>
      <w:r w:rsidRPr="00FA37B6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pga </w:t>
      </w:r>
      <w:r w:rsidRPr="00FA37B6">
        <w:rPr>
          <w:rFonts w:ascii="Times New Roman" w:eastAsia="Calibri" w:hAnsi="Times New Roman" w:cs="Times New Roman"/>
          <w:b/>
          <w:bCs/>
          <w:sz w:val="20"/>
          <w:szCs w:val="20"/>
        </w:rPr>
        <w:t>operon genes</w:t>
      </w:r>
      <w:r w:rsidRPr="00FA37B6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 </w:t>
      </w:r>
    </w:p>
    <w:p w:rsidR="00FA37B6" w:rsidRDefault="00FA37B6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</w:p>
    <w:p w:rsidR="00FA37B6" w:rsidRDefault="00FA37B6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</w:p>
    <w:p w:rsidR="00FA37B6" w:rsidRDefault="00FA37B6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</w:p>
    <w:p w:rsidR="00FA37B6" w:rsidRDefault="00FA37B6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</w:p>
    <w:p w:rsidR="00FA37B6" w:rsidRDefault="00FA37B6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</w:p>
    <w:p w:rsidR="00FA37B6" w:rsidRPr="00CE5AF8" w:rsidRDefault="00C82031" w:rsidP="00FA37B6">
      <w:pPr>
        <w:bidi w:val="0"/>
        <w:jc w:val="center"/>
        <w:rPr>
          <w:rFonts w:ascii="Times New Roman" w:eastAsia="Calibri" w:hAnsi="Times New Roman" w:cs="Times New Roman"/>
          <w:b/>
          <w:bCs/>
          <w:lang w:bidi="ar-SA"/>
        </w:rPr>
      </w:pPr>
      <w:r w:rsidRPr="00C82031">
        <w:rPr>
          <w:rFonts w:ascii="Times New Roman" w:eastAsia="Calibri" w:hAnsi="Times New Roman" w:cs="Times New Roman"/>
          <w:b/>
          <w:bCs/>
          <w:lang w:bidi="ar-SA"/>
        </w:rPr>
        <w:t xml:space="preserve">Supplementary </w:t>
      </w:r>
      <w:r>
        <w:rPr>
          <w:rFonts w:ascii="Times New Roman" w:eastAsia="Calibri" w:hAnsi="Times New Roman" w:cs="Times New Roman"/>
          <w:b/>
          <w:bCs/>
          <w:lang w:bidi="ar-SA"/>
        </w:rPr>
        <w:t xml:space="preserve">Table </w:t>
      </w:r>
      <w:r w:rsidR="00FA37B6" w:rsidRPr="00CE5AF8">
        <w:rPr>
          <w:rFonts w:ascii="Times New Roman" w:eastAsia="Calibri" w:hAnsi="Times New Roman" w:cs="Times New Roman"/>
          <w:b/>
          <w:bCs/>
          <w:lang w:bidi="ar-SA"/>
        </w:rPr>
        <w:t>1. Antibiotic sensitivity test results by Kirby-Bauer method</w:t>
      </w:r>
    </w:p>
    <w:p w:rsidR="00FA37B6" w:rsidRPr="00CE5AF8" w:rsidRDefault="00FA37B6" w:rsidP="00FA37B6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Times New Roman" w:eastAsia="Calibri" w:hAnsi="Times New Roman" w:cs="B Nazanin"/>
          <w:lang w:bidi="ar-SA"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243"/>
        <w:gridCol w:w="2264"/>
        <w:gridCol w:w="2246"/>
        <w:gridCol w:w="2263"/>
      </w:tblGrid>
      <w:tr w:rsidR="00FA37B6" w:rsidRPr="00075116" w:rsidTr="00BA1932">
        <w:tc>
          <w:tcPr>
            <w:tcW w:w="9350" w:type="dxa"/>
            <w:gridSpan w:val="4"/>
          </w:tcPr>
          <w:p w:rsidR="00FA37B6" w:rsidRPr="00075116" w:rsidRDefault="00FA37B6" w:rsidP="00BA1932">
            <w:pPr>
              <w:bidi w:val="0"/>
              <w:jc w:val="center"/>
              <w:rPr>
                <w:rFonts w:ascii="Times New Roman" w:eastAsia="Calibri" w:hAnsi="Times New Roman" w:cs="Times New Roman"/>
                <w:b/>
                <w:bCs/>
                <w:rtl/>
              </w:rPr>
            </w:pPr>
            <w:r w:rsidRPr="00075116">
              <w:rPr>
                <w:rFonts w:ascii="Times New Roman" w:eastAsia="Calibri" w:hAnsi="Times New Roman" w:cs="Times New Roman"/>
                <w:b/>
                <w:bCs/>
              </w:rPr>
              <w:t xml:space="preserve">MDR </w:t>
            </w:r>
            <w:r w:rsidRPr="00075116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A. baumannii</w:t>
            </w:r>
            <w:r w:rsidRPr="00075116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Pr="00075116">
              <w:rPr>
                <w:rFonts w:ascii="Times New Roman" w:eastAsia="Calibri" w:hAnsi="Times New Roman" w:cs="Times New Roman"/>
                <w:b/>
                <w:bCs/>
                <w:lang w:bidi="en-US"/>
              </w:rPr>
              <w:t>ATCC BAA-747</w:t>
            </w:r>
          </w:p>
          <w:p w:rsidR="00FA37B6" w:rsidRPr="00075116" w:rsidRDefault="00FA37B6" w:rsidP="00BA1932">
            <w:pPr>
              <w:bidi w:val="0"/>
              <w:rPr>
                <w:rFonts w:ascii="Calibri" w:eastAsia="Calibri" w:hAnsi="Calibri" w:cs="Arial"/>
                <w:rtl/>
              </w:rPr>
            </w:pP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CIP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ATM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TN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SAM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IMI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PTZ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CFM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AK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CAZ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TCC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MEM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TS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PRL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CRO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LEV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DXT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GM</w:t>
            </w:r>
          </w:p>
        </w:tc>
      </w:tr>
      <w:tr w:rsidR="00FA37B6" w:rsidRPr="00075116" w:rsidTr="00BA1932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CPM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</w:tcPr>
          <w:p w:rsidR="00FA37B6" w:rsidRPr="00075116" w:rsidRDefault="00FA37B6" w:rsidP="00BA1932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rtl/>
              </w:rPr>
            </w:pPr>
            <w:r w:rsidRPr="00075116">
              <w:rPr>
                <w:rFonts w:ascii="Times New Roman" w:eastAsia="Calibri" w:hAnsi="Times New Roman" w:cs="Times New Roman"/>
                <w:sz w:val="24"/>
                <w:szCs w:val="24"/>
              </w:rPr>
              <w:t>CTX</w:t>
            </w:r>
          </w:p>
        </w:tc>
      </w:tr>
    </w:tbl>
    <w:p w:rsidR="00FA37B6" w:rsidRPr="00075116" w:rsidRDefault="00FA37B6" w:rsidP="00FA37B6">
      <w:pPr>
        <w:tabs>
          <w:tab w:val="left" w:pos="2385"/>
        </w:tabs>
        <w:bidi w:val="0"/>
        <w:spacing w:line="240" w:lineRule="auto"/>
        <w:rPr>
          <w:rFonts w:ascii="Times New Roman" w:eastAsia="Calibri" w:hAnsi="Times New Roman" w:cs="Times New Roman"/>
          <w:lang w:bidi="ar-SA"/>
        </w:rPr>
      </w:pPr>
      <w:r w:rsidRPr="00075116">
        <w:rPr>
          <w:rFonts w:ascii="Times New Roman" w:eastAsia="Calibri" w:hAnsi="Times New Roman" w:cs="Times New Roman"/>
          <w:lang w:bidi="ar-SA"/>
        </w:rPr>
        <w:t>Legend: S = Sensitive; I = Intermediate; R = Resistant</w:t>
      </w:r>
    </w:p>
    <w:p w:rsidR="001E64EE" w:rsidRDefault="0062389E" w:rsidP="00FA37B6">
      <w:pPr>
        <w:bidi w:val="0"/>
      </w:pPr>
    </w:p>
    <w:p w:rsidR="00FA37B6" w:rsidRDefault="00FA37B6" w:rsidP="00FA37B6">
      <w:pPr>
        <w:bidi w:val="0"/>
      </w:pPr>
    </w:p>
    <w:p w:rsidR="00AF7B3E" w:rsidRDefault="00AF7B3E" w:rsidP="00AF7B3E">
      <w:pPr>
        <w:bidi w:val="0"/>
      </w:pPr>
    </w:p>
    <w:p w:rsidR="00FA37B6" w:rsidRDefault="00FA37B6" w:rsidP="00FA37B6">
      <w:pPr>
        <w:bidi w:val="0"/>
      </w:pPr>
    </w:p>
    <w:p w:rsidR="00FA37B6" w:rsidRDefault="00C82031" w:rsidP="00FA37B6">
      <w:pPr>
        <w:tabs>
          <w:tab w:val="left" w:pos="2385"/>
        </w:tabs>
        <w:bidi w:val="0"/>
        <w:spacing w:line="360" w:lineRule="auto"/>
        <w:rPr>
          <w:rFonts w:ascii="Times New Roman" w:eastAsia="Calibri" w:hAnsi="Times New Roman" w:cs="Times New Roman"/>
          <w:b/>
          <w:bCs/>
          <w:lang w:bidi="ar-SA"/>
        </w:rPr>
      </w:pPr>
      <w:r w:rsidRPr="00C82031">
        <w:rPr>
          <w:rFonts w:ascii="Times New Roman" w:eastAsia="Calibri" w:hAnsi="Times New Roman" w:cs="Times New Roman"/>
          <w:b/>
          <w:bCs/>
          <w:lang w:bidi="ar-SA"/>
        </w:rPr>
        <w:lastRenderedPageBreak/>
        <w:t xml:space="preserve">Supplementary </w:t>
      </w:r>
      <w:r>
        <w:rPr>
          <w:rFonts w:ascii="Times New Roman" w:eastAsia="Calibri" w:hAnsi="Times New Roman" w:cs="Times New Roman"/>
          <w:b/>
          <w:bCs/>
          <w:lang w:bidi="ar-SA"/>
        </w:rPr>
        <w:t xml:space="preserve">Table </w:t>
      </w:r>
      <w:r w:rsidR="00FA37B6" w:rsidRPr="00A05CB9">
        <w:rPr>
          <w:rFonts w:ascii="Times New Roman" w:eastAsia="Calibri" w:hAnsi="Times New Roman" w:cs="Times New Roman"/>
          <w:b/>
          <w:bCs/>
          <w:lang w:bidi="ar-SA"/>
        </w:rPr>
        <w:t>2. The MICs of antibiotics and probiotic product (PP</w:t>
      </w:r>
      <w:r w:rsidR="00FA37B6" w:rsidRPr="00A05CB9">
        <w:rPr>
          <w:rFonts w:ascii="Times New Roman" w:eastAsia="Calibri" w:hAnsi="Times New Roman" w:cs="Times New Roman"/>
          <w:b/>
          <w:bCs/>
          <w:vertAlign w:val="superscript"/>
          <w:lang w:bidi="ar-SA"/>
        </w:rPr>
        <w:t>*</w:t>
      </w:r>
      <w:r w:rsidR="00FA37B6" w:rsidRPr="00A05CB9">
        <w:rPr>
          <w:rFonts w:ascii="Times New Roman" w:eastAsia="Calibri" w:hAnsi="Times New Roman" w:cs="Times New Roman"/>
          <w:b/>
          <w:bCs/>
          <w:lang w:bidi="ar-SA"/>
        </w:rPr>
        <w:t>)</w:t>
      </w:r>
      <w:r w:rsidR="00FA37B6" w:rsidRPr="00A05CB9">
        <w:rPr>
          <w:rFonts w:ascii="Times New Roman" w:eastAsia="Calibri" w:hAnsi="Times New Roman" w:cs="Times New Roman"/>
          <w:b/>
          <w:bCs/>
          <w:i/>
          <w:iCs/>
          <w:lang w:bidi="ar-SA"/>
        </w:rPr>
        <w:t xml:space="preserve"> </w:t>
      </w:r>
      <w:r w:rsidR="00FA37B6" w:rsidRPr="00A05CB9">
        <w:rPr>
          <w:rFonts w:ascii="Times New Roman" w:eastAsia="Calibri" w:hAnsi="Times New Roman" w:cs="Times New Roman"/>
          <w:b/>
          <w:bCs/>
          <w:lang w:bidi="ar-SA"/>
        </w:rPr>
        <w:t xml:space="preserve">on the growth of </w:t>
      </w:r>
      <w:r w:rsidR="00FA37B6" w:rsidRPr="00A05CB9">
        <w:rPr>
          <w:rFonts w:ascii="Times New Roman" w:eastAsia="Calibri" w:hAnsi="Times New Roman" w:cs="Times New Roman"/>
          <w:b/>
          <w:bCs/>
          <w:i/>
          <w:iCs/>
          <w:lang w:bidi="ar-SA"/>
        </w:rPr>
        <w:t>A. baumannii</w:t>
      </w:r>
      <w:bookmarkStart w:id="0" w:name="_GoBack"/>
      <w:bookmarkEnd w:id="0"/>
    </w:p>
    <w:tbl>
      <w:tblPr>
        <w:tblStyle w:val="PlainTable411"/>
        <w:tblpPr w:leftFromText="180" w:rightFromText="180" w:vertAnchor="page" w:horzAnchor="margin" w:tblpXSpec="center" w:tblpY="2146"/>
        <w:bidiVisual/>
        <w:tblW w:w="10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562"/>
        <w:gridCol w:w="572"/>
        <w:gridCol w:w="846"/>
        <w:gridCol w:w="855"/>
        <w:gridCol w:w="851"/>
        <w:gridCol w:w="850"/>
        <w:gridCol w:w="567"/>
        <w:gridCol w:w="567"/>
        <w:gridCol w:w="567"/>
        <w:gridCol w:w="567"/>
        <w:gridCol w:w="567"/>
        <w:gridCol w:w="567"/>
        <w:gridCol w:w="1701"/>
      </w:tblGrid>
      <w:tr w:rsidR="00AF7B3E" w:rsidRPr="00552C96" w:rsidTr="00AF7B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</w:tr>
      <w:tr w:rsidR="00AF7B3E" w:rsidRPr="00552C96" w:rsidTr="00AF7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Agents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PC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0.0625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0.125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0.5 µg/mL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1 µg/mL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2 µg/mL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4 µg/mL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Standard strain</w:t>
            </w:r>
          </w:p>
        </w:tc>
      </w:tr>
      <w:tr w:rsidR="00AF7B3E" w:rsidRPr="00552C96" w:rsidTr="00AF7B3E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ATM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A. baumannii</w:t>
            </w: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PTZ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+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CRO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GM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+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  <w:shd w:val="clear" w:color="auto" w:fill="FFFFFF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trHeight w:val="9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+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-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  <w:shd w:val="clear" w:color="auto" w:fill="FFFFFF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CIP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+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MEM</w:t>
            </w: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+</w:t>
            </w: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  <w:t>S*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PP</w:t>
            </w:r>
            <w:r w:rsidRPr="00552C9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2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+</w:t>
            </w:r>
          </w:p>
        </w:tc>
        <w:tc>
          <w:tcPr>
            <w:tcW w:w="572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  <w:t>-</w:t>
            </w:r>
          </w:p>
        </w:tc>
        <w:tc>
          <w:tcPr>
            <w:tcW w:w="846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855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851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850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567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567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567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  <w:t>S</w:t>
            </w:r>
            <w:r w:rsidRPr="00552C96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567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567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567" w:type="dxa"/>
            <w:shd w:val="clear" w:color="auto" w:fill="FFF2CC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A. baumannii </w:t>
            </w:r>
            <w:r w:rsidRPr="00552C96">
              <w:rPr>
                <w:rFonts w:ascii="Times New Roman" w:eastAsia="Calibri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  <w:r w:rsidRPr="00552C96">
              <w:rPr>
                <w:rFonts w:ascii="Times New Roman" w:eastAsia="Calibri" w:hAnsi="Times New Roman" w:cs="Times New Roman"/>
                <w:bCs/>
                <w:sz w:val="20"/>
                <w:szCs w:val="20"/>
                <w:lang w:bidi="en-US"/>
              </w:rPr>
              <w:t>ATCC BAA-747</w:t>
            </w:r>
          </w:p>
        </w:tc>
      </w:tr>
      <w:tr w:rsidR="00AF7B3E" w:rsidRPr="00552C96" w:rsidTr="00AF7B3E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56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572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46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1/1024</w:t>
            </w:r>
          </w:p>
        </w:tc>
        <w:tc>
          <w:tcPr>
            <w:tcW w:w="855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1/512</w:t>
            </w:r>
          </w:p>
        </w:tc>
        <w:tc>
          <w:tcPr>
            <w:tcW w:w="85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1/256</w:t>
            </w:r>
          </w:p>
        </w:tc>
        <w:tc>
          <w:tcPr>
            <w:tcW w:w="850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1/128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1/64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1/32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1/16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1/8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1/4</w:t>
            </w:r>
          </w:p>
        </w:tc>
        <w:tc>
          <w:tcPr>
            <w:tcW w:w="567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18"/>
                <w:szCs w:val="18"/>
              </w:rPr>
              <w:t>1/2</w:t>
            </w:r>
          </w:p>
        </w:tc>
        <w:tc>
          <w:tcPr>
            <w:tcW w:w="1701" w:type="dxa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</w:tr>
      <w:tr w:rsidR="00AF7B3E" w:rsidRPr="00552C96" w:rsidTr="00AF7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2" w:type="dxa"/>
            <w:gridSpan w:val="14"/>
          </w:tcPr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Legend: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S = Sensitive;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Pr="00552C9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*</w:t>
            </w: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= The MIC values;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R = Resistant;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NC = Negative control;</w:t>
            </w:r>
          </w:p>
          <w:p w:rsidR="00AF7B3E" w:rsidRPr="00552C96" w:rsidRDefault="00AF7B3E" w:rsidP="00AF7B3E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552C96">
              <w:rPr>
                <w:rFonts w:ascii="Times New Roman" w:eastAsia="Calibri" w:hAnsi="Times New Roman" w:cs="Times New Roman"/>
                <w:sz w:val="20"/>
                <w:szCs w:val="20"/>
              </w:rPr>
              <w:t>PC = Positive control</w:t>
            </w:r>
          </w:p>
        </w:tc>
      </w:tr>
    </w:tbl>
    <w:p w:rsidR="00FA37B6" w:rsidRDefault="00FA37B6" w:rsidP="00FA37B6">
      <w:pPr>
        <w:bidi w:val="0"/>
      </w:pPr>
    </w:p>
    <w:p w:rsidR="00FA37B6" w:rsidRDefault="00FA37B6" w:rsidP="00FA37B6">
      <w:pPr>
        <w:bidi w:val="0"/>
      </w:pPr>
    </w:p>
    <w:p w:rsidR="00FA37B6" w:rsidRDefault="00FA37B6" w:rsidP="00FA37B6">
      <w:pPr>
        <w:bidi w:val="0"/>
      </w:pPr>
    </w:p>
    <w:p w:rsidR="00FA37B6" w:rsidRDefault="00FA37B6" w:rsidP="00FA37B6">
      <w:pPr>
        <w:bidi w:val="0"/>
      </w:pPr>
    </w:p>
    <w:sectPr w:rsidR="00FA37B6" w:rsidSect="0013434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89E" w:rsidRDefault="0062389E" w:rsidP="00C82031">
      <w:pPr>
        <w:spacing w:after="0" w:line="240" w:lineRule="auto"/>
      </w:pPr>
      <w:r>
        <w:separator/>
      </w:r>
    </w:p>
  </w:endnote>
  <w:endnote w:type="continuationSeparator" w:id="0">
    <w:p w:rsidR="0062389E" w:rsidRDefault="0062389E" w:rsidP="00C82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89E" w:rsidRDefault="0062389E" w:rsidP="00C82031">
      <w:pPr>
        <w:spacing w:after="0" w:line="240" w:lineRule="auto"/>
      </w:pPr>
      <w:r>
        <w:separator/>
      </w:r>
    </w:p>
  </w:footnote>
  <w:footnote w:type="continuationSeparator" w:id="0">
    <w:p w:rsidR="0062389E" w:rsidRDefault="0062389E" w:rsidP="00C820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7B6"/>
    <w:rsid w:val="00134343"/>
    <w:rsid w:val="005B05C6"/>
    <w:rsid w:val="0062389E"/>
    <w:rsid w:val="006F0B82"/>
    <w:rsid w:val="00AF7B3E"/>
    <w:rsid w:val="00B94CAD"/>
    <w:rsid w:val="00C82031"/>
    <w:rsid w:val="00FA37B6"/>
    <w:rsid w:val="00FC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B026B"/>
  <w15:chartTrackingRefBased/>
  <w15:docId w15:val="{829AA632-331A-42B0-92AB-70BCB924D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3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1">
    <w:name w:val="Plain Table 411"/>
    <w:basedOn w:val="a1"/>
    <w:next w:val="4"/>
    <w:uiPriority w:val="44"/>
    <w:rsid w:val="00FA37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">
    <w:name w:val="Plain Table 4"/>
    <w:basedOn w:val="a1"/>
    <w:uiPriority w:val="44"/>
    <w:rsid w:val="00FA37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C82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20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203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20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seyed Mahdi Hoseini Bafghi (MSC)</dc:creator>
  <cp:keywords/>
  <dc:description/>
  <cp:lastModifiedBy>sia</cp:lastModifiedBy>
  <cp:revision>6</cp:revision>
  <dcterms:created xsi:type="dcterms:W3CDTF">2024-02-21T12:43:00Z</dcterms:created>
  <dcterms:modified xsi:type="dcterms:W3CDTF">2024-03-21T01:57:00Z</dcterms:modified>
</cp:coreProperties>
</file>