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54D4F7" w14:textId="185ADC57" w:rsidR="001C53E7" w:rsidRDefault="00472CC1">
      <w:pPr>
        <w:ind w:firstLine="420"/>
      </w:pPr>
      <w:r>
        <w:drawing>
          <wp:inline distT="0" distB="0" distL="0" distR="0" wp14:anchorId="1390DA9F" wp14:editId="4125A275">
            <wp:extent cx="4752241" cy="2338387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457" cy="234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3B644" w14:textId="02E3D471" w:rsidR="00545930" w:rsidRDefault="00545930" w:rsidP="00545930">
      <w:r>
        <w:rPr>
          <w:b/>
          <w:bCs/>
        </w:rPr>
        <w:t>Supplementary</w:t>
      </w:r>
      <w:r>
        <w:rPr>
          <w:rFonts w:hint="eastAsia"/>
          <w:b/>
          <w:bCs/>
        </w:rPr>
        <w:t xml:space="preserve"> fig. 1 </w:t>
      </w:r>
      <w:r>
        <w:rPr>
          <w:rFonts w:hint="eastAsia"/>
        </w:rPr>
        <w:t>Flow cytometry analysis was applied to detect and identify fetal rat hippocampal neuron cells (NeuN+).</w:t>
      </w:r>
      <w:r>
        <w:rPr>
          <w:rFonts w:hint="eastAsia"/>
          <w:b/>
          <w:bCs/>
        </w:rPr>
        <w:t xml:space="preserve"> </w:t>
      </w:r>
      <w:r>
        <w:rPr>
          <w:rFonts w:hint="eastAsia"/>
        </w:rPr>
        <w:t>*</w:t>
      </w:r>
      <w:bookmarkStart w:id="0" w:name="_GoBack"/>
      <w:bookmarkEnd w:id="0"/>
      <w:r>
        <w:rPr>
          <w:rFonts w:hint="eastAsia"/>
        </w:rPr>
        <w:t>**</w:t>
      </w:r>
      <w:r>
        <w:rPr>
          <w:rFonts w:hint="eastAsia"/>
          <w:i/>
          <w:iCs/>
        </w:rPr>
        <w:t>p</w:t>
      </w:r>
      <w:r>
        <w:rPr>
          <w:i/>
          <w:iCs/>
        </w:rPr>
        <w:t xml:space="preserve"> </w:t>
      </w:r>
      <w:r>
        <w:rPr>
          <w:rFonts w:hint="eastAsia"/>
        </w:rPr>
        <w:t>&lt;</w:t>
      </w:r>
      <w:r>
        <w:t xml:space="preserve"> </w:t>
      </w:r>
      <w:r>
        <w:rPr>
          <w:rFonts w:hint="eastAsia"/>
        </w:rPr>
        <w:t>0.001. n=3.</w:t>
      </w:r>
    </w:p>
    <w:sectPr w:rsidR="00545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A394DDF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78F"/>
    <w:rsid w:val="001C53E7"/>
    <w:rsid w:val="00472CC1"/>
    <w:rsid w:val="00545930"/>
    <w:rsid w:val="0069006F"/>
    <w:rsid w:val="007509C8"/>
    <w:rsid w:val="0075478C"/>
    <w:rsid w:val="007A678F"/>
    <w:rsid w:val="00F0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C6875"/>
  <w15:chartTrackingRefBased/>
  <w15:docId w15:val="{F4A9870E-E8DC-4D33-B79F-DB6B8C673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9006F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9006F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69006F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69006F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/>
      <w:bCs/>
      <w:i/>
      <w:sz w:val="21"/>
      <w:szCs w:val="21"/>
    </w:rPr>
  </w:style>
  <w:style w:type="paragraph" w:styleId="4">
    <w:name w:val="heading 4"/>
    <w:basedOn w:val="a"/>
    <w:next w:val="a"/>
    <w:link w:val="40"/>
    <w:uiPriority w:val="9"/>
    <w:qFormat/>
    <w:rsid w:val="007509C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9C8"/>
    <w:pPr>
      <w:keepNext/>
      <w:keepLines/>
      <w:numPr>
        <w:ilvl w:val="5"/>
        <w:numId w:val="4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9C8"/>
    <w:pPr>
      <w:keepNext/>
      <w:keepLines/>
      <w:numPr>
        <w:ilvl w:val="6"/>
        <w:numId w:val="4"/>
      </w:numPr>
      <w:spacing w:before="240" w:after="64" w:line="320" w:lineRule="auto"/>
      <w:ind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9C8"/>
    <w:pPr>
      <w:keepNext/>
      <w:keepLines/>
      <w:numPr>
        <w:ilvl w:val="7"/>
        <w:numId w:val="4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9C8"/>
    <w:pPr>
      <w:keepNext/>
      <w:keepLines/>
      <w:numPr>
        <w:ilvl w:val="8"/>
        <w:numId w:val="4"/>
      </w:numPr>
      <w:spacing w:before="240" w:after="64" w:line="320" w:lineRule="auto"/>
      <w:ind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s">
    <w:name w:val="References"/>
    <w:basedOn w:val="a"/>
    <w:link w:val="References0"/>
    <w:autoRedefine/>
    <w:qFormat/>
    <w:rsid w:val="007509C8"/>
    <w:pPr>
      <w:autoSpaceDE w:val="0"/>
      <w:autoSpaceDN w:val="0"/>
      <w:adjustRightInd w:val="0"/>
    </w:pPr>
    <w:rPr>
      <w:b/>
      <w:sz w:val="24"/>
      <w:szCs w:val="24"/>
    </w:rPr>
  </w:style>
  <w:style w:type="character" w:customStyle="1" w:styleId="References0">
    <w:name w:val="References 字符"/>
    <w:basedOn w:val="a0"/>
    <w:link w:val="References"/>
    <w:rsid w:val="007509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09C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sz w:val="24"/>
      <w:szCs w:val="24"/>
    </w:rPr>
  </w:style>
  <w:style w:type="paragraph" w:customStyle="1" w:styleId="a3">
    <w:name w:val="版权信息"/>
    <w:basedOn w:val="a"/>
    <w:autoRedefine/>
    <w:qFormat/>
    <w:rsid w:val="007509C8"/>
  </w:style>
  <w:style w:type="character" w:customStyle="1" w:styleId="10">
    <w:name w:val="标题 1 字符"/>
    <w:aliases w:val="Heading level 1 字符"/>
    <w:basedOn w:val="a0"/>
    <w:link w:val="1"/>
    <w:uiPriority w:val="9"/>
    <w:rsid w:val="0069006F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69006F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69006F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customStyle="1" w:styleId="40">
    <w:name w:val="标题 4 字符"/>
    <w:link w:val="4"/>
    <w:uiPriority w:val="9"/>
    <w:rsid w:val="007509C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7509C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7509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7509C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509C8"/>
    <w:rPr>
      <w:rFonts w:asciiTheme="majorHAnsi" w:eastAsiaTheme="majorEastAsia" w:hAnsiTheme="majorHAnsi" w:cstheme="majorBidi"/>
      <w:szCs w:val="21"/>
    </w:rPr>
  </w:style>
  <w:style w:type="paragraph" w:customStyle="1" w:styleId="Academiceditor">
    <w:name w:val="Academic editor"/>
    <w:uiPriority w:val="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69006F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69006F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69006F"/>
    <w:pPr>
      <w:numPr>
        <w:numId w:val="5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69006F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69006F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69006F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character" w:customStyle="1" w:styleId="Keywords0">
    <w:name w:val="Keywords 字符"/>
    <w:basedOn w:val="a0"/>
    <w:link w:val="Keywords"/>
    <w:uiPriority w:val="6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69006F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69006F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69006F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69006F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69006F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Goh</dc:creator>
  <cp:keywords/>
  <dc:description/>
  <cp:lastModifiedBy>Lily- FBL Office</cp:lastModifiedBy>
  <cp:revision>4</cp:revision>
  <dcterms:created xsi:type="dcterms:W3CDTF">2024-09-06T09:59:00Z</dcterms:created>
  <dcterms:modified xsi:type="dcterms:W3CDTF">2024-09-11T11:23:00Z</dcterms:modified>
</cp:coreProperties>
</file>