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2C8" w:rsidRPr="00F676D1" w:rsidRDefault="00576313" w:rsidP="0027315D">
      <w:pPr>
        <w:pStyle w:val="ac"/>
        <w:rPr>
          <w:lang w:val="en-IE"/>
        </w:rPr>
      </w:pPr>
      <w:r w:rsidRPr="00576313">
        <w:rPr>
          <w:lang w:val="en-IE"/>
        </w:rPr>
        <w:t>Supplementary</w:t>
      </w:r>
      <w:r>
        <w:rPr>
          <w:lang w:val="en-IE"/>
        </w:rPr>
        <w:t xml:space="preserve"> </w:t>
      </w:r>
      <w:r w:rsidR="009512C8" w:rsidRPr="00F676D1">
        <w:rPr>
          <w:lang w:val="en-IE"/>
        </w:rPr>
        <w:t>Table 1. MRS studies published in MND since 2010</w:t>
      </w:r>
      <w:r w:rsidR="0027315D" w:rsidRPr="00F676D1">
        <w:rPr>
          <w:lang w:val="en-IE"/>
        </w:rPr>
        <w:t>.</w:t>
      </w: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3"/>
        <w:gridCol w:w="3098"/>
        <w:gridCol w:w="2086"/>
        <w:gridCol w:w="3179"/>
        <w:gridCol w:w="3844"/>
      </w:tblGrid>
      <w:tr w:rsidR="009512C8" w:rsidRPr="00F676D1" w:rsidTr="004B5C37">
        <w:tc>
          <w:tcPr>
            <w:tcW w:w="8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2C8" w:rsidRPr="00F676D1" w:rsidRDefault="009512C8" w:rsidP="0027315D">
            <w:pPr>
              <w:pStyle w:val="aff7"/>
            </w:pPr>
            <w:r w:rsidRPr="00F676D1">
              <w:t>1</w:t>
            </w:r>
            <w:r w:rsidRPr="00F676D1">
              <w:rPr>
                <w:vertAlign w:val="superscript"/>
              </w:rPr>
              <w:t>st</w:t>
            </w:r>
            <w:r w:rsidRPr="00F676D1">
              <w:t xml:space="preserve"> Author (Year)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Study-design,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field strength, MRS metrics,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participants,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additional imaging / electrophysiology</w:t>
            </w:r>
          </w:p>
        </w:tc>
        <w:tc>
          <w:tcPr>
            <w:tcW w:w="7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2C8" w:rsidRPr="00F676D1" w:rsidRDefault="009512C8" w:rsidP="0027315D">
            <w:pPr>
              <w:pStyle w:val="aff7"/>
            </w:pPr>
            <w:r w:rsidRPr="00F676D1">
              <w:t>Evaluated anatomical region</w:t>
            </w:r>
          </w:p>
        </w:tc>
        <w:tc>
          <w:tcPr>
            <w:tcW w:w="10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2C8" w:rsidRPr="00F676D1" w:rsidRDefault="009512C8" w:rsidP="0027315D">
            <w:pPr>
              <w:pStyle w:val="aff7"/>
            </w:pPr>
            <w:r w:rsidRPr="00F676D1">
              <w:t>Accompanying Clinical data</w:t>
            </w:r>
          </w:p>
        </w:tc>
        <w:tc>
          <w:tcPr>
            <w:tcW w:w="13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2C8" w:rsidRPr="00F676D1" w:rsidRDefault="009512C8" w:rsidP="0027315D">
            <w:pPr>
              <w:pStyle w:val="aff7"/>
            </w:pPr>
            <w:r w:rsidRPr="00F676D1">
              <w:t>Main findings</w:t>
            </w:r>
          </w:p>
        </w:tc>
      </w:tr>
      <w:tr w:rsidR="009512C8" w:rsidRPr="00F676D1" w:rsidTr="004B5C37">
        <w:tc>
          <w:tcPr>
            <w:tcW w:w="811" w:type="pct"/>
            <w:tcBorders>
              <w:top w:val="single" w:sz="4" w:space="0" w:color="auto"/>
            </w:tcBorders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Sako (2021) </w:t>
            </w:r>
          </w:p>
        </w:tc>
        <w:tc>
          <w:tcPr>
            <w:tcW w:w="1063" w:type="pct"/>
            <w:tcBorders>
              <w:top w:val="single" w:sz="4" w:space="0" w:color="auto"/>
            </w:tcBorders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AVal,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 xml:space="preserve">25 ALS, 12 HC, 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DTI, rsfMRI</w:t>
            </w:r>
          </w:p>
        </w:tc>
        <w:tc>
          <w:tcPr>
            <w:tcW w:w="716" w:type="pct"/>
            <w:tcBorders>
              <w:top w:val="single" w:sz="4" w:space="0" w:color="auto"/>
            </w:tcBorders>
          </w:tcPr>
          <w:p w:rsidR="009512C8" w:rsidRPr="00F676D1" w:rsidRDefault="009512C8" w:rsidP="0027315D">
            <w:pPr>
              <w:pStyle w:val="aff7"/>
            </w:pPr>
            <w:r w:rsidRPr="00F676D1">
              <w:t>SMA</w:t>
            </w:r>
          </w:p>
        </w:tc>
        <w:tc>
          <w:tcPr>
            <w:tcW w:w="1091" w:type="pct"/>
            <w:tcBorders>
              <w:top w:val="single" w:sz="4" w:space="0" w:color="auto"/>
            </w:tcBorders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progression rate, MMSE</w:t>
            </w:r>
          </w:p>
        </w:tc>
        <w:tc>
          <w:tcPr>
            <w:tcW w:w="1319" w:type="pct"/>
            <w:tcBorders>
              <w:top w:val="single" w:sz="4" w:space="0" w:color="auto"/>
            </w:tcBorders>
          </w:tcPr>
          <w:p w:rsidR="009512C8" w:rsidRPr="00F676D1" w:rsidRDefault="009512C8" w:rsidP="0027315D">
            <w:pPr>
              <w:pStyle w:val="aff7"/>
            </w:pPr>
            <w:r w:rsidRPr="00F676D1">
              <w:t>-Increased Glu/NAA and Glu/GABA.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-The combination of Glu and NAA best discriminates ALS from HC.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Ta (2021)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3T,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8A6020">
              <w:rPr>
                <w:b/>
                <w:highlight w:val="yellow"/>
                <w:lang w:val="fr-FR"/>
              </w:rPr>
              <w:t>7</w:t>
            </w:r>
            <w:r w:rsidR="000206B3" w:rsidRPr="008A6020">
              <w:rPr>
                <w:b/>
                <w:highlight w:val="yellow"/>
                <w:lang w:val="fr-FR"/>
              </w:rPr>
              <w:t>6</w:t>
            </w:r>
            <w:r w:rsidRPr="00F676D1">
              <w:rPr>
                <w:lang w:val="fr-FR"/>
              </w:rPr>
              <w:t xml:space="preserve"> ALS, 59 HC,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Motor cortex, PFC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progression rate, UMN burden, ECAS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>-Baseline: Reduced PMC NAA/Cho, NAA/mIns and mPFC NAA/Cho.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-Baseline: Reduced NAA/Cho in mPFC in ALS-CI compared to HC.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PMC NAA/Cr and NAA/Cho decline on follow-up.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Hubers (2021) </w:t>
            </w:r>
          </w:p>
          <w:p w:rsidR="009512C8" w:rsidRPr="00F676D1" w:rsidRDefault="009512C8" w:rsidP="0027315D">
            <w:pPr>
              <w:pStyle w:val="aff7"/>
            </w:pP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 xml:space="preserve">C, 3T, AVal, 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27 ALS, 21 HC,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DTI/TMS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  <w:rPr>
                <w:rFonts w:eastAsiaTheme="minorHAnsi"/>
                <w:lang w:eastAsia="en-US"/>
              </w:rPr>
            </w:pPr>
            <w:r w:rsidRPr="00F676D1">
              <w:rPr>
                <w:rFonts w:eastAsiaTheme="minorHAnsi"/>
                <w:lang w:eastAsia="en-US"/>
              </w:rPr>
              <w:t>Posterior body of CC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Age onset, disease duration, onset type, ALSFRS, Riluzole, ECAS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>-Higher D(tNAA) variability in ALS.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>Andronesi (2020)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 xml:space="preserve">24 ALS, 0 HC,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3DT1w, DTI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3D / Whole-brain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progression rate, site onset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-Reduced PMC and CST GSH associated with diagnosis to MRI interval.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PMC NAA is negatively associated with disease progression.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Sassani (2020)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0206B3" w:rsidP="0027315D">
            <w:pPr>
              <w:pStyle w:val="aff7"/>
              <w:rPr>
                <w:lang w:val="fr-FR"/>
              </w:rPr>
            </w:pPr>
            <w:r w:rsidRPr="008A6020">
              <w:rPr>
                <w:b/>
                <w:highlight w:val="yellow"/>
                <w:lang w:val="fr-FR"/>
              </w:rPr>
              <w:t>20</w:t>
            </w:r>
            <w:r w:rsidR="009512C8" w:rsidRPr="00F676D1">
              <w:rPr>
                <w:lang w:val="fr-FR"/>
              </w:rPr>
              <w:t xml:space="preserve"> ALS, 10 HC,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MUNIX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Cerebral motor regions, Tibialis anterior 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progression rate, SVC, max voluntary isometric contraction force, motor unit number and size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>-Decreased ΔGATP, decreased phosphocreatine, increased ADP in brainstem.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-Decreased ΔGATP, increased inorganic phosphate in tibialis anterior.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-Brainstem: lower phosphocreatine associated with lower ALSFRS-r &amp; SVC.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-Muscle: reduced ΔGATP associated with lower MUNIX.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Hanstock (2020)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3T,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24 ALS, 0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mPFC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site onset, FVC, Letter F fluency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>-NAA/mIns independent predictor of 2-year survival.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Blicher (2019)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0206B3" w:rsidP="0027315D">
            <w:pPr>
              <w:pStyle w:val="aff7"/>
              <w:rPr>
                <w:lang w:val="fr-FR"/>
              </w:rPr>
            </w:pPr>
            <w:r w:rsidRPr="008A6020">
              <w:rPr>
                <w:b/>
                <w:highlight w:val="yellow"/>
                <w:lang w:val="fr-FR"/>
              </w:rPr>
              <w:t>11</w:t>
            </w:r>
            <w:r w:rsidR="009512C8" w:rsidRPr="00F676D1">
              <w:rPr>
                <w:lang w:val="fr-FR"/>
              </w:rPr>
              <w:t xml:space="preserve"> ALS, 10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Motor cortex, occipital lobe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MRC, Riluzole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  <w:rPr>
                <w:color w:val="000000"/>
              </w:rPr>
            </w:pPr>
            <w:r w:rsidRPr="00F676D1">
              <w:t xml:space="preserve">- </w:t>
            </w:r>
            <w:r w:rsidRPr="00F676D1">
              <w:rPr>
                <w:color w:val="000000"/>
              </w:rPr>
              <w:t>Reduced PMC tNAA/Cr, Glu/Cr and increased GSH/Cr and tCho/Cr.</w:t>
            </w:r>
          </w:p>
          <w:p w:rsidR="009512C8" w:rsidRPr="00F676D1" w:rsidRDefault="009512C8" w:rsidP="0027315D">
            <w:pPr>
              <w:pStyle w:val="aff7"/>
              <w:rPr>
                <w:color w:val="000000"/>
              </w:rPr>
            </w:pPr>
            <w:r w:rsidRPr="00F676D1">
              <w:t>-Lower tNAA/Cr associated with lower ALSFRS-R.</w:t>
            </w:r>
          </w:p>
          <w:p w:rsidR="009512C8" w:rsidRPr="00F676D1" w:rsidRDefault="009512C8" w:rsidP="0027315D">
            <w:pPr>
              <w:pStyle w:val="aff7"/>
            </w:pP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lastRenderedPageBreak/>
              <w:t xml:space="preserve">Weerasekera (2019)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AVal,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20 ALS, 20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Motor cortex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site onset, FVC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PRESS; decreased NAA, increased Glx, increased Ins, increased mIns/Cr, increased mIns/NAA, decreased NAA/Cr, NAA/Glx, NAA/Cho, NAA/mIns.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-Lower NAA in bulbar- compared to limb-onset ALS.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-Higher ALSFRS-R associated with lower mIns, lower Glx, higher NAA/Cr, higher NAA/Glx, higher NAA/mIns.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>Cheong (2019)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7T, AVal/Rat,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19 ALS, 18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Motor cortex, pons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Disease duration, ALSFRS-R, progression rate, UMN score, King’s staging, ECAS 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-Longitudinal changes in ALS but not in HC: reduced tNAA/mIns in motor cortex and increased Glx in pons.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Reischauer (2018)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3T, AVal/Rat,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 xml:space="preserve">24 ALS, 27 HC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DTI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PCG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type, ALSFRS-R, progression rate, NHPT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-Baseline: increased tNAA/tCr, tNAA/tCho, reduced tCho/tCr,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-Longitudinal: changes in tNAA/tCho and tCho/tCr.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-Increased tNAA/tCr associated with decreased NHPT.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-Limb-onset-VS-controls: increased MD/tCr and MD /tCho, increased AD/tCho.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Ratai (2018)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40 ALS, 0 HC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11C-PET (11C-PBR28), DTI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Precrental gyrus, brainstem, precuneus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progression rate, onset type, UMNB, FVC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-Higher mIns/Cr associated with decreased 11C-PBR28 in b/l PCG.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-Lower NAA/Cr associated with decreased 11C-PBR28 in b/l PCG.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-Higher UMNB associated with lower NAA/Cr and higher mIns/Cr in b/l PCG. </w:t>
            </w:r>
          </w:p>
          <w:p w:rsidR="009512C8" w:rsidRPr="00F676D1" w:rsidRDefault="009512C8" w:rsidP="0027315D">
            <w:pPr>
              <w:pStyle w:val="aff7"/>
            </w:pP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Nakane (2018)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AVal/Rat,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 xml:space="preserve">20 ALS, 15 MS, 29 polyneuropathy 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DTI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PMC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Disease duration, ALSFRS-R, site onset, UMN score, UMN vs LMN involvement </w:t>
            </w:r>
          </w:p>
        </w:tc>
        <w:tc>
          <w:tcPr>
            <w:tcW w:w="1319" w:type="pct"/>
          </w:tcPr>
          <w:p w:rsidR="009512C8" w:rsidRPr="00035C76" w:rsidRDefault="009512C8" w:rsidP="0027315D">
            <w:pPr>
              <w:pStyle w:val="aff7"/>
              <w:rPr>
                <w:rFonts w:eastAsiaTheme="minorEastAsia"/>
              </w:rPr>
            </w:pPr>
            <w:r w:rsidRPr="00F676D1">
              <w:t xml:space="preserve">-MRS: Increased mIns/Cr in UMN-I ALS compared to LMNI-ALS.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Atassi (2017)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7T, AVal/Rat,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13 ALS, 12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Motor cortex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progression rate, UMNB, FVC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-Higher FVC associated with lower tNAA and Glu.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-Higher UMNB associated with higher mIns/tNAA.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-Higher progression rate associated with lower tNAA/tCr.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Cheong (2017)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3T/7T, AVal/Rat,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19 ALS, 17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Motor cortex, pons 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onset type, Riluzole, UMNB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-Motor cortex: higher mINs/tCr, lower NAA/mIns, tNAA/mIns.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lastRenderedPageBreak/>
              <w:t>-Pons: lower NAAG, tNAA/mIns.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Different metabolic profiles in El Escorial subgroups.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lastRenderedPageBreak/>
              <w:t xml:space="preserve">Wang (2017)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14 ALS, 14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Motor cortex, PoCG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progression rate, onset type, pyramidal signs of upper limbs, neurogenic damage of hand small muscles, finger tapping speed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Motor cortex: reduced NAA/Cr.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-PoCG: reduced NAA/Cr.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-Higher NAA/Cr associated with faster finger tapping speed.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Garcia Santos (2016)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</w:pPr>
            <w:r w:rsidRPr="00F676D1">
              <w:t>L, 1.5T, Rat,</w:t>
            </w:r>
          </w:p>
          <w:p w:rsidR="009512C8" w:rsidRPr="00F676D1" w:rsidRDefault="000206B3" w:rsidP="0027315D">
            <w:pPr>
              <w:pStyle w:val="aff7"/>
            </w:pPr>
            <w:r w:rsidRPr="008A6020">
              <w:rPr>
                <w:b/>
                <w:highlight w:val="yellow"/>
              </w:rPr>
              <w:t>18</w:t>
            </w:r>
            <w:r w:rsidR="009512C8" w:rsidRPr="008A6020">
              <w:rPr>
                <w:b/>
                <w:highlight w:val="yellow"/>
              </w:rPr>
              <w:t xml:space="preserve"> ALS</w:t>
            </w:r>
            <w:r w:rsidR="009512C8" w:rsidRPr="00F676D1">
              <w:t xml:space="preserve"> </w:t>
            </w:r>
            <w:r w:rsidRPr="00F676D1">
              <w:t xml:space="preserve">(7 </w:t>
            </w:r>
            <w:r w:rsidR="009512C8" w:rsidRPr="00F676D1">
              <w:t>with stem-cell</w:t>
            </w:r>
            <w:r w:rsidRPr="00F676D1">
              <w:t xml:space="preserve"> treatment, 11 with</w:t>
            </w:r>
            <w:r w:rsidR="0027315D" w:rsidRPr="00F676D1">
              <w:t xml:space="preserve"> non </w:t>
            </w:r>
            <w:r w:rsidR="009512C8" w:rsidRPr="00F676D1">
              <w:t>stem-cell</w:t>
            </w:r>
            <w:r w:rsidRPr="00F676D1">
              <w:t xml:space="preserve"> treatment)</w:t>
            </w:r>
            <w:r w:rsidR="009512C8" w:rsidRPr="00F676D1">
              <w:t>, 0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PCG (hand knob)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Onset type, ALSFRS, FVC, MRC, survival period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Increased NAA/Cr on the dominant hand knob in treated ALS but not in untreated.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-Baseline NAA/Cr in the dominant hemisphere associated with M12 ALSFRS, M12 MRC and M12 FVC.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Sako (2016)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AVal/Rat,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17 ALS, 0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PMC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onset type, deaths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NAA/Glu associated with disease duration. </w:t>
            </w:r>
          </w:p>
          <w:p w:rsidR="009512C8" w:rsidRPr="00F676D1" w:rsidRDefault="009512C8" w:rsidP="0027315D">
            <w:pPr>
              <w:pStyle w:val="aff7"/>
            </w:pP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Vora (2016)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 xml:space="preserve">21 ALS, 13 HC, 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DTI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PMC, IC, CC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ALSFRS-r, symptom onset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Reduced NAA/Cr and NAA/Cho ratios in CC and CST compared to HC. </w:t>
            </w:r>
          </w:p>
          <w:p w:rsidR="009512C8" w:rsidRPr="00F676D1" w:rsidRDefault="009512C8" w:rsidP="0027315D">
            <w:pPr>
              <w:pStyle w:val="aff7"/>
            </w:pP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Liu (2015)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AVal/Rat,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8A6020">
              <w:rPr>
                <w:b/>
                <w:highlight w:val="yellow"/>
                <w:lang w:val="fr-FR"/>
              </w:rPr>
              <w:t>1</w:t>
            </w:r>
            <w:r w:rsidR="000206B3" w:rsidRPr="008A6020">
              <w:rPr>
                <w:b/>
                <w:highlight w:val="yellow"/>
                <w:lang w:val="fr-FR"/>
              </w:rPr>
              <w:t>9</w:t>
            </w:r>
            <w:r w:rsidRPr="008A6020">
              <w:rPr>
                <w:b/>
                <w:highlight w:val="yellow"/>
                <w:lang w:val="fr-FR"/>
              </w:rPr>
              <w:t xml:space="preserve"> ALS, 1</w:t>
            </w:r>
            <w:r w:rsidR="000206B3" w:rsidRPr="008A6020">
              <w:rPr>
                <w:b/>
                <w:highlight w:val="yellow"/>
                <w:lang w:val="fr-FR"/>
              </w:rPr>
              <w:t>3</w:t>
            </w:r>
            <w:r w:rsidRPr="008A6020">
              <w:rPr>
                <w:b/>
                <w:highlight w:val="yellow"/>
                <w:lang w:val="fr-FR"/>
              </w:rPr>
              <w:t xml:space="preserve"> HC</w:t>
            </w:r>
            <w:r w:rsidRPr="00F676D1">
              <w:rPr>
                <w:lang w:val="fr-FR"/>
              </w:rPr>
              <w:t xml:space="preserve">, 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DTI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PCG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age onset, ALSFRS-R, progression rate, onset type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Reduced PCG NAA/Cr.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No associations between MRS and clinical variables.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Cervo (2015)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84 ALS, 28 HC,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MR hypo/hyperint.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PMC (hand knob)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age onset, ALSFRS-R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Reduced NAA/Cho and NAA/Cr in ALS.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PCG and CST metabolites discriminate ALS from HC. </w:t>
            </w:r>
          </w:p>
          <w:p w:rsidR="009512C8" w:rsidRPr="00F676D1" w:rsidRDefault="009512C8" w:rsidP="0027315D">
            <w:pPr>
              <w:pStyle w:val="aff7"/>
            </w:pP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Weiduschat (2014)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 xml:space="preserve">11 ALS, </w:t>
            </w:r>
            <w:r w:rsidRPr="008A6020">
              <w:rPr>
                <w:b/>
                <w:highlight w:val="yellow"/>
                <w:lang w:val="fr-FR"/>
              </w:rPr>
              <w:t>1</w:t>
            </w:r>
            <w:r w:rsidR="000206B3" w:rsidRPr="008A6020">
              <w:rPr>
                <w:b/>
                <w:highlight w:val="yellow"/>
                <w:lang w:val="fr-FR"/>
              </w:rPr>
              <w:t>1</w:t>
            </w:r>
            <w:r w:rsidRPr="00F676D1">
              <w:rPr>
                <w:lang w:val="fr-FR"/>
              </w:rPr>
              <w:t xml:space="preserve">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PCG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type, ALSFRS, FVC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Lower GSH/W and GSH/tCr in ALS.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Lower NAA/tCr in ALS.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No associations between MRS and clinical variables.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Foerster (2013)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AVal/Rat,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29 ALS, 30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Motor cortex, WM, pons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UMN, Riluzole, FVC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MEGA-PRESS: Reduced GABA in motor cortex.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-PRESS: reduced NAA in motor cortex, subcortical WM, and pons.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Higher PMC GABA associated with shorter disease duration.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Higher PMC NAA associated with higher ALSFRS-R.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Ikeda (2013)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19 ALS, 20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Cervical cord (C1-C3)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type, ALSFRS-R, FVC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Reduced NAA/Cr, mIns/Cr, NAA/mIns in ALS.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lastRenderedPageBreak/>
              <w:t>- Higher NAA/Cr and NAA/mIns associated with higher ALSFRS-R.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NAA/Cr and NAA/mIns associated with higher FVC.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lastRenderedPageBreak/>
              <w:t xml:space="preserve">Verma (2013)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16 ALS, 10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Whole-brain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n/a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>- Reduced NAA/Cho in occipital lobe, supramarginal cortex and</w:t>
            </w:r>
            <w:r w:rsidR="0027315D" w:rsidRPr="00F676D1">
              <w:t xml:space="preserve"> </w:t>
            </w:r>
            <w:r w:rsidRPr="00F676D1">
              <w:t xml:space="preserve">Lt caudate.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Reduced NAA/Cr in precentral, inferior frontal, opercular, occipital lobe, caudate and temporal regions.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Stagg (2013)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Aval,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 xml:space="preserve">8 ALS, 2 PLS, 3 FLA, 14 HC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DTI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Whole-brain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type, ALSFRS-R, progression rate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>- Reduced NAA in CSTs b/l.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Higher mean CST NAA associated with higher ALSFRS-R.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Quinn (2012)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20 ALS, 5 PMA, 0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DLPFC, Occipital lobe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onset type, MMSE, Letter fluency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Reduced DLPFC NAA/Cr in letter fluency-impaired ALS.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Higher Rt DLPFC and average NAA/Cr associated with superior letter fluency.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Govind (2012)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AVal/Rat,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38 ALS, 70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CST, CST segments 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ALSFRS-R, Riluzole, UMN function, FVC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>- Entire CST: Reduced NAA, increased Cho and increased Cho/NAA.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Higher Cho/NAA in the Lt CST associated with lower FVC.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Higher Cho/NAA in b/l CSTs associated with lower Rt finger tapping rates.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Foerster (2012)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AVal,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10 ALS, 9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Motor cortex, subcortical WM 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type, ALSFRS-R, UMN, Riluzole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Lower GABA in Lt motor cortex in ALS.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No alterations in subcortical WM.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-No associations between GABA and UMN scores.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Sacca (2012)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</w:pPr>
            <w:r w:rsidRPr="00F676D1">
              <w:t>L, 3T, Rat,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20 ALS on GH, 20 ALS on placebo 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Anterior central sulci 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type, ALSFRS-R, Riluzole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>- No differences between GH-treated and non-GH-treated patients in NAA/Cho+Cr at baseline, at M6 and at M12.</w:t>
            </w:r>
          </w:p>
        </w:tc>
      </w:tr>
      <w:tr w:rsidR="009512C8" w:rsidRPr="00F676D1" w:rsidTr="004B5C37">
        <w:trPr>
          <w:trHeight w:val="557"/>
        </w:trPr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Carew (2011)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23 ALS, 24 Pre-fALS, 29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Cervical cord (C1-C2)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Measured but not provided: ALSFRS-R, FVC 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Reduced mIns/Cr , NAA/Cr and NAA/mIns in pre-fALS compared to HC.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Reduced NAA/Cho, NAA/Cr and NAA/mIns in ALS compared to HC.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Usman (2011)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AVal/Rat,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24 ALS, 15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Medial PFC anterior to the genu of the CC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type, ALSFRS-R, ACE, Letter fluency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Reduced NAA/mIns compared to HC.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No associations between NAA/mIns and clinical variables including ACE &amp; F-fluency.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>Carew (2011)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14 ALS, 16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Cervical cord (C1-C2)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limb type onset, ALSFRS-R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>- Reduced NAA/Cr,</w:t>
            </w:r>
            <w:r w:rsidR="0027315D" w:rsidRPr="00F676D1">
              <w:t xml:space="preserve"> </w:t>
            </w:r>
            <w:r w:rsidRPr="00F676D1">
              <w:t>NAA/mIns</w:t>
            </w:r>
            <w:r w:rsidR="0027315D" w:rsidRPr="00F676D1">
              <w:t xml:space="preserve"> </w:t>
            </w:r>
            <w:r w:rsidRPr="00F676D1">
              <w:t>and Cho/Cr.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Lower NAA/mIns and lower NAA/Cho </w:t>
            </w:r>
            <w:r w:rsidRPr="00F676D1">
              <w:lastRenderedPageBreak/>
              <w:t xml:space="preserve">associated with lower FVC.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No association with ALSFRS-r.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lastRenderedPageBreak/>
              <w:t xml:space="preserve">Sudharshan (2011)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14 ALS, 14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Motor cortex, MCC, thalamus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Disease duration, ALSFRS-R, progression rate, finger tapping 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Reduced NAA/Cho in PCG and MCC.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Higher PCG NAA/Cho associated with slower progression rate.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Sharma (2011)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IU/Rat,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14 ALS, 17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Lentiform nucleus, caudate, thalamus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type, ALSFRS-R, FVC, finger tapping, foot tapping, bulbar UMN signs, MMSE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Reduced NAA and NAA/Cho and increased Cho in lentiform nucleus, caudate and thalamus.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Higher NAA/Cho in lentiform nucleus associated with faster finger tap rate.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Higher NAA in caudate associated with faster bulbar muscle movement rate.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Khiat (2010)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1.5T,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10 ALS, 0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Motor cortex, brainstem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type, Riluzole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No minocycline effect on PMC and brainstem NAA/Cr, Cho/Cr, mIns/Cr, Glx/Cr, NAA/mIns and NAA/Cho+Cr.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>Atassi (2010)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3T, AVal/Rat,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6 ALS, 0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Frontal cortex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type, ALS family history, Riluzole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Differences in Cr/Cho between pre- and post- treatment.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Sivak (2010)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11 ALS, 11 HC,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MRI T2-hyperint. 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PCG, pons, medulla oblongata, occipital lobe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type, ALSFRS-R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Reduced PCG NAA/Cr.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No NAA/Cr changes in the pons, medulla oblongata or Lt occipital lobe.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Higher ALSFRS-R associated with higher NAA/Cr in Lt PCG.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Longer disease duration associated with lower NAA/Cr in Rt PCG, lower b/l and medulla oblongata PCG NAA/Cho.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>Han (2010)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15 ALS, 15 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Motor area, PLIC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(measured but not provided): modified Norris score, ALSFRS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- Reduced PMC NAA/Cr and increased PMC Glx/Cr and Glu/Cr.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Reduced PLIC NAA/Cr and increased Glx/Cr and Glu/Cr.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>- Higher Glx/Cr in motor cortex associated with lower modified Norris score.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Young (2010)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AVal,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 xml:space="preserve">12 ALS, </w:t>
            </w:r>
            <w:r w:rsidRPr="008A6020">
              <w:rPr>
                <w:b/>
                <w:highlight w:val="yellow"/>
                <w:lang w:val="fr-FR"/>
              </w:rPr>
              <w:t>1</w:t>
            </w:r>
            <w:r w:rsidR="000206B3" w:rsidRPr="008A6020">
              <w:rPr>
                <w:b/>
                <w:highlight w:val="yellow"/>
                <w:lang w:val="fr-FR"/>
              </w:rPr>
              <w:t>2</w:t>
            </w:r>
            <w:r w:rsidRPr="00F676D1">
              <w:rPr>
                <w:lang w:val="fr-FR"/>
              </w:rPr>
              <w:t>HC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Whole-brain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</w:t>
            </w:r>
          </w:p>
        </w:tc>
        <w:tc>
          <w:tcPr>
            <w:tcW w:w="1319" w:type="pct"/>
          </w:tcPr>
          <w:p w:rsidR="009512C8" w:rsidRPr="00F676D1" w:rsidRDefault="000206B3" w:rsidP="0027315D">
            <w:pPr>
              <w:pStyle w:val="aff7"/>
            </w:pPr>
            <w:r w:rsidRPr="00F676D1">
              <w:t>-</w:t>
            </w:r>
            <w:r w:rsidR="009512C8" w:rsidRPr="00F676D1">
              <w:t xml:space="preserve">Metabolite alterations in motor and premotor areas, motor fibres. </w:t>
            </w:r>
          </w:p>
        </w:tc>
      </w:tr>
      <w:tr w:rsidR="009512C8" w:rsidRPr="00F676D1" w:rsidTr="004B5C37">
        <w:tc>
          <w:tcPr>
            <w:tcW w:w="811" w:type="pct"/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Pyra (2010) </w:t>
            </w:r>
          </w:p>
        </w:tc>
        <w:tc>
          <w:tcPr>
            <w:tcW w:w="1063" w:type="pct"/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 xml:space="preserve">14 ALS, 14 HC, 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DTI</w:t>
            </w:r>
          </w:p>
        </w:tc>
        <w:tc>
          <w:tcPr>
            <w:tcW w:w="716" w:type="pct"/>
          </w:tcPr>
          <w:p w:rsidR="009512C8" w:rsidRPr="00F676D1" w:rsidRDefault="009512C8" w:rsidP="0027315D">
            <w:pPr>
              <w:pStyle w:val="aff7"/>
            </w:pPr>
            <w:r w:rsidRPr="00F676D1">
              <w:t>PCG, CR, IC, CP</w:t>
            </w:r>
          </w:p>
        </w:tc>
        <w:tc>
          <w:tcPr>
            <w:tcW w:w="1091" w:type="pct"/>
          </w:tcPr>
          <w:p w:rsidR="009512C8" w:rsidRPr="00F676D1" w:rsidRDefault="009512C8" w:rsidP="0027315D">
            <w:pPr>
              <w:pStyle w:val="aff7"/>
            </w:pPr>
            <w:r w:rsidRPr="00F676D1">
              <w:t>Disease duration, onset type, ALSFRS-R, (measured but not provided): UMN scores</w:t>
            </w:r>
          </w:p>
        </w:tc>
        <w:tc>
          <w:tcPr>
            <w:tcW w:w="1319" w:type="pct"/>
          </w:tcPr>
          <w:p w:rsidR="009512C8" w:rsidRPr="00F676D1" w:rsidRDefault="009512C8" w:rsidP="0027315D">
            <w:pPr>
              <w:pStyle w:val="aff7"/>
            </w:pPr>
            <w:r w:rsidRPr="00F676D1">
              <w:t>- Reduced PCG and CR NAA/Cho and NAA/Cr.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Increased PCG Cho/Cr. </w:t>
            </w:r>
          </w:p>
          <w:p w:rsidR="009512C8" w:rsidRDefault="009512C8" w:rsidP="0027315D">
            <w:pPr>
              <w:pStyle w:val="aff7"/>
            </w:pPr>
            <w:r w:rsidRPr="00F676D1">
              <w:t>- Lower PCG NAA/Cho associated with faster progression rate.</w:t>
            </w:r>
          </w:p>
          <w:p w:rsidR="004B5C37" w:rsidRPr="00F676D1" w:rsidRDefault="004B5C37" w:rsidP="0027315D">
            <w:pPr>
              <w:pStyle w:val="aff7"/>
            </w:pPr>
          </w:p>
        </w:tc>
      </w:tr>
      <w:tr w:rsidR="009512C8" w:rsidRPr="00F676D1" w:rsidTr="004B5C37">
        <w:tc>
          <w:tcPr>
            <w:tcW w:w="811" w:type="pct"/>
            <w:tcBorders>
              <w:bottom w:val="single" w:sz="4" w:space="0" w:color="auto"/>
            </w:tcBorders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 xml:space="preserve">van der Graaff (2010) </w:t>
            </w:r>
          </w:p>
        </w:tc>
        <w:tc>
          <w:tcPr>
            <w:tcW w:w="1063" w:type="pct"/>
            <w:tcBorders>
              <w:bottom w:val="single" w:sz="4" w:space="0" w:color="auto"/>
            </w:tcBorders>
          </w:tcPr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3T, AVal/Rat,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lastRenderedPageBreak/>
              <w:t xml:space="preserve">24 ALS, 12 PLS, 12 PMA, </w:t>
            </w:r>
          </w:p>
          <w:p w:rsidR="009512C8" w:rsidRPr="00F676D1" w:rsidRDefault="009512C8" w:rsidP="0027315D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12 HC</w:t>
            </w:r>
          </w:p>
        </w:tc>
        <w:tc>
          <w:tcPr>
            <w:tcW w:w="716" w:type="pct"/>
            <w:tcBorders>
              <w:bottom w:val="single" w:sz="4" w:space="0" w:color="auto"/>
            </w:tcBorders>
          </w:tcPr>
          <w:p w:rsidR="009512C8" w:rsidRPr="00F676D1" w:rsidRDefault="009512C8" w:rsidP="0027315D">
            <w:pPr>
              <w:pStyle w:val="aff7"/>
            </w:pPr>
            <w:r w:rsidRPr="00F676D1">
              <w:lastRenderedPageBreak/>
              <w:t>PCG</w:t>
            </w:r>
          </w:p>
        </w:tc>
        <w:tc>
          <w:tcPr>
            <w:tcW w:w="1091" w:type="pct"/>
            <w:tcBorders>
              <w:bottom w:val="single" w:sz="4" w:space="0" w:color="auto"/>
            </w:tcBorders>
          </w:tcPr>
          <w:p w:rsidR="009512C8" w:rsidRPr="00F676D1" w:rsidRDefault="009512C8" w:rsidP="0027315D">
            <w:pPr>
              <w:pStyle w:val="aff7"/>
            </w:pPr>
            <w:r w:rsidRPr="00F676D1">
              <w:t xml:space="preserve">Disease duration, ALSFRS-R, </w:t>
            </w:r>
            <w:r w:rsidRPr="00F676D1">
              <w:lastRenderedPageBreak/>
              <w:t>progression rate, FVC, finger tapping, foot tapping</w:t>
            </w:r>
          </w:p>
        </w:tc>
        <w:tc>
          <w:tcPr>
            <w:tcW w:w="1319" w:type="pct"/>
            <w:tcBorders>
              <w:bottom w:val="single" w:sz="4" w:space="0" w:color="auto"/>
            </w:tcBorders>
          </w:tcPr>
          <w:p w:rsidR="009512C8" w:rsidRPr="00F676D1" w:rsidRDefault="009512C8" w:rsidP="0027315D">
            <w:pPr>
              <w:pStyle w:val="aff7"/>
            </w:pPr>
            <w:r w:rsidRPr="00F676D1">
              <w:lastRenderedPageBreak/>
              <w:t>- Lower NAAx in PLS compared to ALS-</w:t>
            </w:r>
            <w:r w:rsidRPr="00F676D1">
              <w:lastRenderedPageBreak/>
              <w:t xml:space="preserve">L, ALS-B and PMA.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Higher NAAx in PMA compared to ALS-L and ALS-B.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NAAx reduction in PMA on follow-up. </w:t>
            </w:r>
          </w:p>
          <w:p w:rsidR="009512C8" w:rsidRPr="00F676D1" w:rsidRDefault="009512C8" w:rsidP="0027315D">
            <w:pPr>
              <w:pStyle w:val="aff7"/>
            </w:pPr>
            <w:r w:rsidRPr="00F676D1">
              <w:t xml:space="preserve">- Irrespective of phenotype, higher NAAx associated with higher ALSFRS-R and increased finger-tapping speed. </w:t>
            </w:r>
          </w:p>
        </w:tc>
      </w:tr>
    </w:tbl>
    <w:p w:rsidR="009512C8" w:rsidRDefault="009512C8" w:rsidP="00A21380">
      <w:pPr>
        <w:ind w:firstLineChars="0" w:firstLine="0"/>
      </w:pPr>
      <w:r w:rsidRPr="00F676D1">
        <w:rPr>
          <w:i/>
        </w:rPr>
        <w:lastRenderedPageBreak/>
        <w:t xml:space="preserve">Notes. </w:t>
      </w:r>
      <w:r w:rsidRPr="00F676D1">
        <w:t>ACC</w:t>
      </w:r>
      <w:r w:rsidR="002A1EDB">
        <w:t>,</w:t>
      </w:r>
      <w:r w:rsidRPr="00F676D1">
        <w:t xml:space="preserve"> anterior cingulate cortex</w:t>
      </w:r>
      <w:r w:rsidR="002A1EDB">
        <w:t>;</w:t>
      </w:r>
      <w:r w:rsidRPr="00F676D1">
        <w:t xml:space="preserve"> ACE</w:t>
      </w:r>
      <w:r w:rsidR="002A1EDB">
        <w:t>,</w:t>
      </w:r>
      <w:r w:rsidRPr="00F676D1">
        <w:t xml:space="preserve"> </w:t>
      </w:r>
      <w:proofErr w:type="spellStart"/>
      <w:r w:rsidRPr="00F676D1">
        <w:t>Addenbrooke’s</w:t>
      </w:r>
      <w:proofErr w:type="spellEnd"/>
      <w:r w:rsidRPr="00F676D1">
        <w:t xml:space="preserve"> Cognitive Examination</w:t>
      </w:r>
      <w:r w:rsidR="002A1EDB">
        <w:t>;</w:t>
      </w:r>
      <w:r w:rsidRPr="00F676D1">
        <w:t xml:space="preserve"> AD</w:t>
      </w:r>
      <w:r w:rsidR="002A1EDB">
        <w:t>,</w:t>
      </w:r>
      <w:r w:rsidRPr="00F676D1">
        <w:t xml:space="preserve"> Alzheimer’s disease</w:t>
      </w:r>
      <w:r w:rsidR="002A1EDB">
        <w:t>;</w:t>
      </w:r>
      <w:r w:rsidRPr="00F676D1">
        <w:t xml:space="preserve"> AD</w:t>
      </w:r>
      <w:r w:rsidR="002A1EDB">
        <w:t>,</w:t>
      </w:r>
      <w:r w:rsidRPr="00F676D1">
        <w:t xml:space="preserve"> axial diffusivity</w:t>
      </w:r>
      <w:r w:rsidR="002A1EDB">
        <w:t>;</w:t>
      </w:r>
      <w:r w:rsidRPr="00F676D1">
        <w:t xml:space="preserve"> M</w:t>
      </w:r>
      <w:r w:rsidR="002A1EDB">
        <w:t>,</w:t>
      </w:r>
      <w:r w:rsidRPr="00F676D1">
        <w:t xml:space="preserve"> months</w:t>
      </w:r>
      <w:r w:rsidR="002A1EDB">
        <w:t>;</w:t>
      </w:r>
      <w:r w:rsidRPr="00F676D1">
        <w:t xml:space="preserve"> ADC</w:t>
      </w:r>
      <w:r w:rsidR="002A1EDB">
        <w:t>,</w:t>
      </w:r>
      <w:r w:rsidRPr="00F676D1">
        <w:t xml:space="preserve"> apparent diffusion coefficient</w:t>
      </w:r>
      <w:r w:rsidR="002A1EDB">
        <w:t>;</w:t>
      </w:r>
      <w:r w:rsidR="0027315D" w:rsidRPr="00F676D1">
        <w:t xml:space="preserve"> </w:t>
      </w:r>
      <w:r w:rsidRPr="00F676D1">
        <w:t>ADP</w:t>
      </w:r>
      <w:r w:rsidR="002A1EDB">
        <w:t>,</w:t>
      </w:r>
      <w:r w:rsidRPr="00F676D1">
        <w:t xml:space="preserve"> adenine diphosphate</w:t>
      </w:r>
      <w:r w:rsidR="002A1EDB">
        <w:t>;</w:t>
      </w:r>
      <w:r w:rsidRPr="00F676D1">
        <w:t xml:space="preserve"> ALS</w:t>
      </w:r>
      <w:r w:rsidR="002A1EDB">
        <w:t>,</w:t>
      </w:r>
      <w:r w:rsidRPr="00F676D1">
        <w:t xml:space="preserve"> amyotrophic lateral sclerosis</w:t>
      </w:r>
      <w:r w:rsidR="002A1EDB">
        <w:t>;</w:t>
      </w:r>
      <w:r w:rsidRPr="00F676D1">
        <w:t xml:space="preserve"> ALS-B</w:t>
      </w:r>
      <w:r w:rsidR="002A1EDB">
        <w:t>,</w:t>
      </w:r>
      <w:r w:rsidRPr="00F676D1">
        <w:t xml:space="preserve"> amyotrophic lateral sclerosis-bulbar</w:t>
      </w:r>
      <w:r w:rsidR="002A1EDB">
        <w:t>;</w:t>
      </w:r>
      <w:r w:rsidRPr="00F676D1">
        <w:t xml:space="preserve"> ALS-CI</w:t>
      </w:r>
      <w:r w:rsidR="002A1EDB">
        <w:t>,</w:t>
      </w:r>
      <w:r w:rsidRPr="00F676D1">
        <w:t xml:space="preserve"> amyotrophic lateral sclerosis with cognitive impairment</w:t>
      </w:r>
      <w:r w:rsidR="002A1EDB">
        <w:t>;</w:t>
      </w:r>
      <w:r w:rsidRPr="00F676D1">
        <w:t xml:space="preserve"> ALSFRS</w:t>
      </w:r>
      <w:r w:rsidR="002A1EDB">
        <w:t>,</w:t>
      </w:r>
      <w:r w:rsidRPr="00F676D1">
        <w:t xml:space="preserve"> ALS functional rating scale</w:t>
      </w:r>
      <w:r w:rsidR="002A1EDB">
        <w:t>;</w:t>
      </w:r>
      <w:r w:rsidRPr="00F676D1">
        <w:t xml:space="preserve"> ALSFRS-R</w:t>
      </w:r>
      <w:r w:rsidR="002A1EDB">
        <w:t>,</w:t>
      </w:r>
      <w:r w:rsidRPr="00F676D1">
        <w:t xml:space="preserve"> revised ALS functional rating scale</w:t>
      </w:r>
      <w:r w:rsidR="002A1EDB">
        <w:t>;</w:t>
      </w:r>
      <w:r w:rsidRPr="00F676D1">
        <w:t xml:space="preserve"> ALS-L</w:t>
      </w:r>
      <w:r w:rsidR="002A1EDB">
        <w:t>,</w:t>
      </w:r>
      <w:r w:rsidRPr="00F676D1">
        <w:t xml:space="preserve"> amyotrophic lateral sclerosis-limbs</w:t>
      </w:r>
      <w:r w:rsidR="002A1EDB">
        <w:t>;</w:t>
      </w:r>
      <w:r w:rsidRPr="00F676D1">
        <w:t xml:space="preserve"> </w:t>
      </w:r>
      <w:proofErr w:type="spellStart"/>
      <w:r w:rsidRPr="00F676D1">
        <w:t>AVal</w:t>
      </w:r>
      <w:proofErr w:type="spellEnd"/>
      <w:r w:rsidR="002A1EDB">
        <w:t>,</w:t>
      </w:r>
      <w:r w:rsidRPr="00F676D1">
        <w:t xml:space="preserve"> absolute values</w:t>
      </w:r>
      <w:r w:rsidR="002A1EDB">
        <w:t>;</w:t>
      </w:r>
      <w:r w:rsidRPr="00F676D1">
        <w:t xml:space="preserve"> b/l</w:t>
      </w:r>
      <w:r w:rsidR="002A1EDB">
        <w:t>,</w:t>
      </w:r>
      <w:r w:rsidRPr="00F676D1">
        <w:t xml:space="preserve"> bilateral</w:t>
      </w:r>
      <w:r w:rsidR="002A1EDB">
        <w:t>;</w:t>
      </w:r>
      <w:r w:rsidRPr="00F676D1">
        <w:t xml:space="preserve"> BDAE</w:t>
      </w:r>
      <w:r w:rsidR="002A1EDB">
        <w:t>,</w:t>
      </w:r>
      <w:r w:rsidRPr="00F676D1">
        <w:t xml:space="preserve"> Boston Diagnostic Aphasia Examination</w:t>
      </w:r>
      <w:r w:rsidR="002A1EDB">
        <w:t>;</w:t>
      </w:r>
      <w:r w:rsidRPr="00F676D1">
        <w:t xml:space="preserve"> BEHAVE-AD</w:t>
      </w:r>
      <w:r w:rsidR="002A1EDB">
        <w:t>,</w:t>
      </w:r>
      <w:r w:rsidRPr="00F676D1">
        <w:t xml:space="preserve"> Behavioral Pathology in Alzheimer’s Disease Rating Scale</w:t>
      </w:r>
      <w:r w:rsidR="002A1EDB">
        <w:t>;</w:t>
      </w:r>
      <w:r w:rsidRPr="00F676D1">
        <w:t xml:space="preserve"> C</w:t>
      </w:r>
      <w:r w:rsidR="002A1EDB">
        <w:t>,</w:t>
      </w:r>
      <w:r w:rsidRPr="00F676D1">
        <w:t xml:space="preserve"> cross-section</w:t>
      </w:r>
      <w:r w:rsidR="002A1EDB">
        <w:t>;</w:t>
      </w:r>
      <w:r w:rsidRPr="00F676D1">
        <w:t xml:space="preserve"> CAG</w:t>
      </w:r>
      <w:r w:rsidR="002A1EDB">
        <w:t>,</w:t>
      </w:r>
      <w:r w:rsidRPr="00F676D1">
        <w:t xml:space="preserve"> CAG trinucleotide repeat expansion (</w:t>
      </w:r>
      <w:proofErr w:type="spellStart"/>
      <w:r w:rsidRPr="00F676D1">
        <w:t>polyglutamine</w:t>
      </w:r>
      <w:proofErr w:type="spellEnd"/>
      <w:r w:rsidRPr="00F676D1">
        <w:t>)</w:t>
      </w:r>
      <w:r w:rsidR="002A1EDB">
        <w:t>;</w:t>
      </w:r>
      <w:r w:rsidRPr="00F676D1">
        <w:t xml:space="preserve"> CC</w:t>
      </w:r>
      <w:r w:rsidR="002A1EDB">
        <w:t>,</w:t>
      </w:r>
      <w:r w:rsidRPr="00F676D1">
        <w:t xml:space="preserve"> corpus callosum</w:t>
      </w:r>
      <w:r w:rsidR="002A1EDB">
        <w:t>;</w:t>
      </w:r>
      <w:r w:rsidRPr="00F676D1">
        <w:t xml:space="preserve"> Cho</w:t>
      </w:r>
      <w:r w:rsidR="002A1EDB">
        <w:t>,</w:t>
      </w:r>
      <w:r w:rsidRPr="00F676D1">
        <w:t xml:space="preserve"> choline</w:t>
      </w:r>
      <w:r w:rsidR="002A1EDB">
        <w:t>;</w:t>
      </w:r>
      <w:r w:rsidRPr="00F676D1">
        <w:t xml:space="preserve"> COWAT</w:t>
      </w:r>
      <w:r w:rsidR="002A1EDB">
        <w:t>,</w:t>
      </w:r>
      <w:r w:rsidRPr="00F676D1">
        <w:t xml:space="preserve"> Controlled Oral Word Association Test</w:t>
      </w:r>
      <w:r w:rsidR="002A1EDB">
        <w:t>;</w:t>
      </w:r>
      <w:r w:rsidRPr="00F676D1">
        <w:t xml:space="preserve"> CP</w:t>
      </w:r>
      <w:r w:rsidR="002A1EDB">
        <w:t>,</w:t>
      </w:r>
      <w:r w:rsidRPr="00F676D1">
        <w:t xml:space="preserve"> cerebral peduncles</w:t>
      </w:r>
      <w:r w:rsidR="002A1EDB">
        <w:t>;</w:t>
      </w:r>
      <w:r w:rsidRPr="00F676D1">
        <w:t xml:space="preserve"> CR</w:t>
      </w:r>
      <w:r w:rsidR="002A1EDB">
        <w:t>,</w:t>
      </w:r>
      <w:r w:rsidRPr="00F676D1">
        <w:t xml:space="preserve"> corona </w:t>
      </w:r>
      <w:proofErr w:type="spellStart"/>
      <w:r w:rsidRPr="00F676D1">
        <w:t>radiata</w:t>
      </w:r>
      <w:proofErr w:type="spellEnd"/>
      <w:r w:rsidR="002A1EDB">
        <w:t>;</w:t>
      </w:r>
      <w:r w:rsidRPr="00F676D1">
        <w:t xml:space="preserve"> Cr</w:t>
      </w:r>
      <w:r w:rsidR="002A1EDB">
        <w:t>,</w:t>
      </w:r>
      <w:r w:rsidRPr="00F676D1">
        <w:t xml:space="preserve"> </w:t>
      </w:r>
      <w:proofErr w:type="spellStart"/>
      <w:r w:rsidRPr="00F676D1">
        <w:t>creatine</w:t>
      </w:r>
      <w:proofErr w:type="spellEnd"/>
      <w:r w:rsidR="002A1EDB">
        <w:t>;</w:t>
      </w:r>
      <w:r w:rsidRPr="00F676D1">
        <w:t xml:space="preserve"> CSO</w:t>
      </w:r>
      <w:r w:rsidR="002A1EDB">
        <w:t>,</w:t>
      </w:r>
      <w:r w:rsidRPr="00F676D1">
        <w:t xml:space="preserve"> centrum </w:t>
      </w:r>
      <w:proofErr w:type="spellStart"/>
      <w:r w:rsidRPr="00F676D1">
        <w:t>semiovalis</w:t>
      </w:r>
      <w:proofErr w:type="spellEnd"/>
      <w:r w:rsidR="002A1EDB">
        <w:t>;</w:t>
      </w:r>
      <w:r w:rsidRPr="00F676D1">
        <w:t xml:space="preserve"> CST</w:t>
      </w:r>
      <w:r w:rsidR="002A1EDB">
        <w:t>,</w:t>
      </w:r>
      <w:r w:rsidRPr="00F676D1">
        <w:t xml:space="preserve"> corticospinal tract</w:t>
      </w:r>
      <w:r w:rsidR="002A1EDB">
        <w:t>;</w:t>
      </w:r>
      <w:r w:rsidRPr="00F676D1">
        <w:t xml:space="preserve"> D(</w:t>
      </w:r>
      <w:proofErr w:type="spellStart"/>
      <w:r w:rsidRPr="00F676D1">
        <w:t>tNAA</w:t>
      </w:r>
      <w:proofErr w:type="spellEnd"/>
      <w:r w:rsidRPr="00F676D1">
        <w:t>)</w:t>
      </w:r>
      <w:r w:rsidR="002A1EDB">
        <w:t>,</w:t>
      </w:r>
      <w:r w:rsidRPr="00F676D1">
        <w:t xml:space="preserve"> Diffusion (N-</w:t>
      </w:r>
      <w:proofErr w:type="spellStart"/>
      <w:r w:rsidRPr="00F676D1">
        <w:t>acetylaspartate</w:t>
      </w:r>
      <w:proofErr w:type="spellEnd"/>
      <w:r w:rsidRPr="00F676D1">
        <w:t xml:space="preserve"> + N-</w:t>
      </w:r>
      <w:proofErr w:type="spellStart"/>
      <w:r w:rsidRPr="00F676D1">
        <w:t>acetylaspartylglutamate</w:t>
      </w:r>
      <w:proofErr w:type="spellEnd"/>
      <w:r w:rsidRPr="00F676D1">
        <w:t>)</w:t>
      </w:r>
      <w:r w:rsidR="002A1EDB">
        <w:t>;</w:t>
      </w:r>
      <w:r w:rsidRPr="00F676D1">
        <w:t xml:space="preserve"> D/P-ALS</w:t>
      </w:r>
      <w:r w:rsidR="002A1EDB">
        <w:t>,</w:t>
      </w:r>
      <w:r w:rsidRPr="00F676D1">
        <w:t xml:space="preserve"> definite/probable amyotrophic lateral sclerosis</w:t>
      </w:r>
      <w:r w:rsidR="002A1EDB">
        <w:t>;</w:t>
      </w:r>
      <w:r w:rsidRPr="00F676D1">
        <w:t xml:space="preserve"> DLPFC</w:t>
      </w:r>
      <w:r w:rsidR="002A1EDB">
        <w:t>,</w:t>
      </w:r>
      <w:r w:rsidRPr="00F676D1">
        <w:t xml:space="preserve"> dorsolateral prefrontal cortex</w:t>
      </w:r>
      <w:r w:rsidR="002A1EDB">
        <w:t>;</w:t>
      </w:r>
      <w:r w:rsidRPr="00F676D1">
        <w:t xml:space="preserve"> DTI</w:t>
      </w:r>
      <w:r w:rsidR="002A1EDB">
        <w:t>,</w:t>
      </w:r>
      <w:r w:rsidRPr="00F676D1">
        <w:t xml:space="preserve"> Diffusion Tensor Imaging</w:t>
      </w:r>
      <w:r w:rsidR="002A1EDB">
        <w:t>;</w:t>
      </w:r>
      <w:r w:rsidRPr="00F676D1">
        <w:t xml:space="preserve"> DWI</w:t>
      </w:r>
      <w:r w:rsidR="002A1EDB">
        <w:t>,</w:t>
      </w:r>
      <w:r w:rsidRPr="00F676D1">
        <w:t xml:space="preserve"> Diffusion Weighted Imaging</w:t>
      </w:r>
      <w:r w:rsidR="002A1EDB">
        <w:t>;</w:t>
      </w:r>
      <w:r w:rsidRPr="00F676D1">
        <w:t xml:space="preserve"> ECAS</w:t>
      </w:r>
      <w:r w:rsidR="002A1EDB">
        <w:t>,</w:t>
      </w:r>
      <w:r w:rsidRPr="00F676D1">
        <w:t xml:space="preserve"> Edinburgh Cognitive and </w:t>
      </w:r>
      <w:proofErr w:type="spellStart"/>
      <w:r w:rsidRPr="00F676D1">
        <w:t>Behavioural</w:t>
      </w:r>
      <w:proofErr w:type="spellEnd"/>
      <w:r w:rsidRPr="00F676D1">
        <w:t xml:space="preserve"> ALS Screen</w:t>
      </w:r>
      <w:r w:rsidR="002A1EDB">
        <w:t>;</w:t>
      </w:r>
      <w:r w:rsidRPr="00F676D1">
        <w:t xml:space="preserve"> </w:t>
      </w:r>
      <w:proofErr w:type="spellStart"/>
      <w:r w:rsidRPr="00F676D1">
        <w:t>fALS</w:t>
      </w:r>
      <w:proofErr w:type="spellEnd"/>
      <w:r w:rsidR="002A1EDB">
        <w:t>,</w:t>
      </w:r>
      <w:r w:rsidRPr="00F676D1">
        <w:t xml:space="preserve"> familial amyotrophic lateral sclerosis</w:t>
      </w:r>
      <w:r w:rsidR="002A1EDB">
        <w:t>;</w:t>
      </w:r>
      <w:r w:rsidRPr="00F676D1">
        <w:t xml:space="preserve"> FBI</w:t>
      </w:r>
      <w:r w:rsidR="002A1EDB">
        <w:t>,</w:t>
      </w:r>
      <w:r w:rsidRPr="00F676D1">
        <w:t xml:space="preserve"> Frontal Behavioral Inventory</w:t>
      </w:r>
      <w:r w:rsidR="002A1EDB">
        <w:t>;</w:t>
      </w:r>
      <w:r w:rsidRPr="00F676D1">
        <w:t xml:space="preserve"> FLA</w:t>
      </w:r>
      <w:r w:rsidR="002A1EDB">
        <w:t>,</w:t>
      </w:r>
      <w:r w:rsidRPr="00F676D1">
        <w:t xml:space="preserve"> Flail arm</w:t>
      </w:r>
      <w:r w:rsidR="002A1EDB">
        <w:t>;</w:t>
      </w:r>
      <w:r w:rsidRPr="00F676D1">
        <w:t xml:space="preserve"> FLAIR</w:t>
      </w:r>
      <w:r w:rsidR="002A1EDB">
        <w:t>,</w:t>
      </w:r>
      <w:r w:rsidRPr="00F676D1">
        <w:t xml:space="preserve"> Fluid-Attenuated Inversion Recovery</w:t>
      </w:r>
      <w:r w:rsidR="002A1EDB">
        <w:t>;</w:t>
      </w:r>
      <w:r w:rsidRPr="00F676D1">
        <w:t xml:space="preserve"> GABA</w:t>
      </w:r>
      <w:r w:rsidR="002A1EDB">
        <w:t>,</w:t>
      </w:r>
      <w:r w:rsidRPr="00F676D1">
        <w:t xml:space="preserve"> γ-aminobutyric acid</w:t>
      </w:r>
      <w:r w:rsidR="002A1EDB">
        <w:t>;</w:t>
      </w:r>
      <w:r w:rsidRPr="00F676D1">
        <w:t xml:space="preserve"> GDS</w:t>
      </w:r>
      <w:r w:rsidR="002A1EDB">
        <w:t>,</w:t>
      </w:r>
      <w:r w:rsidRPr="00F676D1">
        <w:t xml:space="preserve"> Geriatric Depression Scale</w:t>
      </w:r>
      <w:r w:rsidR="002A1EDB">
        <w:t>;</w:t>
      </w:r>
      <w:r w:rsidRPr="00F676D1">
        <w:t xml:space="preserve"> GH</w:t>
      </w:r>
      <w:r w:rsidR="002A1EDB">
        <w:t>,</w:t>
      </w:r>
      <w:r w:rsidRPr="00F676D1">
        <w:t xml:space="preserve"> growth hormone</w:t>
      </w:r>
      <w:r w:rsidR="002A1EDB">
        <w:t>;</w:t>
      </w:r>
      <w:r w:rsidRPr="00F676D1">
        <w:t xml:space="preserve"> </w:t>
      </w:r>
      <w:proofErr w:type="spellStart"/>
      <w:r w:rsidRPr="00F676D1">
        <w:t>Gln</w:t>
      </w:r>
      <w:proofErr w:type="spellEnd"/>
      <w:r w:rsidR="002A1EDB">
        <w:t>,</w:t>
      </w:r>
      <w:r w:rsidRPr="00F676D1">
        <w:t xml:space="preserve"> glutamine</w:t>
      </w:r>
      <w:r w:rsidR="002A1EDB">
        <w:t>;</w:t>
      </w:r>
      <w:r w:rsidRPr="00F676D1">
        <w:t xml:space="preserve"> </w:t>
      </w:r>
      <w:proofErr w:type="spellStart"/>
      <w:r w:rsidRPr="00F676D1">
        <w:t>Glu</w:t>
      </w:r>
      <w:proofErr w:type="spellEnd"/>
      <w:r w:rsidR="002A1EDB">
        <w:t>,</w:t>
      </w:r>
      <w:r w:rsidRPr="00F676D1">
        <w:t xml:space="preserve"> glutamate</w:t>
      </w:r>
      <w:r w:rsidR="002A1EDB">
        <w:t>;</w:t>
      </w:r>
      <w:r w:rsidRPr="00F676D1">
        <w:t xml:space="preserve"> </w:t>
      </w:r>
      <w:proofErr w:type="spellStart"/>
      <w:r w:rsidRPr="00F676D1">
        <w:t>Glx</w:t>
      </w:r>
      <w:proofErr w:type="spellEnd"/>
      <w:r w:rsidR="002A1EDB">
        <w:t>,</w:t>
      </w:r>
      <w:r w:rsidRPr="00F676D1">
        <w:t xml:space="preserve"> glutamate + glutamine</w:t>
      </w:r>
      <w:r w:rsidR="002A1EDB">
        <w:t>;</w:t>
      </w:r>
      <w:r w:rsidRPr="00F676D1">
        <w:t xml:space="preserve"> GM</w:t>
      </w:r>
      <w:r w:rsidR="002A1EDB">
        <w:t>,</w:t>
      </w:r>
      <w:r w:rsidRPr="00F676D1">
        <w:t xml:space="preserve"> grey matter</w:t>
      </w:r>
      <w:r w:rsidR="002A1EDB">
        <w:t>;</w:t>
      </w:r>
      <w:r w:rsidRPr="00F676D1">
        <w:t xml:space="preserve"> GSH</w:t>
      </w:r>
      <w:r w:rsidR="002A1EDB">
        <w:t>,</w:t>
      </w:r>
      <w:r w:rsidRPr="00F676D1">
        <w:t xml:space="preserve"> glutathione</w:t>
      </w:r>
      <w:r w:rsidR="002A1EDB">
        <w:t>;</w:t>
      </w:r>
      <w:r w:rsidRPr="00F676D1">
        <w:t xml:space="preserve"> HC</w:t>
      </w:r>
      <w:r w:rsidR="002A1EDB">
        <w:t>,</w:t>
      </w:r>
      <w:r w:rsidRPr="00F676D1">
        <w:t xml:space="preserve"> healthy control(s)</w:t>
      </w:r>
      <w:r w:rsidR="002A1EDB">
        <w:t>;</w:t>
      </w:r>
      <w:r w:rsidR="0027315D" w:rsidRPr="00F676D1">
        <w:t xml:space="preserve"> </w:t>
      </w:r>
      <w:proofErr w:type="spellStart"/>
      <w:r w:rsidRPr="00F676D1">
        <w:t>hyperint</w:t>
      </w:r>
      <w:proofErr w:type="spellEnd"/>
      <w:r w:rsidRPr="00F676D1">
        <w:t>.</w:t>
      </w:r>
      <w:r w:rsidR="002A1EDB">
        <w:t>,</w:t>
      </w:r>
      <w:r w:rsidRPr="00F676D1">
        <w:t xml:space="preserve"> </w:t>
      </w:r>
      <w:proofErr w:type="spellStart"/>
      <w:r w:rsidRPr="00F676D1">
        <w:t>hyperintensities</w:t>
      </w:r>
      <w:proofErr w:type="spellEnd"/>
      <w:r w:rsidR="002A1EDB">
        <w:t>;</w:t>
      </w:r>
      <w:r w:rsidRPr="00F676D1">
        <w:t xml:space="preserve"> IC</w:t>
      </w:r>
      <w:r w:rsidR="002A1EDB">
        <w:t>,</w:t>
      </w:r>
      <w:r w:rsidRPr="00F676D1">
        <w:t xml:space="preserve"> internal capsule</w:t>
      </w:r>
      <w:r w:rsidR="002A1EDB">
        <w:t>;</w:t>
      </w:r>
      <w:r w:rsidRPr="00F676D1">
        <w:t xml:space="preserve"> IU</w:t>
      </w:r>
      <w:r w:rsidR="002A1EDB">
        <w:t>,</w:t>
      </w:r>
      <w:r w:rsidRPr="00F676D1">
        <w:t xml:space="preserve"> institutional units</w:t>
      </w:r>
      <w:r w:rsidR="002A1EDB">
        <w:t>;</w:t>
      </w:r>
      <w:r w:rsidRPr="00F676D1">
        <w:t xml:space="preserve"> L</w:t>
      </w:r>
      <w:r w:rsidR="002A1EDB">
        <w:t>,</w:t>
      </w:r>
      <w:r w:rsidRPr="00F676D1">
        <w:t xml:space="preserve"> longitudinal</w:t>
      </w:r>
      <w:r w:rsidR="002A1EDB">
        <w:t>;</w:t>
      </w:r>
      <w:r w:rsidRPr="00F676D1">
        <w:t xml:space="preserve"> LMN</w:t>
      </w:r>
      <w:r w:rsidR="002A1EDB">
        <w:t>,</w:t>
      </w:r>
      <w:r w:rsidRPr="00F676D1">
        <w:t xml:space="preserve"> lower motor neuron</w:t>
      </w:r>
      <w:r w:rsidR="002A1EDB">
        <w:t>;</w:t>
      </w:r>
      <w:r w:rsidRPr="00F676D1">
        <w:t xml:space="preserve"> LMN-I</w:t>
      </w:r>
      <w:r w:rsidR="002A1EDB">
        <w:t>,</w:t>
      </w:r>
      <w:r w:rsidRPr="00F676D1">
        <w:t xml:space="preserve"> lower motor neuron involvement</w:t>
      </w:r>
      <w:r w:rsidR="002A1EDB">
        <w:t>;</w:t>
      </w:r>
      <w:r w:rsidRPr="00F676D1">
        <w:t xml:space="preserve"> Lt</w:t>
      </w:r>
      <w:r w:rsidR="002A1EDB">
        <w:t>,</w:t>
      </w:r>
      <w:r w:rsidRPr="00F676D1">
        <w:t xml:space="preserve"> left</w:t>
      </w:r>
      <w:r w:rsidR="002A1EDB">
        <w:t>;</w:t>
      </w:r>
      <w:r w:rsidR="0027315D" w:rsidRPr="00F676D1">
        <w:t xml:space="preserve"> </w:t>
      </w:r>
      <w:r w:rsidRPr="00F676D1">
        <w:t>MCC</w:t>
      </w:r>
      <w:r w:rsidR="002A1EDB">
        <w:t>,</w:t>
      </w:r>
      <w:r w:rsidRPr="00F676D1">
        <w:t xml:space="preserve"> middle cingulate cortex</w:t>
      </w:r>
      <w:r w:rsidR="002A1EDB">
        <w:t>;</w:t>
      </w:r>
      <w:r w:rsidR="0027315D" w:rsidRPr="00F676D1">
        <w:t xml:space="preserve"> </w:t>
      </w:r>
      <w:r w:rsidRPr="00F676D1">
        <w:t>MD</w:t>
      </w:r>
      <w:r w:rsidR="002A1EDB">
        <w:t>,</w:t>
      </w:r>
      <w:r w:rsidRPr="00F676D1">
        <w:t xml:space="preserve"> mean diffusivity</w:t>
      </w:r>
      <w:r w:rsidR="002A1EDB">
        <w:t>;</w:t>
      </w:r>
      <w:r w:rsidRPr="00F676D1">
        <w:t xml:space="preserve"> MEGA-PRESS</w:t>
      </w:r>
      <w:r w:rsidR="002A1EDB">
        <w:t>,</w:t>
      </w:r>
      <w:r w:rsidRPr="00F676D1">
        <w:t xml:space="preserve"> </w:t>
      </w:r>
      <w:proofErr w:type="spellStart"/>
      <w:r w:rsidRPr="00F676D1">
        <w:t>Mescher</w:t>
      </w:r>
      <w:proofErr w:type="spellEnd"/>
      <w:r w:rsidRPr="00F676D1">
        <w:t>-Garwood point-resolved spectroscopy</w:t>
      </w:r>
      <w:r w:rsidR="002A1EDB">
        <w:t>;</w:t>
      </w:r>
      <w:r w:rsidRPr="00F676D1">
        <w:t xml:space="preserve"> MEP</w:t>
      </w:r>
      <w:r w:rsidR="002A1EDB">
        <w:t>,</w:t>
      </w:r>
      <w:r w:rsidRPr="00F676D1">
        <w:t xml:space="preserve"> motor evoked potential</w:t>
      </w:r>
      <w:r w:rsidR="002A1EDB">
        <w:t>;</w:t>
      </w:r>
      <w:r w:rsidRPr="00F676D1">
        <w:t xml:space="preserve"> </w:t>
      </w:r>
      <w:proofErr w:type="spellStart"/>
      <w:r w:rsidRPr="00F676D1">
        <w:t>mIns</w:t>
      </w:r>
      <w:proofErr w:type="spellEnd"/>
      <w:r w:rsidR="002A1EDB">
        <w:t>,</w:t>
      </w:r>
      <w:r w:rsidRPr="00F676D1">
        <w:t xml:space="preserve"> </w:t>
      </w:r>
      <w:proofErr w:type="spellStart"/>
      <w:r w:rsidRPr="00F676D1">
        <w:t>myo</w:t>
      </w:r>
      <w:proofErr w:type="spellEnd"/>
      <w:r w:rsidRPr="00F676D1">
        <w:t>-inositol</w:t>
      </w:r>
      <w:r w:rsidR="002A1EDB">
        <w:t>;</w:t>
      </w:r>
      <w:r w:rsidRPr="00F676D1">
        <w:t xml:space="preserve"> MMN</w:t>
      </w:r>
      <w:r w:rsidR="002A1EDB">
        <w:t>,</w:t>
      </w:r>
      <w:r w:rsidRPr="00F676D1">
        <w:t xml:space="preserve"> multifocal motor neuropathy</w:t>
      </w:r>
      <w:r w:rsidR="002A1EDB">
        <w:t>;</w:t>
      </w:r>
      <w:r w:rsidRPr="00F676D1">
        <w:t xml:space="preserve"> MMSE</w:t>
      </w:r>
      <w:r w:rsidR="002A1EDB">
        <w:t>,</w:t>
      </w:r>
      <w:r w:rsidRPr="00F676D1">
        <w:t xml:space="preserve"> Mini-Mental State Exam</w:t>
      </w:r>
      <w:r w:rsidR="002A1EDB">
        <w:t>;</w:t>
      </w:r>
      <w:r w:rsidRPr="00F676D1">
        <w:t xml:space="preserve"> </w:t>
      </w:r>
      <w:proofErr w:type="spellStart"/>
      <w:r w:rsidRPr="00F676D1">
        <w:t>mPFC</w:t>
      </w:r>
      <w:proofErr w:type="spellEnd"/>
      <w:r w:rsidR="002A1EDB">
        <w:t>,</w:t>
      </w:r>
      <w:r w:rsidRPr="00F676D1">
        <w:t xml:space="preserve"> medial prefrontal cortex</w:t>
      </w:r>
      <w:r w:rsidR="002A1EDB">
        <w:t>;</w:t>
      </w:r>
      <w:r w:rsidRPr="00F676D1">
        <w:t xml:space="preserve"> MRC</w:t>
      </w:r>
      <w:r w:rsidR="002A1EDB">
        <w:t>,</w:t>
      </w:r>
      <w:r w:rsidRPr="00F676D1">
        <w:t xml:space="preserve"> Medical Research Council's scale</w:t>
      </w:r>
      <w:r w:rsidR="002A1EDB">
        <w:t>;</w:t>
      </w:r>
      <w:r w:rsidRPr="00F676D1">
        <w:t xml:space="preserve"> MRI</w:t>
      </w:r>
      <w:r w:rsidR="002A1EDB">
        <w:t>,</w:t>
      </w:r>
      <w:r w:rsidRPr="00F676D1">
        <w:t xml:space="preserve"> Magnetic Resonance Imaging</w:t>
      </w:r>
      <w:r w:rsidR="002A1EDB">
        <w:t>;</w:t>
      </w:r>
      <w:r w:rsidRPr="00F676D1">
        <w:t xml:space="preserve"> MRS</w:t>
      </w:r>
      <w:r w:rsidR="002A1EDB">
        <w:t>,</w:t>
      </w:r>
      <w:r w:rsidRPr="00F676D1">
        <w:t xml:space="preserve"> magnetic resonance spectroscopy</w:t>
      </w:r>
      <w:r w:rsidR="002A1EDB">
        <w:t>;</w:t>
      </w:r>
      <w:r w:rsidRPr="00F676D1">
        <w:t xml:space="preserve"> MTI</w:t>
      </w:r>
      <w:r w:rsidR="002A1EDB">
        <w:t>,</w:t>
      </w:r>
      <w:r w:rsidRPr="00F676D1">
        <w:t xml:space="preserve"> Magnetization Transfer Imaging</w:t>
      </w:r>
      <w:r w:rsidR="002A1EDB">
        <w:t>;</w:t>
      </w:r>
      <w:r w:rsidRPr="00F676D1">
        <w:t xml:space="preserve"> MTL</w:t>
      </w:r>
      <w:r w:rsidR="002A1EDB">
        <w:t>,</w:t>
      </w:r>
      <w:r w:rsidRPr="00F676D1">
        <w:t xml:space="preserve"> mesial temporal lobe</w:t>
      </w:r>
      <w:r w:rsidR="002A1EDB">
        <w:t>;</w:t>
      </w:r>
      <w:r w:rsidRPr="00F676D1">
        <w:t xml:space="preserve"> MUNE</w:t>
      </w:r>
      <w:r w:rsidR="002A1EDB">
        <w:t>,</w:t>
      </w:r>
      <w:r w:rsidRPr="00F676D1">
        <w:t xml:space="preserve"> Motor Unit Number Estimation</w:t>
      </w:r>
      <w:r w:rsidR="002A1EDB">
        <w:t>;</w:t>
      </w:r>
      <w:r w:rsidRPr="00F676D1">
        <w:t xml:space="preserve"> n/a</w:t>
      </w:r>
      <w:r w:rsidR="002A1EDB">
        <w:t>,</w:t>
      </w:r>
      <w:r w:rsidRPr="00F676D1">
        <w:t xml:space="preserve"> not </w:t>
      </w:r>
      <w:proofErr w:type="spellStart"/>
      <w:r w:rsidRPr="00F676D1">
        <w:t>availableNA</w:t>
      </w:r>
      <w:proofErr w:type="spellEnd"/>
      <w:r w:rsidRPr="00F676D1">
        <w:t>/Cr</w:t>
      </w:r>
      <w:r w:rsidR="002A1EDB">
        <w:t>,</w:t>
      </w:r>
      <w:r w:rsidRPr="00F676D1">
        <w:t xml:space="preserve"> N-</w:t>
      </w:r>
      <w:proofErr w:type="spellStart"/>
      <w:r w:rsidRPr="00F676D1">
        <w:t>acetyly</w:t>
      </w:r>
      <w:proofErr w:type="spellEnd"/>
      <w:r w:rsidRPr="00F676D1">
        <w:t xml:space="preserve"> groups (N-</w:t>
      </w:r>
      <w:proofErr w:type="spellStart"/>
      <w:r w:rsidRPr="00F676D1">
        <w:t>acetylaspartate</w:t>
      </w:r>
      <w:proofErr w:type="spellEnd"/>
      <w:r w:rsidR="002A1EDB">
        <w:t>;</w:t>
      </w:r>
      <w:r w:rsidRPr="00F676D1">
        <w:t xml:space="preserve"> N-</w:t>
      </w:r>
      <w:proofErr w:type="spellStart"/>
      <w:r w:rsidRPr="00F676D1">
        <w:t>acetylaspartyl</w:t>
      </w:r>
      <w:proofErr w:type="spellEnd"/>
      <w:r w:rsidRPr="00F676D1">
        <w:t xml:space="preserve"> glutamate</w:t>
      </w:r>
      <w:r w:rsidR="002A1EDB">
        <w:t>;</w:t>
      </w:r>
      <w:r w:rsidRPr="00F676D1">
        <w:t xml:space="preserve"> other NA groups)/</w:t>
      </w:r>
      <w:proofErr w:type="spellStart"/>
      <w:r w:rsidRPr="00F676D1">
        <w:t>Creatine</w:t>
      </w:r>
      <w:proofErr w:type="spellEnd"/>
      <w:r w:rsidR="002A1EDB">
        <w:t>;</w:t>
      </w:r>
      <w:r w:rsidRPr="00F676D1">
        <w:t xml:space="preserve"> NAA</w:t>
      </w:r>
      <w:r w:rsidR="002A1EDB">
        <w:t>,</w:t>
      </w:r>
      <w:r w:rsidRPr="00F676D1">
        <w:t xml:space="preserve"> N-</w:t>
      </w:r>
      <w:proofErr w:type="spellStart"/>
      <w:r w:rsidRPr="00F676D1">
        <w:t>acetylaspartate</w:t>
      </w:r>
      <w:proofErr w:type="spellEnd"/>
      <w:r w:rsidR="002A1EDB">
        <w:t>;</w:t>
      </w:r>
      <w:r w:rsidRPr="00F676D1">
        <w:t xml:space="preserve"> </w:t>
      </w:r>
      <w:proofErr w:type="spellStart"/>
      <w:r w:rsidRPr="00F676D1">
        <w:t>NAAx</w:t>
      </w:r>
      <w:proofErr w:type="spellEnd"/>
      <w:r w:rsidR="002A1EDB">
        <w:t>,</w:t>
      </w:r>
      <w:r w:rsidRPr="00F676D1">
        <w:t xml:space="preserve"> N-</w:t>
      </w:r>
      <w:proofErr w:type="spellStart"/>
      <w:r w:rsidRPr="00F676D1">
        <w:t>acetylaspartate</w:t>
      </w:r>
      <w:proofErr w:type="spellEnd"/>
      <w:r w:rsidRPr="00F676D1">
        <w:t xml:space="preserve"> + N-</w:t>
      </w:r>
      <w:proofErr w:type="spellStart"/>
      <w:r w:rsidRPr="00F676D1">
        <w:t>accetylaspartylglutamate</w:t>
      </w:r>
      <w:proofErr w:type="spellEnd"/>
      <w:r w:rsidR="002A1EDB">
        <w:t>;</w:t>
      </w:r>
      <w:r w:rsidRPr="00F676D1">
        <w:t xml:space="preserve"> NHPT</w:t>
      </w:r>
      <w:r w:rsidR="002A1EDB">
        <w:t>,</w:t>
      </w:r>
      <w:r w:rsidRPr="00F676D1">
        <w:t xml:space="preserve"> Nine Hole Peg Test</w:t>
      </w:r>
      <w:r w:rsidR="002A1EDB">
        <w:t>;</w:t>
      </w:r>
      <w:r w:rsidRPr="00F676D1">
        <w:t xml:space="preserve"> NPI</w:t>
      </w:r>
      <w:r w:rsidR="002A1EDB">
        <w:t>,</w:t>
      </w:r>
      <w:r w:rsidRPr="00F676D1">
        <w:t xml:space="preserve"> Neuropsychiatric Inventory</w:t>
      </w:r>
      <w:r w:rsidR="002A1EDB">
        <w:t>;</w:t>
      </w:r>
      <w:r w:rsidR="0027315D" w:rsidRPr="00F676D1">
        <w:t xml:space="preserve"> </w:t>
      </w:r>
      <w:r w:rsidRPr="00F676D1">
        <w:t>P/S</w:t>
      </w:r>
      <w:r w:rsidR="002A1EDB">
        <w:t>,</w:t>
      </w:r>
      <w:r w:rsidRPr="00F676D1">
        <w:t xml:space="preserve"> possible/suspected amyotrophic lateral sclerosis</w:t>
      </w:r>
      <w:r w:rsidR="002A1EDB">
        <w:t>;</w:t>
      </w:r>
      <w:r w:rsidRPr="00F676D1">
        <w:t xml:space="preserve"> PCG</w:t>
      </w:r>
      <w:r w:rsidR="002A1EDB">
        <w:t>,</w:t>
      </w:r>
      <w:r w:rsidRPr="00F676D1">
        <w:t xml:space="preserve"> Precentral gyrus</w:t>
      </w:r>
      <w:r w:rsidR="002A1EDB">
        <w:t>;</w:t>
      </w:r>
      <w:r w:rsidR="0027315D" w:rsidRPr="00F676D1">
        <w:t xml:space="preserve"> </w:t>
      </w:r>
      <w:proofErr w:type="spellStart"/>
      <w:r w:rsidRPr="00F676D1">
        <w:t>pCr</w:t>
      </w:r>
      <w:proofErr w:type="spellEnd"/>
      <w:r w:rsidR="002A1EDB">
        <w:t>,</w:t>
      </w:r>
      <w:r w:rsidRPr="00F676D1">
        <w:t xml:space="preserve"> phosphocreatine</w:t>
      </w:r>
      <w:r w:rsidR="002A1EDB">
        <w:t>;</w:t>
      </w:r>
      <w:r w:rsidRPr="00F676D1">
        <w:t xml:space="preserve"> PFC</w:t>
      </w:r>
      <w:r w:rsidR="002A1EDB">
        <w:t>,</w:t>
      </w:r>
      <w:r w:rsidRPr="00F676D1">
        <w:t xml:space="preserve"> prefrontal cortex</w:t>
      </w:r>
      <w:r w:rsidR="002A1EDB">
        <w:t>;</w:t>
      </w:r>
      <w:r w:rsidRPr="00F676D1">
        <w:t xml:space="preserve"> PLIC</w:t>
      </w:r>
      <w:r w:rsidR="002A1EDB">
        <w:t>,</w:t>
      </w:r>
      <w:r w:rsidRPr="00F676D1">
        <w:t xml:space="preserve"> posterior limbs of the internal capsule</w:t>
      </w:r>
      <w:r w:rsidR="002A1EDB">
        <w:t>;</w:t>
      </w:r>
      <w:r w:rsidRPr="00F676D1">
        <w:t xml:space="preserve"> PLS</w:t>
      </w:r>
      <w:r w:rsidR="002A1EDB">
        <w:t>,</w:t>
      </w:r>
      <w:r w:rsidRPr="00F676D1">
        <w:t xml:space="preserve"> primary lateral sclerosis</w:t>
      </w:r>
      <w:r w:rsidR="002A1EDB">
        <w:t>;</w:t>
      </w:r>
      <w:r w:rsidRPr="00F676D1">
        <w:t xml:space="preserve"> PMA</w:t>
      </w:r>
      <w:r w:rsidR="002A1EDB">
        <w:t>,</w:t>
      </w:r>
      <w:r w:rsidRPr="00F676D1">
        <w:t xml:space="preserve"> primary muscular atrophy</w:t>
      </w:r>
      <w:r w:rsidR="002A1EDB">
        <w:t>;</w:t>
      </w:r>
      <w:r w:rsidRPr="00F676D1">
        <w:t xml:space="preserve"> PMC</w:t>
      </w:r>
      <w:r w:rsidR="002A1EDB">
        <w:t>,</w:t>
      </w:r>
      <w:r w:rsidRPr="00F676D1">
        <w:t xml:space="preserve"> Primary motor cortex</w:t>
      </w:r>
      <w:r w:rsidR="002A1EDB">
        <w:t>;</w:t>
      </w:r>
      <w:r w:rsidRPr="00F676D1">
        <w:t xml:space="preserve"> </w:t>
      </w:r>
      <w:proofErr w:type="spellStart"/>
      <w:r w:rsidRPr="00F676D1">
        <w:t>PoCG</w:t>
      </w:r>
      <w:proofErr w:type="spellEnd"/>
      <w:r w:rsidR="002A1EDB">
        <w:t>,</w:t>
      </w:r>
      <w:r w:rsidRPr="00F676D1">
        <w:t xml:space="preserve"> postcentral gyrus</w:t>
      </w:r>
      <w:r w:rsidR="002A1EDB">
        <w:t>;</w:t>
      </w:r>
      <w:r w:rsidRPr="00F676D1">
        <w:t xml:space="preserve"> Pre-</w:t>
      </w:r>
      <w:proofErr w:type="spellStart"/>
      <w:r w:rsidRPr="00F676D1">
        <w:t>fALS</w:t>
      </w:r>
      <w:proofErr w:type="spellEnd"/>
      <w:r w:rsidR="002A1EDB">
        <w:t>,</w:t>
      </w:r>
      <w:r w:rsidRPr="00F676D1">
        <w:t xml:space="preserve"> </w:t>
      </w:r>
      <w:proofErr w:type="spellStart"/>
      <w:r w:rsidRPr="00F676D1">
        <w:t>presymptomatic</w:t>
      </w:r>
      <w:proofErr w:type="spellEnd"/>
      <w:r w:rsidRPr="00F676D1">
        <w:t xml:space="preserve"> familial amyotrophic lateral sclerosis</w:t>
      </w:r>
      <w:r w:rsidR="002A1EDB">
        <w:t>;</w:t>
      </w:r>
      <w:r w:rsidRPr="00F676D1">
        <w:t xml:space="preserve"> </w:t>
      </w:r>
      <w:proofErr w:type="spellStart"/>
      <w:r w:rsidRPr="00F676D1">
        <w:t>PreMC</w:t>
      </w:r>
      <w:proofErr w:type="spellEnd"/>
      <w:r w:rsidR="002A1EDB">
        <w:t>,</w:t>
      </w:r>
      <w:r w:rsidRPr="00F676D1">
        <w:t xml:space="preserve"> premotor cortex</w:t>
      </w:r>
      <w:r w:rsidR="002A1EDB">
        <w:t>;</w:t>
      </w:r>
      <w:r w:rsidRPr="00F676D1">
        <w:t xml:space="preserve"> PSMA</w:t>
      </w:r>
      <w:r w:rsidR="002A1EDB">
        <w:t>,</w:t>
      </w:r>
      <w:r w:rsidRPr="00F676D1">
        <w:t xml:space="preserve"> progressive spinal muscular atrophy</w:t>
      </w:r>
      <w:r w:rsidR="002A1EDB">
        <w:t>;</w:t>
      </w:r>
      <w:r w:rsidRPr="00F676D1">
        <w:t xml:space="preserve"> PUMNS</w:t>
      </w:r>
      <w:r w:rsidR="002A1EDB">
        <w:t>,</w:t>
      </w:r>
      <w:r w:rsidRPr="00F676D1">
        <w:t xml:space="preserve"> probable upper motor neuron signs</w:t>
      </w:r>
      <w:r w:rsidR="002A1EDB">
        <w:t>;</w:t>
      </w:r>
      <w:r w:rsidRPr="00F676D1">
        <w:t xml:space="preserve"> Rat</w:t>
      </w:r>
      <w:r w:rsidR="002A1EDB">
        <w:t>,</w:t>
      </w:r>
      <w:r w:rsidRPr="00F676D1">
        <w:t xml:space="preserve"> ratios</w:t>
      </w:r>
      <w:r w:rsidR="002A1EDB">
        <w:t>;</w:t>
      </w:r>
      <w:r w:rsidRPr="00F676D1">
        <w:t xml:space="preserve"> RAVLT</w:t>
      </w:r>
      <w:r w:rsidR="002A1EDB">
        <w:t>,</w:t>
      </w:r>
      <w:r w:rsidRPr="00F676D1">
        <w:t xml:space="preserve"> Rey Auditory Verbal Learning Test</w:t>
      </w:r>
      <w:r w:rsidR="002A1EDB">
        <w:t>;</w:t>
      </w:r>
      <w:r w:rsidRPr="00F676D1">
        <w:t xml:space="preserve"> </w:t>
      </w:r>
      <w:proofErr w:type="spellStart"/>
      <w:r w:rsidRPr="00F676D1">
        <w:t>rsfMRI</w:t>
      </w:r>
      <w:proofErr w:type="spellEnd"/>
      <w:r w:rsidR="002A1EDB">
        <w:t>,</w:t>
      </w:r>
      <w:r w:rsidRPr="00F676D1">
        <w:t xml:space="preserve"> resting-state functional Magnetic Resonance Imaging</w:t>
      </w:r>
      <w:r w:rsidR="002A1EDB">
        <w:t>;</w:t>
      </w:r>
      <w:r w:rsidRPr="00F676D1">
        <w:t xml:space="preserve"> </w:t>
      </w:r>
      <w:proofErr w:type="spellStart"/>
      <w:r w:rsidRPr="00F676D1">
        <w:t>Rt</w:t>
      </w:r>
      <w:proofErr w:type="spellEnd"/>
      <w:r w:rsidR="002A1EDB">
        <w:t>,</w:t>
      </w:r>
      <w:r w:rsidRPr="00F676D1">
        <w:t xml:space="preserve"> right</w:t>
      </w:r>
      <w:r w:rsidR="002A1EDB">
        <w:t>;</w:t>
      </w:r>
      <w:r w:rsidRPr="00F676D1">
        <w:t xml:space="preserve"> S-ALS</w:t>
      </w:r>
      <w:r w:rsidR="002A1EDB">
        <w:t>,</w:t>
      </w:r>
      <w:r w:rsidRPr="00F676D1">
        <w:t xml:space="preserve"> suspected amyotrophic lateral sclerosis</w:t>
      </w:r>
      <w:r w:rsidR="002A1EDB">
        <w:t>;</w:t>
      </w:r>
      <w:r w:rsidRPr="00F676D1">
        <w:t xml:space="preserve"> SBMA</w:t>
      </w:r>
      <w:r w:rsidR="002A1EDB">
        <w:t>,</w:t>
      </w:r>
      <w:r w:rsidRPr="00F676D1">
        <w:t xml:space="preserve"> Kennedy’s disease</w:t>
      </w:r>
      <w:r w:rsidR="002A1EDB">
        <w:t>;</w:t>
      </w:r>
      <w:r w:rsidRPr="00F676D1">
        <w:t xml:space="preserve"> MND</w:t>
      </w:r>
      <w:r w:rsidR="002A1EDB">
        <w:t>,</w:t>
      </w:r>
      <w:r w:rsidRPr="00F676D1">
        <w:t xml:space="preserve"> motor neuron diseases</w:t>
      </w:r>
      <w:r w:rsidR="002A1EDB">
        <w:t>;</w:t>
      </w:r>
      <w:r w:rsidRPr="00F676D1">
        <w:t xml:space="preserve"> SMA</w:t>
      </w:r>
      <w:r w:rsidR="002A1EDB">
        <w:t>,</w:t>
      </w:r>
      <w:r w:rsidRPr="00F676D1">
        <w:t xml:space="preserve"> supplementary motor area</w:t>
      </w:r>
      <w:r w:rsidR="002A1EDB">
        <w:t>;</w:t>
      </w:r>
      <w:r w:rsidRPr="00F676D1">
        <w:t xml:space="preserve"> SVC</w:t>
      </w:r>
      <w:r w:rsidR="002A1EDB">
        <w:t>,</w:t>
      </w:r>
      <w:r w:rsidRPr="00F676D1">
        <w:t xml:space="preserve"> slow vital capacity</w:t>
      </w:r>
      <w:r w:rsidR="002A1EDB">
        <w:t>;</w:t>
      </w:r>
      <w:r w:rsidRPr="00F676D1">
        <w:t xml:space="preserve"> FVC</w:t>
      </w:r>
      <w:r w:rsidR="002A1EDB">
        <w:t>,</w:t>
      </w:r>
      <w:r w:rsidRPr="00F676D1">
        <w:t xml:space="preserve"> Forced vital capacity</w:t>
      </w:r>
      <w:r w:rsidR="002A1EDB">
        <w:t>;</w:t>
      </w:r>
      <w:r w:rsidRPr="00F676D1">
        <w:t xml:space="preserve"> T</w:t>
      </w:r>
      <w:r w:rsidR="002A1EDB">
        <w:t>,</w:t>
      </w:r>
      <w:r w:rsidRPr="00F676D1">
        <w:t xml:space="preserve"> Tesla</w:t>
      </w:r>
      <w:r w:rsidR="002A1EDB">
        <w:t>;</w:t>
      </w:r>
      <w:r w:rsidRPr="00F676D1">
        <w:t xml:space="preserve"> T1w</w:t>
      </w:r>
      <w:r w:rsidR="002A1EDB">
        <w:t>,</w:t>
      </w:r>
      <w:r w:rsidRPr="00F676D1">
        <w:t xml:space="preserve"> T1-weighted</w:t>
      </w:r>
      <w:r w:rsidR="002A1EDB">
        <w:t>;</w:t>
      </w:r>
      <w:r w:rsidRPr="00F676D1">
        <w:t xml:space="preserve"> T2w</w:t>
      </w:r>
      <w:r w:rsidR="002A1EDB">
        <w:t>,</w:t>
      </w:r>
      <w:r w:rsidRPr="00F676D1">
        <w:t xml:space="preserve"> T2-weighted</w:t>
      </w:r>
      <w:r w:rsidR="002A1EDB">
        <w:t>;</w:t>
      </w:r>
      <w:r w:rsidRPr="00F676D1">
        <w:t xml:space="preserve"> </w:t>
      </w:r>
      <w:proofErr w:type="spellStart"/>
      <w:r w:rsidRPr="00F676D1">
        <w:t>tCho</w:t>
      </w:r>
      <w:proofErr w:type="spellEnd"/>
      <w:r w:rsidR="002A1EDB">
        <w:t>,</w:t>
      </w:r>
      <w:r w:rsidRPr="00F676D1">
        <w:t xml:space="preserve"> </w:t>
      </w:r>
      <w:proofErr w:type="spellStart"/>
      <w:r w:rsidRPr="00F676D1">
        <w:t>glycerophosphocholine</w:t>
      </w:r>
      <w:proofErr w:type="spellEnd"/>
      <w:r w:rsidRPr="00F676D1">
        <w:t xml:space="preserve"> + </w:t>
      </w:r>
      <w:proofErr w:type="spellStart"/>
      <w:r w:rsidRPr="00F676D1">
        <w:t>phosphocholine</w:t>
      </w:r>
      <w:proofErr w:type="spellEnd"/>
      <w:r w:rsidR="002A1EDB">
        <w:t>;</w:t>
      </w:r>
      <w:r w:rsidRPr="00F676D1">
        <w:t xml:space="preserve"> </w:t>
      </w:r>
      <w:proofErr w:type="spellStart"/>
      <w:r w:rsidRPr="00F676D1">
        <w:t>tCr</w:t>
      </w:r>
      <w:proofErr w:type="spellEnd"/>
      <w:r w:rsidR="002A1EDB">
        <w:t>,</w:t>
      </w:r>
      <w:r w:rsidRPr="00F676D1">
        <w:t xml:space="preserve"> </w:t>
      </w:r>
      <w:proofErr w:type="spellStart"/>
      <w:r w:rsidRPr="00F676D1">
        <w:t>creatine</w:t>
      </w:r>
      <w:proofErr w:type="spellEnd"/>
      <w:r w:rsidRPr="00F676D1">
        <w:t xml:space="preserve"> + phosphocreatine</w:t>
      </w:r>
      <w:r w:rsidR="002A1EDB">
        <w:t>;</w:t>
      </w:r>
      <w:r w:rsidRPr="00F676D1">
        <w:t xml:space="preserve"> TMS</w:t>
      </w:r>
      <w:r w:rsidR="002A1EDB">
        <w:t>,</w:t>
      </w:r>
      <w:r w:rsidRPr="00F676D1">
        <w:t xml:space="preserve"> Transcranial Magnetic Stimulation</w:t>
      </w:r>
      <w:r w:rsidR="002A1EDB">
        <w:t>;</w:t>
      </w:r>
      <w:r w:rsidRPr="00F676D1">
        <w:t xml:space="preserve"> UMN</w:t>
      </w:r>
      <w:r w:rsidR="002A1EDB">
        <w:t>,</w:t>
      </w:r>
      <w:r w:rsidRPr="00F676D1">
        <w:t xml:space="preserve"> Upper motor neuron</w:t>
      </w:r>
      <w:r w:rsidR="002A1EDB">
        <w:t>;</w:t>
      </w:r>
      <w:r w:rsidRPr="00F676D1">
        <w:t xml:space="preserve"> UMNB</w:t>
      </w:r>
      <w:r w:rsidR="002A1EDB">
        <w:t>,</w:t>
      </w:r>
      <w:r w:rsidRPr="00F676D1">
        <w:t xml:space="preserve"> upper motor neuron burden</w:t>
      </w:r>
      <w:r w:rsidR="002A1EDB">
        <w:t>;</w:t>
      </w:r>
      <w:r w:rsidRPr="00F676D1">
        <w:t xml:space="preserve"> UMN-I</w:t>
      </w:r>
      <w:r w:rsidR="002A1EDB">
        <w:t>,</w:t>
      </w:r>
      <w:r w:rsidRPr="00F676D1">
        <w:t xml:space="preserve"> upper motor neuron involvement</w:t>
      </w:r>
      <w:r w:rsidR="002A1EDB">
        <w:t>;</w:t>
      </w:r>
      <w:r w:rsidRPr="00F676D1">
        <w:t xml:space="preserve"> VC</w:t>
      </w:r>
      <w:r w:rsidR="002A1EDB">
        <w:t>,</w:t>
      </w:r>
      <w:r w:rsidRPr="00F676D1">
        <w:t xml:space="preserve"> vital capacity</w:t>
      </w:r>
      <w:r w:rsidR="002A1EDB">
        <w:t>;</w:t>
      </w:r>
      <w:r w:rsidRPr="00F676D1">
        <w:t xml:space="preserve"> VOI</w:t>
      </w:r>
      <w:r w:rsidR="002A1EDB">
        <w:t>,</w:t>
      </w:r>
      <w:r w:rsidRPr="00F676D1">
        <w:t xml:space="preserve"> voxel of interest</w:t>
      </w:r>
      <w:r w:rsidR="002A1EDB">
        <w:t>;</w:t>
      </w:r>
      <w:r w:rsidRPr="00F676D1">
        <w:t xml:space="preserve"> W</w:t>
      </w:r>
      <w:r w:rsidR="002A1EDB">
        <w:t>,</w:t>
      </w:r>
      <w:r w:rsidRPr="00F676D1">
        <w:t xml:space="preserve"> water signal</w:t>
      </w:r>
      <w:r w:rsidR="002A1EDB">
        <w:t>;</w:t>
      </w:r>
      <w:r w:rsidRPr="00F676D1">
        <w:t xml:space="preserve"> WCST</w:t>
      </w:r>
      <w:r w:rsidR="002A1EDB">
        <w:t>,</w:t>
      </w:r>
      <w:r w:rsidRPr="00F676D1">
        <w:t xml:space="preserve"> Wisconsin Card Sorting Test</w:t>
      </w:r>
      <w:r w:rsidR="002A1EDB">
        <w:t>;</w:t>
      </w:r>
      <w:r w:rsidRPr="00F676D1">
        <w:t xml:space="preserve"> WM</w:t>
      </w:r>
      <w:r w:rsidR="002A1EDB">
        <w:t>,</w:t>
      </w:r>
      <w:r w:rsidRPr="00F676D1">
        <w:t xml:space="preserve"> white matter</w:t>
      </w:r>
      <w:r w:rsidR="002A1EDB">
        <w:t>;</w:t>
      </w:r>
      <w:r w:rsidRPr="00F676D1">
        <w:t xml:space="preserve"> ΔGATP</w:t>
      </w:r>
      <w:r w:rsidR="002A1EDB">
        <w:t>,</w:t>
      </w:r>
      <w:r w:rsidRPr="00F676D1">
        <w:t xml:space="preserve"> Gibbs free energy of adenosine triphosphate hydrolysis.</w:t>
      </w:r>
    </w:p>
    <w:p w:rsidR="000949C6" w:rsidRDefault="000949C6" w:rsidP="00A21380">
      <w:pPr>
        <w:ind w:firstLineChars="0" w:firstLine="0"/>
      </w:pPr>
    </w:p>
    <w:p w:rsidR="000949C6" w:rsidRDefault="000949C6" w:rsidP="00A21380">
      <w:pPr>
        <w:ind w:firstLineChars="0" w:firstLine="0"/>
      </w:pPr>
    </w:p>
    <w:p w:rsidR="006D21CB" w:rsidRDefault="006D21CB" w:rsidP="0027315D">
      <w:pPr>
        <w:pStyle w:val="ac"/>
        <w:rPr>
          <w:lang w:val="en-IE"/>
        </w:rPr>
      </w:pPr>
      <w:r>
        <w:rPr>
          <w:lang w:val="en-IE"/>
        </w:rPr>
        <w:br w:type="page"/>
      </w:r>
    </w:p>
    <w:p w:rsidR="009512C8" w:rsidRPr="00F676D1" w:rsidRDefault="00576313" w:rsidP="0027315D">
      <w:pPr>
        <w:pStyle w:val="ac"/>
        <w:rPr>
          <w:lang w:val="en-IE"/>
        </w:rPr>
      </w:pPr>
      <w:r w:rsidRPr="00576313">
        <w:rPr>
          <w:lang w:val="en-IE"/>
        </w:rPr>
        <w:lastRenderedPageBreak/>
        <w:t>Supplementary</w:t>
      </w:r>
      <w:r>
        <w:rPr>
          <w:lang w:val="en-IE"/>
        </w:rPr>
        <w:t xml:space="preserve"> </w:t>
      </w:r>
      <w:r w:rsidR="009512C8" w:rsidRPr="00F676D1">
        <w:rPr>
          <w:lang w:val="en-IE"/>
        </w:rPr>
        <w:t>Table 2. MRS studies published in MND between 2000 and 2009</w:t>
      </w:r>
      <w:r w:rsidR="0027315D" w:rsidRPr="00F676D1">
        <w:rPr>
          <w:lang w:val="en-IE"/>
        </w:rPr>
        <w:t>.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8"/>
        <w:gridCol w:w="3098"/>
        <w:gridCol w:w="2591"/>
        <w:gridCol w:w="3042"/>
        <w:gridCol w:w="3791"/>
      </w:tblGrid>
      <w:tr w:rsidR="009512C8" w:rsidRPr="00F676D1" w:rsidTr="008250AB">
        <w:trPr>
          <w:cantSplit/>
        </w:trPr>
        <w:tc>
          <w:tcPr>
            <w:tcW w:w="703" w:type="pct"/>
            <w:vAlign w:val="center"/>
          </w:tcPr>
          <w:p w:rsidR="009512C8" w:rsidRPr="00F676D1" w:rsidRDefault="009512C8" w:rsidP="00893971">
            <w:pPr>
              <w:pStyle w:val="aff7"/>
            </w:pPr>
            <w:r w:rsidRPr="00F676D1">
              <w:t>1</w:t>
            </w:r>
            <w:r w:rsidRPr="00F676D1">
              <w:rPr>
                <w:vertAlign w:val="superscript"/>
              </w:rPr>
              <w:t>st</w:t>
            </w:r>
            <w:r w:rsidRPr="00F676D1">
              <w:t xml:space="preserve"> Author (Year)</w:t>
            </w:r>
          </w:p>
        </w:tc>
        <w:tc>
          <w:tcPr>
            <w:tcW w:w="1063" w:type="pct"/>
            <w:vAlign w:val="center"/>
          </w:tcPr>
          <w:p w:rsidR="009512C8" w:rsidRPr="00F676D1" w:rsidRDefault="009512C8" w:rsidP="00893971">
            <w:pPr>
              <w:pStyle w:val="aff7"/>
            </w:pPr>
            <w:r w:rsidRPr="00F676D1">
              <w:t>Study-design, field strength, MRS metrics,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participants,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additional imaging / electrophysiology</w:t>
            </w:r>
          </w:p>
        </w:tc>
        <w:tc>
          <w:tcPr>
            <w:tcW w:w="889" w:type="pct"/>
            <w:vAlign w:val="center"/>
          </w:tcPr>
          <w:p w:rsidR="009512C8" w:rsidRPr="00F676D1" w:rsidRDefault="009512C8" w:rsidP="00893971">
            <w:pPr>
              <w:pStyle w:val="aff7"/>
            </w:pPr>
            <w:r w:rsidRPr="00F676D1">
              <w:t>Evaluated anatomical region</w:t>
            </w:r>
          </w:p>
        </w:tc>
        <w:tc>
          <w:tcPr>
            <w:tcW w:w="1044" w:type="pct"/>
            <w:vAlign w:val="center"/>
          </w:tcPr>
          <w:p w:rsidR="009512C8" w:rsidRPr="00F676D1" w:rsidRDefault="009512C8" w:rsidP="00893971">
            <w:pPr>
              <w:pStyle w:val="aff7"/>
            </w:pPr>
            <w:r w:rsidRPr="00F676D1">
              <w:t>Accompanying Clinical data</w:t>
            </w:r>
          </w:p>
        </w:tc>
        <w:tc>
          <w:tcPr>
            <w:tcW w:w="1301" w:type="pct"/>
            <w:vAlign w:val="center"/>
          </w:tcPr>
          <w:p w:rsidR="009512C8" w:rsidRPr="00F676D1" w:rsidRDefault="009512C8" w:rsidP="00893971">
            <w:pPr>
              <w:pStyle w:val="aff7"/>
            </w:pPr>
            <w:r w:rsidRPr="00F676D1">
              <w:t>Main findings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Lombardo (2009)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32 ALS, 19 HC,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DTI, T2 or Flair hyperint.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Rolandic regions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ALSFRS-R, progression rate, UMN and LMN involvement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D/P-ALS vs HC: reduced NAA/Cr, higher mIns/Cr and higher Cho/Cr.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P/S-ALS vs HC: higher mIns/Cr and Cho/Cr.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S-ALS higher mIns/Cr and Cho/Cr.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associations between MRS and clinical variables.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Charil (2009)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38 ALS, 9 PLS, 22 HC,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MRI, MTI, DWI (ADC)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CSO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onset type, ALSFRS, progression rate, UMN involvement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NAA/Cr.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alterations in prefrontal and postcentral areas.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Reduced NAA/Cr in PLS compared to ALS.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associations between MRS and clinical variables.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Gooch (2009)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1.5T, AVal/Rat,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43 ALS, 9 PLS, 9 PMA, 6 fALS, 29 HC,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DTI, TMS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PCG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ALSFRS-R, FVC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Baseline: Reduced PCG NAA in ALS.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Reduced NAA/tCr in ALS and PLS.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longitudinal changes in MRS despite disease progression.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Higher NAA associated with faster finger tapping, grip strength, and higher ALSFRS-R.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Lee (2009)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5 SBMA, 8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Motor cortex, pons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age onset, bulbar symptoms, gynecomastia, tremor, diabetes, CAG repeats no.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PMC NAA/Cr in SBMA.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changes detected in the</w:t>
            </w:r>
            <w:r w:rsidR="0027315D" w:rsidRPr="00F676D1">
              <w:t xml:space="preserve"> </w:t>
            </w:r>
            <w:r w:rsidRPr="00F676D1">
              <w:t>pons.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associations between MRS and clinical variables.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Nelles (2008)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3T, AVal/Rat,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14 MND, 20 HC,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T1w MR-intensity, DTI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Motor cortex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ALSFRS-R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NAA/Cho differentiate patient groups.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NAA/Cho and NAA/(P)Cr lowest in the probable/definite group.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Higher NAAx associated with higher ALSFRS-R, faster finger-tapping and VC.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Higher mIns associated with lower ALSFRS-R, slower finger-tapping and foot-tapping speeds.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lastRenderedPageBreak/>
              <w:t>Sarac (2008)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2T,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 ALS, 0 HC,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T1, T2, DWI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PCG, frontal WM, CST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MRC, UMN signs, MMSE, memory, WCST, Block Design, Frontal behavioural scale, BEHAVE-AD, NPI, FBI.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NAA/Cr and Glx/Cr, increased Cho/Cr, and normal mIns/Cr in PCG.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Reduced NAA/Cr, Glx/Cr and mIn/Cr and increased Cho/Cr in frontal WM.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Reduced NAA/Cr and Glx/Cr and normal Cho/Cr and mIns/Cr in CST at CP.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Reduced NAA/Cr, Cho/Cr, Glx/CXr and normal mIns/Cr in CST at IC.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Unrath (2007)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1.5T, AVal/Rat,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11 ALS, 0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PMC, CST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age onset, onset type, ALSFRS, Riluzole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NAA reduction over time but no significant changes in mIns, Cr+Cho, Glu+Gln in GM VOI.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Progressive NAA/Cr+Cho reduction in GM VOI.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Association between GM NAA and ALSFRS.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Mitsumoto (2007)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AVal/Rat,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43 ALS, 9 PLS, 9 PMA, 6 fALS, 29 HC,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DTI, TMS, MUNE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PMC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ASLFRS-R, FVC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PCG NAA.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NAA/tCr reductions in both ALS and PLS.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Higher NAA associated with higher ALSFRS-R, finger-tapping speed, and grip strength.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Huang (2007)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3T,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7 ALS, 0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PCG, CR, genu of IC, PLIC, CP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ALSFRS, symptom type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Associations between NAA/Cr and ALSFRS.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Wang (2006)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15 ALS, 10 HC,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DTI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PCG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ALSFRS-R, UMN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PCG NAA/Cr and NAA/Cho.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Higher NAA/Cr associated with higher ALSFRS-R and UMN score.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Kalra (2006)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17 ALS, 15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Premotor cortex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onset, ALSFRS, finger/foot tapping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NAA/Cr, NAA/Cho &amp; NAA/mIns and increased mIns/Cr.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associations between MRS and clinical variables.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Kalra (2006)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63 ALS, 18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PMC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onset type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NAA/Cho, NAA/Cr and increased Cho/Cr in ALS.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associations between NAA/Cho and, disease duration or symptom onset.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lastRenderedPageBreak/>
              <w:t>Kalra (2006)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10 ALS, 12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PCG, PoCG, parietal, SMA, PreMC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Riluzole, finger tapping, foot tapping, ALSFRS, FVC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PCG and SMA NAA/Cr at baseline.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Increased PCG and SMA NAA/Cr on follow-up.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associations between MRS and clinical variables.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Rule (2004)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1.5T, AVal/Rat,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45 ALS, 17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PMC, CSO, IC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n/a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PMC NAA/Cho and NAA/Cre+Cho.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NAA changes on follow-up.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Kaufmann (2004)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164 ALS, 0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PCG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UMN and LMN signs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Detectable NAA/Cr alterations in patients with no overt UMN signs.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NAA/Cr reductions in patients with definite UMN signs compared to patients with no UMN signs.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Yin (2004)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8 ALS, 5 HC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T2w, FLAIR, DTI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Subcortical WM, periventricular WM, PLIC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onset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NAA/Cr reductions in periventricular WM and subcortical WM below the PCG but not at PLIC.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Zhai (2003)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10 PLS, 12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PMC, PLIC, pons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Age of onset, disease duration, symptom pattern, startle, finger tapping, gait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-Reduced PMC NAA/Cr in in PLS.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-Association between NAA/Cr in the PMC hand area and finger tapping rates.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Kalra (2003)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14 ALS, 14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PCG, PoCG, parietal, SMA, PreMC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ALSFRS, FVC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PCG NAA/Cr at baseline.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differences in NAA/Cr changes over time between treated and untreated patients.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associations between MRS and clinical variables.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Kalra (2003)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11 ALS, 11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PCG, PoCG, parietal, SMA, PreMC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ALSFRS, FVC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PCG NAA/Cr.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detectable treatment effect.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Suhy (2002)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1.5T, AVal/Rat,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28 ALS, 12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PMC, IC, CSO, parietal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n/a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NAA/Cre, NAA/Cho and NAA/Cre+Cho at baseline.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Decreased PMC NAA/Cre and NAA/Cre+Cho on follow-up.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Hanstock (2002)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3T,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6 ALS, 6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Brainstem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n/a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</w:t>
            </w:r>
            <w:r w:rsidR="0027315D" w:rsidRPr="00F676D1">
              <w:t xml:space="preserve"> </w:t>
            </w:r>
            <w:r w:rsidRPr="00F676D1">
              <w:t>Reduced T2 relaxation times for NAA and tCr but not for Cho.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Block (2002)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1.5T, AVal/Rat,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55 ALS, 34 AD, 48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PMC, brainstem.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AD: PMC, MTL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n/a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PMC NAA/Cho and NAA/tCR and increased Cho/tCr.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Reduced pontine NAA/Cho.</w:t>
            </w:r>
          </w:p>
          <w:p w:rsidR="009512C8" w:rsidRPr="00F676D1" w:rsidRDefault="009512C8" w:rsidP="00893971">
            <w:pPr>
              <w:pStyle w:val="aff7"/>
              <w:rPr>
                <w:highlight w:val="yellow"/>
              </w:rPr>
            </w:pPr>
            <w:r w:rsidRPr="00F676D1">
              <w:t>- further NAA/Cho reduction on follow-up.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lastRenderedPageBreak/>
              <w:t>Mader (2002)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AVal/Rat,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10 SBMA, 12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PMC, pons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onset, spinal/bulbar involvement, tremor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Increased PMC mIns in SBMA.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Higher NAA/Cr in motor cortex associated with lower number of CAG repeats.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Abe (2001)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14 ALS, 14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PMC, parietal, occipital lobe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onset, muscle strength, Norris limb, bulbar scale, MMSE, WCST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PMC NAA/Cr but not parietal or occipital changes.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Higher PMC NAA/Cr associated with higher Norris limb scores.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Higher frontal lobe NAA/Cr associated with higher WCST.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Kenn (2001)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12 ALS, 10 DC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PCG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onset type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No significant NAA/Cho, NAA/Cr, Cr/Cho alterations in PCG.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Pohl (2001)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1.5T, AVal/Rat,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70 ALS, 48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PMC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disease severity (Jablecki score), onset type, Riluzole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PMC NAA and pCr at baseline.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NAA/Cho reductions and increased Cho/pCr on follow-up.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Reduced PMC NAA/Cho contralateral to the clinically affected side.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Higher NAA/Cho associated with shorter disease duration.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Pohl (2001)</w:t>
            </w:r>
          </w:p>
        </w:tc>
        <w:tc>
          <w:tcPr>
            <w:tcW w:w="1063" w:type="pct"/>
            <w:shd w:val="clear" w:color="auto" w:fill="auto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49 ALS, 0 HC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TMS</w:t>
            </w:r>
          </w:p>
        </w:tc>
        <w:tc>
          <w:tcPr>
            <w:tcW w:w="889" w:type="pct"/>
            <w:shd w:val="clear" w:color="auto" w:fill="auto"/>
          </w:tcPr>
          <w:p w:rsidR="009512C8" w:rsidRPr="00F676D1" w:rsidRDefault="009512C8" w:rsidP="00893971">
            <w:pPr>
              <w:pStyle w:val="aff7"/>
            </w:pPr>
            <w:r w:rsidRPr="00F676D1">
              <w:t>PMC</w:t>
            </w:r>
          </w:p>
        </w:tc>
        <w:tc>
          <w:tcPr>
            <w:tcW w:w="1044" w:type="pct"/>
            <w:shd w:val="clear" w:color="auto" w:fill="auto"/>
          </w:tcPr>
          <w:p w:rsidR="009512C8" w:rsidRPr="00F676D1" w:rsidRDefault="009512C8" w:rsidP="00893971">
            <w:pPr>
              <w:pStyle w:val="aff7"/>
            </w:pPr>
            <w:r w:rsidRPr="00F676D1">
              <w:t>UMN/LMN signs</w:t>
            </w:r>
          </w:p>
        </w:tc>
        <w:tc>
          <w:tcPr>
            <w:tcW w:w="1301" w:type="pct"/>
            <w:shd w:val="clear" w:color="auto" w:fill="auto"/>
          </w:tcPr>
          <w:p w:rsidR="009512C8" w:rsidRPr="00F676D1" w:rsidRDefault="009512C8" w:rsidP="00893971">
            <w:pPr>
              <w:pStyle w:val="aff7"/>
            </w:pPr>
            <w:r w:rsidRPr="00F676D1">
              <w:t>- Reduced PMC NAA/Cho.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Significant reduced NAA/Cho in hemispheres with cortical inexcitability. for magnetic stimulation compared to those hemispheres with reproducible MEP.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Sarchielli (2001)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AVal,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12 ALS, 10 HC,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T1w, T2w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PCG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onset, ALSFRS, Norris score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PCG NAA.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significant Cho or Cr alterations.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Higher PCG NAA associated with higher Norris score in ALS.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Schuff (2001)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AVal,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10 ALS, 9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Motor cortex, PLIC, anterior IC, frontal lobe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UMN involvement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PMC NAA.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Increased PLIC Cho.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Lower PMC NAA associated with higher UMN burden.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Vielhaber (2001)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1.5T, Rat,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15 ALS, 15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PMC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n/a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Reduced PMC NAA/tCr.</w:t>
            </w:r>
          </w:p>
          <w:p w:rsidR="009512C8" w:rsidRPr="00F676D1" w:rsidRDefault="009512C8" w:rsidP="00893971">
            <w:pPr>
              <w:pStyle w:val="aff7"/>
            </w:pP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t>Bowen (2000)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L, 1.5T, AVal,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18 ALS, 12 HC,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T1w, T2w, FLAIR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PCG, cuneus gyrus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Disease duration, UMN burden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Increased PMC Cho and mIns.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No changes in cuneus metabolites.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PMC NAA reduction in PCG NAA on follow-up.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Lower NAA &amp; higher Cho in patients with severe UMN deficits.</w:t>
            </w:r>
          </w:p>
        </w:tc>
      </w:tr>
      <w:tr w:rsidR="009512C8" w:rsidRPr="00F676D1" w:rsidTr="008250AB">
        <w:trPr>
          <w:cantSplit/>
        </w:trPr>
        <w:tc>
          <w:tcPr>
            <w:tcW w:w="703" w:type="pct"/>
          </w:tcPr>
          <w:p w:rsidR="009512C8" w:rsidRPr="00F676D1" w:rsidRDefault="009512C8" w:rsidP="00893971">
            <w:pPr>
              <w:pStyle w:val="aff7"/>
            </w:pPr>
            <w:r w:rsidRPr="00F676D1">
              <w:lastRenderedPageBreak/>
              <w:t>Ellis (2000)</w:t>
            </w:r>
          </w:p>
        </w:tc>
        <w:tc>
          <w:tcPr>
            <w:tcW w:w="1063" w:type="pct"/>
          </w:tcPr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C, 1.5T, AVal,</w:t>
            </w:r>
          </w:p>
          <w:p w:rsidR="009512C8" w:rsidRPr="00F676D1" w:rsidRDefault="009512C8" w:rsidP="00893971">
            <w:pPr>
              <w:pStyle w:val="aff7"/>
              <w:rPr>
                <w:lang w:val="fr-FR"/>
              </w:rPr>
            </w:pPr>
            <w:r w:rsidRPr="00F676D1">
              <w:rPr>
                <w:lang w:val="fr-FR"/>
              </w:rPr>
              <w:t>16 ALS, 8 HC</w:t>
            </w:r>
          </w:p>
        </w:tc>
        <w:tc>
          <w:tcPr>
            <w:tcW w:w="889" w:type="pct"/>
          </w:tcPr>
          <w:p w:rsidR="009512C8" w:rsidRPr="00F676D1" w:rsidRDefault="009512C8" w:rsidP="00893971">
            <w:pPr>
              <w:pStyle w:val="aff7"/>
            </w:pPr>
            <w:r w:rsidRPr="00F676D1">
              <w:t>PMC, Parieto-occipital region</w:t>
            </w:r>
          </w:p>
        </w:tc>
        <w:tc>
          <w:tcPr>
            <w:tcW w:w="1044" w:type="pct"/>
          </w:tcPr>
          <w:p w:rsidR="009512C8" w:rsidRPr="00F676D1" w:rsidRDefault="009512C8" w:rsidP="00893971">
            <w:pPr>
              <w:pStyle w:val="aff7"/>
            </w:pPr>
            <w:r w:rsidRPr="00F676D1">
              <w:t>Onset , ALSFRS, MRC, Ashworth, progression rates</w:t>
            </w:r>
          </w:p>
        </w:tc>
        <w:tc>
          <w:tcPr>
            <w:tcW w:w="1301" w:type="pct"/>
          </w:tcPr>
          <w:p w:rsidR="009512C8" w:rsidRPr="00F676D1" w:rsidRDefault="009512C8" w:rsidP="00893971">
            <w:pPr>
              <w:pStyle w:val="aff7"/>
            </w:pPr>
            <w:r w:rsidRPr="00F676D1">
              <w:t>- No differences NAA, Cho or Cr+pCr alterations detected.</w:t>
            </w:r>
          </w:p>
          <w:p w:rsidR="009512C8" w:rsidRPr="00F676D1" w:rsidRDefault="009512C8" w:rsidP="00893971">
            <w:pPr>
              <w:pStyle w:val="aff7"/>
            </w:pPr>
            <w:r w:rsidRPr="00F676D1">
              <w:t>- Negative association between PMC NAA and progression rate.</w:t>
            </w:r>
          </w:p>
        </w:tc>
      </w:tr>
    </w:tbl>
    <w:p w:rsidR="009512C8" w:rsidRPr="00F676D1" w:rsidRDefault="009512C8" w:rsidP="00A21380">
      <w:pPr>
        <w:ind w:firstLineChars="0" w:firstLine="0"/>
      </w:pPr>
      <w:r w:rsidRPr="00F676D1">
        <w:rPr>
          <w:i/>
        </w:rPr>
        <w:t xml:space="preserve">Notes. </w:t>
      </w:r>
      <w:r w:rsidRPr="00F676D1">
        <w:t>ACC</w:t>
      </w:r>
      <w:r w:rsidR="00DD15FF">
        <w:t>,</w:t>
      </w:r>
      <w:r w:rsidRPr="00F676D1">
        <w:t xml:space="preserve"> anterior cingulate cortex</w:t>
      </w:r>
      <w:r w:rsidR="00DD15FF">
        <w:t>;</w:t>
      </w:r>
      <w:r w:rsidRPr="00F676D1">
        <w:t xml:space="preserve"> ACE</w:t>
      </w:r>
      <w:r w:rsidR="00DD15FF">
        <w:t>,</w:t>
      </w:r>
      <w:r w:rsidRPr="00F676D1">
        <w:t xml:space="preserve"> </w:t>
      </w:r>
      <w:proofErr w:type="spellStart"/>
      <w:r w:rsidRPr="00F676D1">
        <w:t>Addenbrooke’s</w:t>
      </w:r>
      <w:proofErr w:type="spellEnd"/>
      <w:r w:rsidRPr="00F676D1">
        <w:t xml:space="preserve"> Cognitive Examination</w:t>
      </w:r>
      <w:r w:rsidR="00DD15FF">
        <w:t>;</w:t>
      </w:r>
      <w:r w:rsidRPr="00F676D1">
        <w:t xml:space="preserve"> AD</w:t>
      </w:r>
      <w:r w:rsidR="00DD15FF">
        <w:t>,</w:t>
      </w:r>
      <w:r w:rsidRPr="00F676D1">
        <w:t xml:space="preserve"> Alzheimer’s disease</w:t>
      </w:r>
      <w:r w:rsidR="00DD15FF">
        <w:t>;</w:t>
      </w:r>
      <w:r w:rsidRPr="00F676D1">
        <w:t xml:space="preserve"> AD</w:t>
      </w:r>
      <w:r w:rsidR="00DD15FF">
        <w:t>,</w:t>
      </w:r>
      <w:r w:rsidRPr="00F676D1">
        <w:t xml:space="preserve"> axial diffusivity</w:t>
      </w:r>
      <w:r w:rsidR="00DD15FF">
        <w:t>;</w:t>
      </w:r>
      <w:r w:rsidRPr="00F676D1">
        <w:t xml:space="preserve"> M</w:t>
      </w:r>
      <w:r w:rsidR="00DD15FF">
        <w:t>,</w:t>
      </w:r>
      <w:r w:rsidRPr="00F676D1">
        <w:t xml:space="preserve"> months</w:t>
      </w:r>
      <w:r w:rsidR="00DD15FF">
        <w:t>;</w:t>
      </w:r>
      <w:r w:rsidRPr="00F676D1">
        <w:t xml:space="preserve"> ADC</w:t>
      </w:r>
      <w:r w:rsidR="00DD15FF">
        <w:t>,</w:t>
      </w:r>
      <w:r w:rsidRPr="00F676D1">
        <w:t xml:space="preserve"> apparent diffusion coefficient</w:t>
      </w:r>
      <w:r w:rsidR="00DD15FF">
        <w:t>;</w:t>
      </w:r>
      <w:r w:rsidR="0027315D" w:rsidRPr="00F676D1">
        <w:t xml:space="preserve"> </w:t>
      </w:r>
      <w:r w:rsidRPr="00F676D1">
        <w:t>ADP</w:t>
      </w:r>
      <w:r w:rsidR="00DD15FF">
        <w:t>,</w:t>
      </w:r>
      <w:r w:rsidRPr="00F676D1">
        <w:t xml:space="preserve"> adenine diphosphate</w:t>
      </w:r>
      <w:r w:rsidR="00DD15FF">
        <w:t>;</w:t>
      </w:r>
      <w:r w:rsidRPr="00F676D1">
        <w:t xml:space="preserve"> ALS</w:t>
      </w:r>
      <w:r w:rsidR="00DD15FF">
        <w:t>,</w:t>
      </w:r>
      <w:r w:rsidRPr="00F676D1">
        <w:t xml:space="preserve"> amyotrophic lateral sclerosis</w:t>
      </w:r>
      <w:r w:rsidR="00DD15FF">
        <w:t>;</w:t>
      </w:r>
      <w:r w:rsidRPr="00F676D1">
        <w:t xml:space="preserve"> ALS-B</w:t>
      </w:r>
      <w:r w:rsidR="00DD15FF">
        <w:t>,</w:t>
      </w:r>
      <w:r w:rsidRPr="00F676D1">
        <w:t xml:space="preserve"> amyotrophic lateral sclerosis-bulbar</w:t>
      </w:r>
      <w:r w:rsidR="00DD15FF">
        <w:t>;</w:t>
      </w:r>
      <w:r w:rsidRPr="00F676D1">
        <w:t xml:space="preserve"> ALS-CI</w:t>
      </w:r>
      <w:r w:rsidR="00DD15FF">
        <w:t>,</w:t>
      </w:r>
      <w:r w:rsidRPr="00F676D1">
        <w:t xml:space="preserve"> amyotrophic lateral sclerosis with cognitive impairment</w:t>
      </w:r>
      <w:r w:rsidR="00DD15FF">
        <w:t>;</w:t>
      </w:r>
      <w:r w:rsidRPr="00F676D1">
        <w:t xml:space="preserve"> ALSFRS</w:t>
      </w:r>
      <w:r w:rsidR="00DD15FF">
        <w:t>,</w:t>
      </w:r>
      <w:r w:rsidRPr="00F676D1">
        <w:t xml:space="preserve"> ALS functional rating scale</w:t>
      </w:r>
      <w:r w:rsidR="00DD15FF">
        <w:t>;</w:t>
      </w:r>
      <w:r w:rsidRPr="00F676D1">
        <w:t xml:space="preserve"> ALSFRS-R</w:t>
      </w:r>
      <w:r w:rsidR="00DD15FF">
        <w:t>,</w:t>
      </w:r>
      <w:r w:rsidRPr="00F676D1">
        <w:t xml:space="preserve"> revised ALS functional rating scale</w:t>
      </w:r>
      <w:r w:rsidR="00DD15FF">
        <w:t>;</w:t>
      </w:r>
      <w:r w:rsidRPr="00F676D1">
        <w:t xml:space="preserve"> ALS-L</w:t>
      </w:r>
      <w:r w:rsidR="00DD15FF">
        <w:t>,</w:t>
      </w:r>
      <w:r w:rsidRPr="00F676D1">
        <w:t xml:space="preserve"> amyotrophic lateral sclerosis-limbs</w:t>
      </w:r>
      <w:r w:rsidR="00DD15FF">
        <w:t>;</w:t>
      </w:r>
      <w:r w:rsidRPr="00F676D1">
        <w:t xml:space="preserve"> </w:t>
      </w:r>
      <w:proofErr w:type="spellStart"/>
      <w:r w:rsidRPr="00F676D1">
        <w:t>AVal</w:t>
      </w:r>
      <w:proofErr w:type="spellEnd"/>
      <w:r w:rsidR="00DD15FF">
        <w:t>,</w:t>
      </w:r>
      <w:r w:rsidRPr="00F676D1">
        <w:t xml:space="preserve"> absolute values</w:t>
      </w:r>
      <w:r w:rsidR="00DD15FF">
        <w:t>;</w:t>
      </w:r>
      <w:r w:rsidRPr="00F676D1">
        <w:t xml:space="preserve"> b/l</w:t>
      </w:r>
      <w:r w:rsidR="00DD15FF">
        <w:t>,</w:t>
      </w:r>
      <w:r w:rsidRPr="00F676D1">
        <w:t xml:space="preserve"> bilateral</w:t>
      </w:r>
      <w:r w:rsidR="00DD15FF">
        <w:t>;</w:t>
      </w:r>
      <w:r w:rsidRPr="00F676D1">
        <w:t xml:space="preserve"> BDAE</w:t>
      </w:r>
      <w:r w:rsidR="00DD15FF">
        <w:t>,</w:t>
      </w:r>
      <w:r w:rsidRPr="00F676D1">
        <w:t xml:space="preserve"> Boston Diagnostic Aphasia Examination</w:t>
      </w:r>
      <w:r w:rsidR="00DD15FF">
        <w:t>;</w:t>
      </w:r>
      <w:r w:rsidRPr="00F676D1">
        <w:t xml:space="preserve"> BEHAVE-AD</w:t>
      </w:r>
      <w:r w:rsidR="00DD15FF">
        <w:t>,</w:t>
      </w:r>
      <w:r w:rsidRPr="00F676D1">
        <w:t xml:space="preserve"> Behavioral Pathology in Alzheimer’s Disease Rating Scale</w:t>
      </w:r>
      <w:r w:rsidR="00DD15FF">
        <w:t>;</w:t>
      </w:r>
      <w:r w:rsidRPr="00F676D1">
        <w:t xml:space="preserve"> C</w:t>
      </w:r>
      <w:r w:rsidR="00DD15FF">
        <w:t>,</w:t>
      </w:r>
      <w:r w:rsidRPr="00F676D1">
        <w:t xml:space="preserve"> cross-section</w:t>
      </w:r>
      <w:r w:rsidR="00DD15FF">
        <w:t>;</w:t>
      </w:r>
      <w:r w:rsidRPr="00F676D1">
        <w:t xml:space="preserve"> CAG</w:t>
      </w:r>
      <w:r w:rsidR="00DD15FF">
        <w:t>,</w:t>
      </w:r>
      <w:r w:rsidRPr="00F676D1">
        <w:t xml:space="preserve"> CAG trinucleotide repeat expansion (</w:t>
      </w:r>
      <w:proofErr w:type="spellStart"/>
      <w:r w:rsidRPr="00F676D1">
        <w:t>polyglutamine</w:t>
      </w:r>
      <w:proofErr w:type="spellEnd"/>
      <w:r w:rsidRPr="00F676D1">
        <w:t>)</w:t>
      </w:r>
      <w:r w:rsidR="00DD15FF">
        <w:t>;</w:t>
      </w:r>
      <w:r w:rsidRPr="00F676D1">
        <w:t xml:space="preserve"> CC</w:t>
      </w:r>
      <w:r w:rsidR="00DD15FF">
        <w:t>,</w:t>
      </w:r>
      <w:r w:rsidRPr="00F676D1">
        <w:t xml:space="preserve"> corpus callosum</w:t>
      </w:r>
      <w:r w:rsidR="00DD15FF">
        <w:t>;</w:t>
      </w:r>
      <w:r w:rsidRPr="00F676D1">
        <w:t xml:space="preserve"> Cho</w:t>
      </w:r>
      <w:r w:rsidR="00DD15FF">
        <w:t>,</w:t>
      </w:r>
      <w:r w:rsidRPr="00F676D1">
        <w:t xml:space="preserve"> choline</w:t>
      </w:r>
      <w:r w:rsidR="00DD15FF">
        <w:t>;</w:t>
      </w:r>
      <w:r w:rsidRPr="00F676D1">
        <w:t xml:space="preserve"> COWAT</w:t>
      </w:r>
      <w:r w:rsidR="00DD15FF">
        <w:t>,</w:t>
      </w:r>
      <w:r w:rsidRPr="00F676D1">
        <w:t xml:space="preserve"> Controlled Oral Word Association Test</w:t>
      </w:r>
      <w:r w:rsidR="00DD15FF">
        <w:t>;</w:t>
      </w:r>
      <w:r w:rsidRPr="00F676D1">
        <w:t xml:space="preserve"> CP</w:t>
      </w:r>
      <w:r w:rsidR="00DD15FF">
        <w:t>,</w:t>
      </w:r>
      <w:r w:rsidRPr="00F676D1">
        <w:t xml:space="preserve"> cerebral peduncles</w:t>
      </w:r>
      <w:r w:rsidR="00DD15FF">
        <w:t>;</w:t>
      </w:r>
      <w:r w:rsidRPr="00F676D1">
        <w:t xml:space="preserve"> CR</w:t>
      </w:r>
      <w:r w:rsidR="00DD15FF">
        <w:t>,</w:t>
      </w:r>
      <w:r w:rsidRPr="00F676D1">
        <w:t xml:space="preserve"> corona </w:t>
      </w:r>
      <w:proofErr w:type="spellStart"/>
      <w:r w:rsidRPr="00F676D1">
        <w:t>radiata</w:t>
      </w:r>
      <w:proofErr w:type="spellEnd"/>
      <w:r w:rsidR="00DD15FF">
        <w:t>;</w:t>
      </w:r>
      <w:r w:rsidRPr="00F676D1">
        <w:t xml:space="preserve"> Cr</w:t>
      </w:r>
      <w:r w:rsidR="00DD15FF">
        <w:t>,</w:t>
      </w:r>
      <w:r w:rsidRPr="00F676D1">
        <w:t xml:space="preserve"> </w:t>
      </w:r>
      <w:proofErr w:type="spellStart"/>
      <w:r w:rsidRPr="00F676D1">
        <w:t>creatine</w:t>
      </w:r>
      <w:proofErr w:type="spellEnd"/>
      <w:r w:rsidR="00DD15FF">
        <w:t>;</w:t>
      </w:r>
      <w:r w:rsidRPr="00F676D1">
        <w:t xml:space="preserve"> CSO</w:t>
      </w:r>
      <w:r w:rsidR="00DD15FF">
        <w:t>,</w:t>
      </w:r>
      <w:r w:rsidRPr="00F676D1">
        <w:t xml:space="preserve"> centrum </w:t>
      </w:r>
      <w:proofErr w:type="spellStart"/>
      <w:r w:rsidRPr="00F676D1">
        <w:t>semiovalis</w:t>
      </w:r>
      <w:proofErr w:type="spellEnd"/>
      <w:r w:rsidR="00DD15FF">
        <w:t>;</w:t>
      </w:r>
      <w:r w:rsidRPr="00F676D1">
        <w:t xml:space="preserve"> CST</w:t>
      </w:r>
      <w:r w:rsidR="00DD15FF">
        <w:t>,</w:t>
      </w:r>
      <w:r w:rsidRPr="00F676D1">
        <w:t xml:space="preserve"> corticospinal tract</w:t>
      </w:r>
      <w:r w:rsidR="00DD15FF">
        <w:t>;</w:t>
      </w:r>
      <w:r w:rsidRPr="00F676D1">
        <w:t xml:space="preserve"> D(</w:t>
      </w:r>
      <w:proofErr w:type="spellStart"/>
      <w:r w:rsidRPr="00F676D1">
        <w:t>tNAA</w:t>
      </w:r>
      <w:proofErr w:type="spellEnd"/>
      <w:r w:rsidRPr="00F676D1">
        <w:t>)</w:t>
      </w:r>
      <w:r w:rsidR="00DD15FF">
        <w:t>,</w:t>
      </w:r>
      <w:r w:rsidRPr="00F676D1">
        <w:t xml:space="preserve"> Diffusion (N-</w:t>
      </w:r>
      <w:proofErr w:type="spellStart"/>
      <w:r w:rsidRPr="00F676D1">
        <w:t>acetylaspartate</w:t>
      </w:r>
      <w:proofErr w:type="spellEnd"/>
      <w:r w:rsidRPr="00F676D1">
        <w:t xml:space="preserve"> + N-</w:t>
      </w:r>
      <w:proofErr w:type="spellStart"/>
      <w:r w:rsidRPr="00F676D1">
        <w:t>acetylaspartylglutamate</w:t>
      </w:r>
      <w:proofErr w:type="spellEnd"/>
      <w:r w:rsidRPr="00F676D1">
        <w:t>)</w:t>
      </w:r>
      <w:r w:rsidR="00DD15FF">
        <w:t>;</w:t>
      </w:r>
      <w:r w:rsidRPr="00F676D1">
        <w:t xml:space="preserve"> D/P-ALS</w:t>
      </w:r>
      <w:r w:rsidR="00DD15FF">
        <w:t>,</w:t>
      </w:r>
      <w:r w:rsidRPr="00F676D1">
        <w:t xml:space="preserve"> definite/probable amyotrophic lateral sclerosis</w:t>
      </w:r>
      <w:r w:rsidR="00DD15FF">
        <w:t>;</w:t>
      </w:r>
      <w:r w:rsidRPr="00F676D1">
        <w:t xml:space="preserve"> DLPFC</w:t>
      </w:r>
      <w:r w:rsidR="00DD15FF">
        <w:t>,</w:t>
      </w:r>
      <w:r w:rsidRPr="00F676D1">
        <w:t xml:space="preserve"> dorsolateral prefrontal cortex</w:t>
      </w:r>
      <w:r w:rsidR="00DD15FF">
        <w:t>;</w:t>
      </w:r>
      <w:r w:rsidRPr="00F676D1">
        <w:t xml:space="preserve"> DTI</w:t>
      </w:r>
      <w:r w:rsidR="00DD15FF">
        <w:t>,</w:t>
      </w:r>
      <w:r w:rsidRPr="00F676D1">
        <w:t xml:space="preserve"> Diffusion Tensor Imaging</w:t>
      </w:r>
      <w:r w:rsidR="00DD15FF">
        <w:t>;</w:t>
      </w:r>
      <w:r w:rsidRPr="00F676D1">
        <w:t xml:space="preserve"> DWI</w:t>
      </w:r>
      <w:r w:rsidR="00DD15FF">
        <w:t>,</w:t>
      </w:r>
      <w:r w:rsidRPr="00F676D1">
        <w:t xml:space="preserve"> Diffusion Weighted Imaging</w:t>
      </w:r>
      <w:r w:rsidR="00DD15FF">
        <w:t>;</w:t>
      </w:r>
      <w:r w:rsidRPr="00F676D1">
        <w:t xml:space="preserve"> </w:t>
      </w:r>
      <w:proofErr w:type="spellStart"/>
      <w:r w:rsidRPr="00F676D1">
        <w:t>fALS</w:t>
      </w:r>
      <w:proofErr w:type="spellEnd"/>
      <w:r w:rsidR="00DD15FF">
        <w:t>,</w:t>
      </w:r>
      <w:r w:rsidRPr="00F676D1">
        <w:t xml:space="preserve"> familial amyotrophic lateral sclerosis</w:t>
      </w:r>
      <w:r w:rsidR="00DD15FF">
        <w:t>;</w:t>
      </w:r>
      <w:r w:rsidRPr="00F676D1">
        <w:t xml:space="preserve"> FBI</w:t>
      </w:r>
      <w:r w:rsidR="00DD15FF">
        <w:t>,</w:t>
      </w:r>
      <w:r w:rsidRPr="00F676D1">
        <w:t xml:space="preserve"> Frontal Behavioral Inventory</w:t>
      </w:r>
      <w:r w:rsidR="00DD15FF">
        <w:t>;</w:t>
      </w:r>
      <w:r w:rsidRPr="00F676D1">
        <w:t xml:space="preserve"> FLA</w:t>
      </w:r>
      <w:r w:rsidR="00DD15FF">
        <w:t>,</w:t>
      </w:r>
      <w:r w:rsidRPr="00F676D1">
        <w:t xml:space="preserve"> Flail arm</w:t>
      </w:r>
      <w:r w:rsidR="00DD15FF">
        <w:t>;</w:t>
      </w:r>
      <w:r w:rsidRPr="00F676D1">
        <w:t xml:space="preserve"> FLAIR</w:t>
      </w:r>
      <w:r w:rsidR="00DD15FF">
        <w:t>,</w:t>
      </w:r>
      <w:r w:rsidRPr="00F676D1">
        <w:t xml:space="preserve"> Fluid-Attenuated Inversion Recovery</w:t>
      </w:r>
      <w:r w:rsidR="00DD15FF">
        <w:t>;</w:t>
      </w:r>
      <w:r w:rsidRPr="00F676D1">
        <w:t xml:space="preserve"> GABA</w:t>
      </w:r>
      <w:r w:rsidR="00DD15FF">
        <w:t>,</w:t>
      </w:r>
      <w:r w:rsidRPr="00F676D1">
        <w:t xml:space="preserve"> γ-aminobutyric acid</w:t>
      </w:r>
      <w:r w:rsidR="00DD15FF">
        <w:t>;</w:t>
      </w:r>
      <w:r w:rsidRPr="00F676D1">
        <w:t xml:space="preserve"> GDS</w:t>
      </w:r>
      <w:r w:rsidR="00DD15FF">
        <w:t>,</w:t>
      </w:r>
      <w:r w:rsidRPr="00F676D1">
        <w:t xml:space="preserve"> Geriatric Depression Scale</w:t>
      </w:r>
      <w:r w:rsidR="00DD15FF">
        <w:t>;</w:t>
      </w:r>
      <w:r w:rsidRPr="00F676D1">
        <w:t xml:space="preserve"> GH</w:t>
      </w:r>
      <w:r w:rsidR="00DD15FF">
        <w:t>,</w:t>
      </w:r>
      <w:r w:rsidRPr="00F676D1">
        <w:t xml:space="preserve"> growth hormone</w:t>
      </w:r>
      <w:r w:rsidR="00DD15FF">
        <w:t>;</w:t>
      </w:r>
      <w:r w:rsidRPr="00F676D1">
        <w:t xml:space="preserve"> </w:t>
      </w:r>
      <w:proofErr w:type="spellStart"/>
      <w:r w:rsidRPr="00F676D1">
        <w:t>Gln</w:t>
      </w:r>
      <w:proofErr w:type="spellEnd"/>
      <w:r w:rsidR="00DD15FF">
        <w:t>,</w:t>
      </w:r>
      <w:r w:rsidRPr="00F676D1">
        <w:t xml:space="preserve"> glutamine</w:t>
      </w:r>
      <w:r w:rsidR="00DD15FF">
        <w:t>;</w:t>
      </w:r>
      <w:r w:rsidRPr="00F676D1">
        <w:t xml:space="preserve"> </w:t>
      </w:r>
      <w:proofErr w:type="spellStart"/>
      <w:r w:rsidRPr="00F676D1">
        <w:t>Glu</w:t>
      </w:r>
      <w:proofErr w:type="spellEnd"/>
      <w:r w:rsidR="00DD15FF">
        <w:t>,</w:t>
      </w:r>
      <w:r w:rsidRPr="00F676D1">
        <w:t xml:space="preserve"> glutamate</w:t>
      </w:r>
      <w:r w:rsidR="00DD15FF">
        <w:t>;</w:t>
      </w:r>
      <w:r w:rsidRPr="00F676D1">
        <w:t xml:space="preserve"> </w:t>
      </w:r>
      <w:proofErr w:type="spellStart"/>
      <w:r w:rsidRPr="00F676D1">
        <w:t>Glx</w:t>
      </w:r>
      <w:proofErr w:type="spellEnd"/>
      <w:r w:rsidR="00DD15FF">
        <w:t>,</w:t>
      </w:r>
      <w:r w:rsidRPr="00F676D1">
        <w:t xml:space="preserve"> glutamate + glutamine</w:t>
      </w:r>
      <w:r w:rsidR="00DD15FF">
        <w:t>;</w:t>
      </w:r>
      <w:r w:rsidRPr="00F676D1">
        <w:t xml:space="preserve"> GM</w:t>
      </w:r>
      <w:r w:rsidR="00DD15FF">
        <w:t>,</w:t>
      </w:r>
      <w:r w:rsidRPr="00F676D1">
        <w:t xml:space="preserve"> grey matter</w:t>
      </w:r>
      <w:r w:rsidR="00DD15FF">
        <w:t>;</w:t>
      </w:r>
      <w:r w:rsidRPr="00F676D1">
        <w:t xml:space="preserve"> GSH</w:t>
      </w:r>
      <w:r w:rsidR="00DD15FF">
        <w:t>,</w:t>
      </w:r>
      <w:r w:rsidRPr="00F676D1">
        <w:t xml:space="preserve"> glutathione</w:t>
      </w:r>
      <w:r w:rsidR="00DD15FF">
        <w:t>;</w:t>
      </w:r>
      <w:r w:rsidRPr="00F676D1">
        <w:t xml:space="preserve"> HC</w:t>
      </w:r>
      <w:r w:rsidR="00DD15FF">
        <w:t>,</w:t>
      </w:r>
      <w:r w:rsidRPr="00F676D1">
        <w:t xml:space="preserve"> healthy control(s)</w:t>
      </w:r>
      <w:r w:rsidR="00DD15FF">
        <w:t>;</w:t>
      </w:r>
      <w:r w:rsidR="0027315D" w:rsidRPr="00F676D1">
        <w:t xml:space="preserve"> </w:t>
      </w:r>
      <w:proofErr w:type="spellStart"/>
      <w:r w:rsidRPr="00F676D1">
        <w:t>hyperint</w:t>
      </w:r>
      <w:proofErr w:type="spellEnd"/>
      <w:r w:rsidRPr="00F676D1">
        <w:t>.</w:t>
      </w:r>
      <w:r w:rsidR="00DD15FF">
        <w:t>,</w:t>
      </w:r>
      <w:r w:rsidRPr="00F676D1">
        <w:t xml:space="preserve"> </w:t>
      </w:r>
      <w:proofErr w:type="spellStart"/>
      <w:r w:rsidRPr="00F676D1">
        <w:t>hyperintensities</w:t>
      </w:r>
      <w:proofErr w:type="spellEnd"/>
      <w:r w:rsidR="00DD15FF">
        <w:t>;</w:t>
      </w:r>
      <w:r w:rsidRPr="00F676D1">
        <w:t xml:space="preserve"> IC</w:t>
      </w:r>
      <w:r w:rsidR="00DD15FF">
        <w:t>,</w:t>
      </w:r>
      <w:r w:rsidRPr="00F676D1">
        <w:t xml:space="preserve"> internal capsule</w:t>
      </w:r>
      <w:r w:rsidR="00DD15FF">
        <w:t>;</w:t>
      </w:r>
      <w:r w:rsidRPr="00F676D1">
        <w:t xml:space="preserve"> IU</w:t>
      </w:r>
      <w:r w:rsidR="00DD15FF">
        <w:t>,</w:t>
      </w:r>
      <w:r w:rsidRPr="00F676D1">
        <w:t xml:space="preserve"> institutional units</w:t>
      </w:r>
      <w:r w:rsidR="00DD15FF">
        <w:t>;</w:t>
      </w:r>
      <w:r w:rsidRPr="00F676D1">
        <w:t xml:space="preserve"> L</w:t>
      </w:r>
      <w:r w:rsidR="00DD15FF">
        <w:t>,</w:t>
      </w:r>
      <w:r w:rsidRPr="00F676D1">
        <w:t xml:space="preserve"> longitudinal</w:t>
      </w:r>
      <w:r w:rsidR="00DD15FF">
        <w:t>;</w:t>
      </w:r>
      <w:r w:rsidRPr="00F676D1">
        <w:t xml:space="preserve"> LMN</w:t>
      </w:r>
      <w:r w:rsidR="00DD15FF">
        <w:t>,</w:t>
      </w:r>
      <w:r w:rsidRPr="00F676D1">
        <w:t xml:space="preserve"> lower motor neuron</w:t>
      </w:r>
      <w:r w:rsidR="00DD15FF">
        <w:t>;</w:t>
      </w:r>
      <w:r w:rsidRPr="00F676D1">
        <w:t xml:space="preserve"> LMN-I</w:t>
      </w:r>
      <w:r w:rsidR="00DD15FF">
        <w:t>,</w:t>
      </w:r>
      <w:r w:rsidRPr="00F676D1">
        <w:t xml:space="preserve"> lower motor neuron involvement</w:t>
      </w:r>
      <w:r w:rsidR="00DD15FF">
        <w:t>;</w:t>
      </w:r>
      <w:r w:rsidRPr="00F676D1">
        <w:t xml:space="preserve"> Lt</w:t>
      </w:r>
      <w:r w:rsidR="00DD15FF">
        <w:t>,</w:t>
      </w:r>
      <w:r w:rsidRPr="00F676D1">
        <w:t xml:space="preserve"> left</w:t>
      </w:r>
      <w:r w:rsidR="00DD15FF">
        <w:t>;</w:t>
      </w:r>
      <w:r w:rsidR="0027315D" w:rsidRPr="00F676D1">
        <w:t xml:space="preserve"> </w:t>
      </w:r>
      <w:r w:rsidRPr="00F676D1">
        <w:t>MCC</w:t>
      </w:r>
      <w:r w:rsidR="00DD15FF">
        <w:t>,</w:t>
      </w:r>
      <w:r w:rsidRPr="00F676D1">
        <w:t xml:space="preserve"> middle cingulate cortex</w:t>
      </w:r>
      <w:r w:rsidR="00DD15FF">
        <w:t>;</w:t>
      </w:r>
      <w:r w:rsidR="0027315D" w:rsidRPr="00F676D1">
        <w:t xml:space="preserve"> </w:t>
      </w:r>
      <w:r w:rsidRPr="00F676D1">
        <w:t>MD</w:t>
      </w:r>
      <w:r w:rsidR="00DD15FF">
        <w:t>,</w:t>
      </w:r>
      <w:r w:rsidRPr="00F676D1">
        <w:t xml:space="preserve"> mean diffusivity</w:t>
      </w:r>
      <w:r w:rsidR="00DD15FF">
        <w:t>;</w:t>
      </w:r>
      <w:r w:rsidRPr="00F676D1">
        <w:t xml:space="preserve"> MEGA-PRESS</w:t>
      </w:r>
      <w:r w:rsidR="00DD15FF">
        <w:t>,</w:t>
      </w:r>
      <w:r w:rsidRPr="00F676D1">
        <w:t xml:space="preserve"> </w:t>
      </w:r>
      <w:proofErr w:type="spellStart"/>
      <w:r w:rsidRPr="00F676D1">
        <w:t>Mescher</w:t>
      </w:r>
      <w:proofErr w:type="spellEnd"/>
      <w:r w:rsidRPr="00F676D1">
        <w:t>-Garwood point-resolved spectroscopy</w:t>
      </w:r>
      <w:r w:rsidR="00DD15FF">
        <w:t>;</w:t>
      </w:r>
      <w:r w:rsidRPr="00F676D1">
        <w:t xml:space="preserve"> MEP</w:t>
      </w:r>
      <w:r w:rsidR="00DD15FF">
        <w:t>,</w:t>
      </w:r>
      <w:r w:rsidRPr="00F676D1">
        <w:t xml:space="preserve"> motor evoked potential</w:t>
      </w:r>
      <w:r w:rsidR="00DD15FF">
        <w:t>;</w:t>
      </w:r>
      <w:r w:rsidRPr="00F676D1">
        <w:t xml:space="preserve"> </w:t>
      </w:r>
      <w:proofErr w:type="spellStart"/>
      <w:r w:rsidRPr="00F676D1">
        <w:t>mIns</w:t>
      </w:r>
      <w:proofErr w:type="spellEnd"/>
      <w:r w:rsidR="00DD15FF">
        <w:t>,</w:t>
      </w:r>
      <w:r w:rsidRPr="00F676D1">
        <w:t xml:space="preserve"> </w:t>
      </w:r>
      <w:proofErr w:type="spellStart"/>
      <w:r w:rsidRPr="00F676D1">
        <w:t>myo</w:t>
      </w:r>
      <w:proofErr w:type="spellEnd"/>
      <w:r w:rsidRPr="00F676D1">
        <w:t>-inositol</w:t>
      </w:r>
      <w:r w:rsidR="00DD15FF">
        <w:t>;</w:t>
      </w:r>
      <w:r w:rsidRPr="00F676D1">
        <w:t xml:space="preserve"> MMN</w:t>
      </w:r>
      <w:r w:rsidR="00DD15FF">
        <w:t>,</w:t>
      </w:r>
      <w:r w:rsidRPr="00F676D1">
        <w:t xml:space="preserve"> multifocal motor neuropathy</w:t>
      </w:r>
      <w:r w:rsidR="00DD15FF">
        <w:t>;</w:t>
      </w:r>
      <w:r w:rsidRPr="00F676D1">
        <w:t xml:space="preserve"> MMSE</w:t>
      </w:r>
      <w:r w:rsidR="00DD15FF">
        <w:t>,</w:t>
      </w:r>
      <w:r w:rsidRPr="00F676D1">
        <w:t xml:space="preserve"> Mini-Mental State Exam</w:t>
      </w:r>
      <w:r w:rsidR="00DD15FF">
        <w:t>;</w:t>
      </w:r>
      <w:r w:rsidRPr="00F676D1">
        <w:t xml:space="preserve"> </w:t>
      </w:r>
      <w:proofErr w:type="spellStart"/>
      <w:r w:rsidRPr="00F676D1">
        <w:t>mPFC</w:t>
      </w:r>
      <w:proofErr w:type="spellEnd"/>
      <w:r w:rsidR="00DD15FF">
        <w:t>,</w:t>
      </w:r>
      <w:r w:rsidRPr="00F676D1">
        <w:t xml:space="preserve"> medial prefrontal cortex</w:t>
      </w:r>
      <w:r w:rsidR="00DD15FF">
        <w:t>;</w:t>
      </w:r>
      <w:r w:rsidRPr="00F676D1">
        <w:t xml:space="preserve"> MRC</w:t>
      </w:r>
      <w:r w:rsidR="00DD15FF">
        <w:t>,</w:t>
      </w:r>
      <w:r w:rsidRPr="00F676D1">
        <w:t xml:space="preserve"> Medical Research Council's scale</w:t>
      </w:r>
      <w:r w:rsidR="00DD15FF">
        <w:t>;</w:t>
      </w:r>
      <w:r w:rsidRPr="00F676D1">
        <w:t xml:space="preserve"> MRI</w:t>
      </w:r>
      <w:r w:rsidR="00DD15FF">
        <w:t>,</w:t>
      </w:r>
      <w:r w:rsidRPr="00F676D1">
        <w:t xml:space="preserve"> Magnetic Resonance Imaging</w:t>
      </w:r>
      <w:r w:rsidR="00DD15FF">
        <w:t>;</w:t>
      </w:r>
      <w:r w:rsidRPr="00F676D1">
        <w:t xml:space="preserve"> MRS</w:t>
      </w:r>
      <w:r w:rsidR="00DD15FF">
        <w:t>,</w:t>
      </w:r>
      <w:r w:rsidRPr="00F676D1">
        <w:t xml:space="preserve"> magnetic resonance spectroscopy</w:t>
      </w:r>
      <w:r w:rsidR="00DD15FF">
        <w:t>;</w:t>
      </w:r>
      <w:r w:rsidRPr="00F676D1">
        <w:t xml:space="preserve"> MTI</w:t>
      </w:r>
      <w:r w:rsidR="00DD15FF">
        <w:t>,</w:t>
      </w:r>
      <w:r w:rsidRPr="00F676D1">
        <w:t xml:space="preserve"> Magnetization Transfer Imaging</w:t>
      </w:r>
      <w:r w:rsidR="00DD15FF">
        <w:t>;</w:t>
      </w:r>
      <w:r w:rsidRPr="00F676D1">
        <w:t xml:space="preserve"> MTL</w:t>
      </w:r>
      <w:r w:rsidR="00DD15FF">
        <w:t>,</w:t>
      </w:r>
      <w:r w:rsidRPr="00F676D1">
        <w:t xml:space="preserve"> mesial temporal lobe</w:t>
      </w:r>
      <w:r w:rsidR="00DD15FF">
        <w:t>;</w:t>
      </w:r>
      <w:r w:rsidRPr="00F676D1">
        <w:t xml:space="preserve"> MUNE</w:t>
      </w:r>
      <w:r w:rsidR="00DD15FF">
        <w:t>,</w:t>
      </w:r>
      <w:r w:rsidRPr="00F676D1">
        <w:t xml:space="preserve"> Motor Unit Number Estimation</w:t>
      </w:r>
      <w:r w:rsidR="00DD15FF">
        <w:t>;</w:t>
      </w:r>
      <w:r w:rsidRPr="00F676D1">
        <w:t xml:space="preserve"> n/a</w:t>
      </w:r>
      <w:r w:rsidR="00DD15FF">
        <w:t>,</w:t>
      </w:r>
      <w:r w:rsidRPr="00F676D1">
        <w:t xml:space="preserve"> not </w:t>
      </w:r>
      <w:proofErr w:type="spellStart"/>
      <w:r w:rsidRPr="00F676D1">
        <w:t>availableNA</w:t>
      </w:r>
      <w:proofErr w:type="spellEnd"/>
      <w:r w:rsidRPr="00F676D1">
        <w:t>/Cr</w:t>
      </w:r>
      <w:r w:rsidR="00DD15FF">
        <w:t>,</w:t>
      </w:r>
      <w:r w:rsidRPr="00F676D1">
        <w:t xml:space="preserve"> N-</w:t>
      </w:r>
      <w:proofErr w:type="spellStart"/>
      <w:r w:rsidRPr="00F676D1">
        <w:t>acetyly</w:t>
      </w:r>
      <w:proofErr w:type="spellEnd"/>
      <w:r w:rsidRPr="00F676D1">
        <w:t xml:space="preserve"> groups (N-</w:t>
      </w:r>
      <w:proofErr w:type="spellStart"/>
      <w:r w:rsidRPr="00F676D1">
        <w:t>acetylaspartate</w:t>
      </w:r>
      <w:proofErr w:type="spellEnd"/>
      <w:r w:rsidR="00DD15FF">
        <w:t>;</w:t>
      </w:r>
      <w:r w:rsidRPr="00F676D1">
        <w:t xml:space="preserve"> N-</w:t>
      </w:r>
      <w:proofErr w:type="spellStart"/>
      <w:r w:rsidRPr="00F676D1">
        <w:t>acetylaspartyl</w:t>
      </w:r>
      <w:proofErr w:type="spellEnd"/>
      <w:r w:rsidRPr="00F676D1">
        <w:t xml:space="preserve"> glutamate</w:t>
      </w:r>
      <w:r w:rsidR="00DD15FF">
        <w:t>;</w:t>
      </w:r>
      <w:r w:rsidRPr="00F676D1">
        <w:t xml:space="preserve"> other NA groups)/</w:t>
      </w:r>
      <w:proofErr w:type="spellStart"/>
      <w:r w:rsidRPr="00F676D1">
        <w:t>Creatine</w:t>
      </w:r>
      <w:proofErr w:type="spellEnd"/>
      <w:r w:rsidR="00DD15FF">
        <w:t>;</w:t>
      </w:r>
      <w:r w:rsidRPr="00F676D1">
        <w:t xml:space="preserve"> NAA</w:t>
      </w:r>
      <w:r w:rsidR="00DD15FF">
        <w:t>,</w:t>
      </w:r>
      <w:r w:rsidRPr="00F676D1">
        <w:t xml:space="preserve"> N-</w:t>
      </w:r>
      <w:proofErr w:type="spellStart"/>
      <w:r w:rsidRPr="00F676D1">
        <w:t>acetylaspartate</w:t>
      </w:r>
      <w:proofErr w:type="spellEnd"/>
      <w:r w:rsidR="00DD15FF">
        <w:t>;</w:t>
      </w:r>
      <w:r w:rsidRPr="00F676D1">
        <w:t xml:space="preserve"> </w:t>
      </w:r>
      <w:proofErr w:type="spellStart"/>
      <w:r w:rsidRPr="00F676D1">
        <w:t>NAAx</w:t>
      </w:r>
      <w:proofErr w:type="spellEnd"/>
      <w:r w:rsidR="00DD15FF">
        <w:t>,</w:t>
      </w:r>
      <w:r w:rsidRPr="00F676D1">
        <w:t xml:space="preserve"> N-</w:t>
      </w:r>
      <w:proofErr w:type="spellStart"/>
      <w:r w:rsidRPr="00F676D1">
        <w:t>acetylaspartate</w:t>
      </w:r>
      <w:proofErr w:type="spellEnd"/>
      <w:r w:rsidRPr="00F676D1">
        <w:t xml:space="preserve"> + N-</w:t>
      </w:r>
      <w:proofErr w:type="spellStart"/>
      <w:r w:rsidRPr="00F676D1">
        <w:t>accetylaspartylglutamate</w:t>
      </w:r>
      <w:proofErr w:type="spellEnd"/>
      <w:r w:rsidR="00DD15FF">
        <w:t>;</w:t>
      </w:r>
      <w:r w:rsidRPr="00F676D1">
        <w:t xml:space="preserve"> NHPT</w:t>
      </w:r>
      <w:r w:rsidR="00DD15FF">
        <w:t>,</w:t>
      </w:r>
      <w:r w:rsidRPr="00F676D1">
        <w:t xml:space="preserve"> Nine Hole Peg Test</w:t>
      </w:r>
      <w:r w:rsidR="00DD15FF">
        <w:t>;</w:t>
      </w:r>
      <w:r w:rsidRPr="00F676D1">
        <w:t xml:space="preserve"> NPI</w:t>
      </w:r>
      <w:r w:rsidR="00DD15FF">
        <w:t>,</w:t>
      </w:r>
      <w:r w:rsidRPr="00F676D1">
        <w:t xml:space="preserve"> Neuropsychiatric Inventory</w:t>
      </w:r>
      <w:r w:rsidR="00DD15FF">
        <w:t>;</w:t>
      </w:r>
      <w:r w:rsidR="0027315D" w:rsidRPr="00F676D1">
        <w:t xml:space="preserve"> </w:t>
      </w:r>
      <w:r w:rsidRPr="00F676D1">
        <w:t>P/S</w:t>
      </w:r>
      <w:r w:rsidR="00DD15FF">
        <w:t>,</w:t>
      </w:r>
      <w:r w:rsidRPr="00F676D1">
        <w:t xml:space="preserve"> possible/suspected amyotrophic lateral sclerosis</w:t>
      </w:r>
      <w:r w:rsidR="00DD15FF">
        <w:t>;</w:t>
      </w:r>
      <w:r w:rsidRPr="00F676D1">
        <w:t xml:space="preserve"> PCG</w:t>
      </w:r>
      <w:r w:rsidR="00DD15FF">
        <w:t>,</w:t>
      </w:r>
      <w:r w:rsidRPr="00F676D1">
        <w:t xml:space="preserve"> Precentral gyrus</w:t>
      </w:r>
      <w:r w:rsidR="00DD15FF">
        <w:t>;</w:t>
      </w:r>
      <w:r w:rsidR="0027315D" w:rsidRPr="00F676D1">
        <w:t xml:space="preserve"> </w:t>
      </w:r>
      <w:proofErr w:type="spellStart"/>
      <w:r w:rsidRPr="00F676D1">
        <w:t>pCr</w:t>
      </w:r>
      <w:proofErr w:type="spellEnd"/>
      <w:r w:rsidR="00DD15FF">
        <w:t>,</w:t>
      </w:r>
      <w:r w:rsidRPr="00F676D1">
        <w:t xml:space="preserve"> phosphocreatine</w:t>
      </w:r>
      <w:r w:rsidR="00DD15FF">
        <w:t>;</w:t>
      </w:r>
      <w:r w:rsidRPr="00F676D1">
        <w:t xml:space="preserve"> PFC</w:t>
      </w:r>
      <w:r w:rsidR="00DD15FF">
        <w:t>,</w:t>
      </w:r>
      <w:r w:rsidRPr="00F676D1">
        <w:t xml:space="preserve"> prefrontal cortex</w:t>
      </w:r>
      <w:r w:rsidR="00DD15FF">
        <w:t>;</w:t>
      </w:r>
      <w:r w:rsidRPr="00F676D1">
        <w:t xml:space="preserve"> PLIC</w:t>
      </w:r>
      <w:r w:rsidR="00DD15FF">
        <w:t>,</w:t>
      </w:r>
      <w:r w:rsidRPr="00F676D1">
        <w:t xml:space="preserve"> posterior limbs of the internal capsule</w:t>
      </w:r>
      <w:r w:rsidR="00DD15FF">
        <w:t>;</w:t>
      </w:r>
      <w:r w:rsidRPr="00F676D1">
        <w:t xml:space="preserve"> PLS</w:t>
      </w:r>
      <w:r w:rsidR="00DD15FF">
        <w:t>,</w:t>
      </w:r>
      <w:r w:rsidRPr="00F676D1">
        <w:t xml:space="preserve"> primary lateral sclerosis</w:t>
      </w:r>
      <w:r w:rsidR="00DD15FF">
        <w:t>;</w:t>
      </w:r>
      <w:r w:rsidRPr="00F676D1">
        <w:t xml:space="preserve"> PMA</w:t>
      </w:r>
      <w:r w:rsidR="00DD15FF">
        <w:t>,</w:t>
      </w:r>
      <w:r w:rsidRPr="00F676D1">
        <w:t xml:space="preserve"> primary muscular atrophy</w:t>
      </w:r>
      <w:r w:rsidR="00DD15FF">
        <w:t>;</w:t>
      </w:r>
      <w:r w:rsidRPr="00F676D1">
        <w:t xml:space="preserve"> PMC</w:t>
      </w:r>
      <w:r w:rsidR="00DD15FF">
        <w:t>,</w:t>
      </w:r>
      <w:r w:rsidRPr="00F676D1">
        <w:t xml:space="preserve"> Primary motor cortex</w:t>
      </w:r>
      <w:r w:rsidR="00DD15FF">
        <w:t>;</w:t>
      </w:r>
      <w:r w:rsidRPr="00F676D1">
        <w:t xml:space="preserve"> </w:t>
      </w:r>
      <w:proofErr w:type="spellStart"/>
      <w:r w:rsidRPr="00F676D1">
        <w:t>PoCG</w:t>
      </w:r>
      <w:proofErr w:type="spellEnd"/>
      <w:r w:rsidR="00DD15FF">
        <w:t>,</w:t>
      </w:r>
      <w:r w:rsidRPr="00F676D1">
        <w:t xml:space="preserve"> postcentral gyrus</w:t>
      </w:r>
      <w:r w:rsidR="00DD15FF">
        <w:t>;</w:t>
      </w:r>
      <w:r w:rsidRPr="00F676D1">
        <w:t xml:space="preserve"> Pre-</w:t>
      </w:r>
      <w:proofErr w:type="spellStart"/>
      <w:r w:rsidRPr="00F676D1">
        <w:t>fALS</w:t>
      </w:r>
      <w:proofErr w:type="spellEnd"/>
      <w:r w:rsidR="00DD15FF">
        <w:t>,</w:t>
      </w:r>
      <w:r w:rsidRPr="00F676D1">
        <w:t xml:space="preserve"> </w:t>
      </w:r>
      <w:proofErr w:type="spellStart"/>
      <w:r w:rsidRPr="00F676D1">
        <w:t>presymptomatic</w:t>
      </w:r>
      <w:proofErr w:type="spellEnd"/>
      <w:r w:rsidRPr="00F676D1">
        <w:t xml:space="preserve"> familial amyotrophic lateral sclerosis</w:t>
      </w:r>
      <w:r w:rsidR="00DD15FF">
        <w:t>;</w:t>
      </w:r>
      <w:r w:rsidRPr="00F676D1">
        <w:t xml:space="preserve"> </w:t>
      </w:r>
      <w:proofErr w:type="spellStart"/>
      <w:r w:rsidRPr="00F676D1">
        <w:t>PreMC</w:t>
      </w:r>
      <w:proofErr w:type="spellEnd"/>
      <w:r w:rsidR="00DD15FF">
        <w:t>,</w:t>
      </w:r>
      <w:r w:rsidRPr="00F676D1">
        <w:t xml:space="preserve"> premotor cortex</w:t>
      </w:r>
      <w:r w:rsidR="00DD15FF">
        <w:t>;</w:t>
      </w:r>
      <w:r w:rsidRPr="00F676D1">
        <w:t xml:space="preserve"> PSMA</w:t>
      </w:r>
      <w:r w:rsidR="00DD15FF">
        <w:t>,</w:t>
      </w:r>
      <w:r w:rsidRPr="00F676D1">
        <w:t xml:space="preserve"> progressive spinal muscular atrophy</w:t>
      </w:r>
      <w:r w:rsidR="00DD15FF">
        <w:t>;</w:t>
      </w:r>
      <w:r w:rsidRPr="00F676D1">
        <w:t xml:space="preserve"> PUMNS</w:t>
      </w:r>
      <w:r w:rsidR="00DD15FF">
        <w:t>,</w:t>
      </w:r>
      <w:r w:rsidRPr="00F676D1">
        <w:t xml:space="preserve"> probable upper motor neuron signs</w:t>
      </w:r>
      <w:r w:rsidR="00DD15FF">
        <w:t>;</w:t>
      </w:r>
      <w:r w:rsidRPr="00F676D1">
        <w:t xml:space="preserve"> Rat</w:t>
      </w:r>
      <w:r w:rsidR="00DD15FF">
        <w:t>,</w:t>
      </w:r>
      <w:r w:rsidRPr="00F676D1">
        <w:t xml:space="preserve"> ratios</w:t>
      </w:r>
      <w:r w:rsidR="00DD15FF">
        <w:t>;</w:t>
      </w:r>
      <w:r w:rsidRPr="00F676D1">
        <w:t xml:space="preserve"> RAVLT</w:t>
      </w:r>
      <w:r w:rsidR="00DD15FF">
        <w:t>,</w:t>
      </w:r>
      <w:r w:rsidRPr="00F676D1">
        <w:t xml:space="preserve"> Rey Auditory Verbal Learning Test</w:t>
      </w:r>
      <w:r w:rsidR="00DD15FF">
        <w:t>;</w:t>
      </w:r>
      <w:r w:rsidRPr="00F676D1">
        <w:t xml:space="preserve"> </w:t>
      </w:r>
      <w:proofErr w:type="spellStart"/>
      <w:r w:rsidRPr="00F676D1">
        <w:t>rsfMRI</w:t>
      </w:r>
      <w:proofErr w:type="spellEnd"/>
      <w:r w:rsidR="00DD15FF">
        <w:t>,</w:t>
      </w:r>
      <w:r w:rsidRPr="00F676D1">
        <w:t xml:space="preserve"> resting-state functional Magnetic Resonance Imaging</w:t>
      </w:r>
      <w:r w:rsidR="00DD15FF">
        <w:t>;</w:t>
      </w:r>
      <w:r w:rsidRPr="00F676D1">
        <w:t xml:space="preserve"> </w:t>
      </w:r>
      <w:proofErr w:type="spellStart"/>
      <w:r w:rsidRPr="00F676D1">
        <w:t>Rt</w:t>
      </w:r>
      <w:proofErr w:type="spellEnd"/>
      <w:r w:rsidR="00DD15FF">
        <w:t>,</w:t>
      </w:r>
      <w:r w:rsidRPr="00F676D1">
        <w:t xml:space="preserve"> right</w:t>
      </w:r>
      <w:r w:rsidR="00DD15FF">
        <w:t>;</w:t>
      </w:r>
      <w:r w:rsidRPr="00F676D1">
        <w:t xml:space="preserve"> S-ALS</w:t>
      </w:r>
      <w:r w:rsidR="00DD15FF">
        <w:t>,</w:t>
      </w:r>
      <w:r w:rsidRPr="00F676D1">
        <w:t xml:space="preserve"> suspected amyotrophic lateral sclerosis</w:t>
      </w:r>
      <w:r w:rsidR="00DD15FF">
        <w:t>;</w:t>
      </w:r>
      <w:r w:rsidRPr="00F676D1">
        <w:t xml:space="preserve"> SBMA</w:t>
      </w:r>
      <w:r w:rsidR="00DD15FF">
        <w:t>,</w:t>
      </w:r>
      <w:r w:rsidRPr="00F676D1">
        <w:t xml:space="preserve"> Kennedy’s disease</w:t>
      </w:r>
      <w:r w:rsidR="00DD15FF">
        <w:t>;</w:t>
      </w:r>
      <w:r w:rsidRPr="00F676D1">
        <w:t xml:space="preserve"> MND</w:t>
      </w:r>
      <w:r w:rsidR="00DD15FF">
        <w:t>,</w:t>
      </w:r>
      <w:r w:rsidRPr="00F676D1">
        <w:t xml:space="preserve"> motor neuron diseases</w:t>
      </w:r>
      <w:r w:rsidR="00DD15FF">
        <w:t>;</w:t>
      </w:r>
      <w:r w:rsidRPr="00F676D1">
        <w:t xml:space="preserve"> SMA</w:t>
      </w:r>
      <w:r w:rsidR="00DD15FF">
        <w:t>,</w:t>
      </w:r>
      <w:r w:rsidRPr="00F676D1">
        <w:t xml:space="preserve"> supplementary motor area</w:t>
      </w:r>
      <w:r w:rsidR="00DD15FF">
        <w:t>;</w:t>
      </w:r>
      <w:r w:rsidRPr="00F676D1">
        <w:t xml:space="preserve"> SVC</w:t>
      </w:r>
      <w:r w:rsidR="00DD15FF">
        <w:t>,</w:t>
      </w:r>
      <w:r w:rsidRPr="00F676D1">
        <w:t xml:space="preserve"> slow vital capacity</w:t>
      </w:r>
      <w:r w:rsidR="00DD15FF">
        <w:t>;</w:t>
      </w:r>
      <w:r w:rsidRPr="00F676D1">
        <w:t xml:space="preserve"> FVC</w:t>
      </w:r>
      <w:r w:rsidR="00DD15FF">
        <w:t>,</w:t>
      </w:r>
      <w:r w:rsidRPr="00F676D1">
        <w:t xml:space="preserve"> Forced vital capacity</w:t>
      </w:r>
      <w:r w:rsidR="00DD15FF">
        <w:t>;</w:t>
      </w:r>
      <w:r w:rsidRPr="00F676D1">
        <w:t xml:space="preserve"> T</w:t>
      </w:r>
      <w:r w:rsidR="00DD15FF">
        <w:t>,</w:t>
      </w:r>
      <w:r w:rsidRPr="00F676D1">
        <w:t xml:space="preserve"> Tesla</w:t>
      </w:r>
      <w:r w:rsidR="00DD15FF">
        <w:t>;</w:t>
      </w:r>
      <w:r w:rsidRPr="00F676D1">
        <w:t xml:space="preserve"> T1w</w:t>
      </w:r>
      <w:r w:rsidR="00DD15FF">
        <w:t>,</w:t>
      </w:r>
      <w:r w:rsidRPr="00F676D1">
        <w:t xml:space="preserve"> T1-weighted</w:t>
      </w:r>
      <w:r w:rsidR="00DD15FF">
        <w:t>;</w:t>
      </w:r>
      <w:r w:rsidRPr="00F676D1">
        <w:t xml:space="preserve"> T2w</w:t>
      </w:r>
      <w:r w:rsidR="00DD15FF">
        <w:t>,</w:t>
      </w:r>
      <w:r w:rsidRPr="00F676D1">
        <w:t xml:space="preserve"> T2-weighted</w:t>
      </w:r>
      <w:r w:rsidR="00DD15FF">
        <w:t>;</w:t>
      </w:r>
      <w:r w:rsidRPr="00F676D1">
        <w:t xml:space="preserve"> </w:t>
      </w:r>
      <w:proofErr w:type="spellStart"/>
      <w:r w:rsidRPr="00F676D1">
        <w:t>tCho</w:t>
      </w:r>
      <w:proofErr w:type="spellEnd"/>
      <w:r w:rsidR="00DD15FF">
        <w:t>,</w:t>
      </w:r>
      <w:r w:rsidRPr="00F676D1">
        <w:t xml:space="preserve"> </w:t>
      </w:r>
      <w:proofErr w:type="spellStart"/>
      <w:r w:rsidRPr="00F676D1">
        <w:t>glycerophosphocholine</w:t>
      </w:r>
      <w:proofErr w:type="spellEnd"/>
      <w:r w:rsidRPr="00F676D1">
        <w:t xml:space="preserve"> + </w:t>
      </w:r>
      <w:proofErr w:type="spellStart"/>
      <w:r w:rsidRPr="00F676D1">
        <w:t>phosphocholine</w:t>
      </w:r>
      <w:proofErr w:type="spellEnd"/>
      <w:r w:rsidR="00DD15FF">
        <w:t>;</w:t>
      </w:r>
      <w:r w:rsidRPr="00F676D1">
        <w:t xml:space="preserve"> </w:t>
      </w:r>
      <w:proofErr w:type="spellStart"/>
      <w:r w:rsidRPr="00F676D1">
        <w:t>tCr</w:t>
      </w:r>
      <w:proofErr w:type="spellEnd"/>
      <w:r w:rsidR="00DD15FF">
        <w:t>,</w:t>
      </w:r>
      <w:r w:rsidRPr="00F676D1">
        <w:t xml:space="preserve"> </w:t>
      </w:r>
      <w:proofErr w:type="spellStart"/>
      <w:r w:rsidRPr="00F676D1">
        <w:t>creatine</w:t>
      </w:r>
      <w:proofErr w:type="spellEnd"/>
      <w:r w:rsidRPr="00F676D1">
        <w:t xml:space="preserve"> + phosphocreatine</w:t>
      </w:r>
      <w:r w:rsidR="00DD15FF">
        <w:t>;</w:t>
      </w:r>
      <w:r w:rsidRPr="00F676D1">
        <w:t xml:space="preserve"> TMS</w:t>
      </w:r>
      <w:r w:rsidR="00DD15FF">
        <w:t>,</w:t>
      </w:r>
      <w:r w:rsidRPr="00F676D1">
        <w:t xml:space="preserve"> Transcranial Magnetic Stimulation</w:t>
      </w:r>
      <w:r w:rsidR="00DD15FF">
        <w:t>;</w:t>
      </w:r>
      <w:r w:rsidRPr="00F676D1">
        <w:t xml:space="preserve"> UMN</w:t>
      </w:r>
      <w:r w:rsidR="00DD15FF">
        <w:t>,</w:t>
      </w:r>
      <w:r w:rsidRPr="00F676D1">
        <w:t xml:space="preserve"> Upper motor neuron</w:t>
      </w:r>
      <w:r w:rsidR="00DD15FF">
        <w:t>;</w:t>
      </w:r>
      <w:r w:rsidRPr="00F676D1">
        <w:t xml:space="preserve"> UMNB</w:t>
      </w:r>
      <w:r w:rsidR="00DD15FF">
        <w:t>,</w:t>
      </w:r>
      <w:r w:rsidRPr="00F676D1">
        <w:t xml:space="preserve"> upper motor neuron burden</w:t>
      </w:r>
      <w:r w:rsidR="00DD15FF">
        <w:t>;</w:t>
      </w:r>
      <w:r w:rsidRPr="00F676D1">
        <w:t xml:space="preserve"> UMN-I</w:t>
      </w:r>
      <w:r w:rsidR="00DD15FF">
        <w:t>,</w:t>
      </w:r>
      <w:r w:rsidRPr="00F676D1">
        <w:t xml:space="preserve"> upper motor neuron involvement</w:t>
      </w:r>
      <w:r w:rsidR="00DD15FF">
        <w:t>;</w:t>
      </w:r>
      <w:r w:rsidRPr="00F676D1">
        <w:t xml:space="preserve"> VC</w:t>
      </w:r>
      <w:r w:rsidR="00DD15FF">
        <w:t>,</w:t>
      </w:r>
      <w:r w:rsidRPr="00F676D1">
        <w:t xml:space="preserve"> vital capacity</w:t>
      </w:r>
      <w:r w:rsidR="00DD15FF">
        <w:t>;</w:t>
      </w:r>
      <w:r w:rsidRPr="00F676D1">
        <w:t xml:space="preserve"> VOI</w:t>
      </w:r>
      <w:r w:rsidR="00DD15FF">
        <w:t>,</w:t>
      </w:r>
      <w:r w:rsidRPr="00F676D1">
        <w:t xml:space="preserve"> voxel of interest</w:t>
      </w:r>
      <w:r w:rsidR="00DD15FF">
        <w:t>;</w:t>
      </w:r>
      <w:r w:rsidRPr="00F676D1">
        <w:t xml:space="preserve"> W</w:t>
      </w:r>
      <w:r w:rsidR="00DD15FF">
        <w:t>,</w:t>
      </w:r>
      <w:r w:rsidRPr="00F676D1">
        <w:t xml:space="preserve"> water signal</w:t>
      </w:r>
      <w:r w:rsidR="00DD15FF">
        <w:t>;</w:t>
      </w:r>
      <w:r w:rsidRPr="00F676D1">
        <w:t xml:space="preserve"> WCST</w:t>
      </w:r>
      <w:r w:rsidR="00DD15FF">
        <w:t>,</w:t>
      </w:r>
      <w:r w:rsidRPr="00F676D1">
        <w:t xml:space="preserve"> Wisconsin Card Sorting Test</w:t>
      </w:r>
      <w:r w:rsidR="00DD15FF">
        <w:t>;</w:t>
      </w:r>
      <w:r w:rsidRPr="00F676D1">
        <w:t xml:space="preserve"> WM</w:t>
      </w:r>
      <w:r w:rsidR="00DD15FF">
        <w:t>,</w:t>
      </w:r>
      <w:r w:rsidRPr="00F676D1">
        <w:t xml:space="preserve"> white matter</w:t>
      </w:r>
      <w:r w:rsidR="00DD15FF">
        <w:t>;</w:t>
      </w:r>
      <w:r w:rsidRPr="00F676D1">
        <w:t xml:space="preserve"> ΔGATP</w:t>
      </w:r>
      <w:r w:rsidR="00DD15FF">
        <w:t>,</w:t>
      </w:r>
      <w:r w:rsidRPr="00F676D1">
        <w:t xml:space="preserve"> Gibbs free energy of adenosine triphosphate hydrolysis.</w:t>
      </w:r>
    </w:p>
    <w:p w:rsidR="009512C8" w:rsidRPr="00F676D1" w:rsidRDefault="009512C8">
      <w:pPr>
        <w:spacing w:line="360" w:lineRule="auto"/>
        <w:ind w:firstLine="420"/>
        <w:jc w:val="center"/>
      </w:pPr>
      <w:r w:rsidRPr="00F676D1">
        <w:br w:type="page"/>
      </w:r>
    </w:p>
    <w:p w:rsidR="009512C8" w:rsidRPr="00F676D1" w:rsidRDefault="00576313" w:rsidP="0027315D">
      <w:pPr>
        <w:pStyle w:val="ac"/>
      </w:pPr>
      <w:r w:rsidRPr="00576313">
        <w:lastRenderedPageBreak/>
        <w:t>Supplementary</w:t>
      </w:r>
      <w:r>
        <w:t xml:space="preserve"> </w:t>
      </w:r>
      <w:r w:rsidR="009512C8" w:rsidRPr="00F676D1">
        <w:t xml:space="preserve">Table </w:t>
      </w:r>
      <w:r w:rsidR="009512C8" w:rsidRPr="00F676D1">
        <w:rPr>
          <w:lang w:val="en-IE"/>
        </w:rPr>
        <w:t>3</w:t>
      </w:r>
      <w:r w:rsidR="009512C8" w:rsidRPr="00F676D1">
        <w:t xml:space="preserve">. MRS studies published </w:t>
      </w:r>
      <w:r w:rsidR="009512C8" w:rsidRPr="00F676D1">
        <w:rPr>
          <w:lang w:val="en-IE"/>
        </w:rPr>
        <w:t xml:space="preserve">in MND before </w:t>
      </w:r>
      <w:r w:rsidR="009512C8" w:rsidRPr="00F676D1">
        <w:t>2000</w:t>
      </w:r>
      <w:r w:rsidR="0027315D" w:rsidRPr="00F676D1">
        <w:t>.</w:t>
      </w:r>
      <w:r w:rsidR="009512C8" w:rsidRPr="00F676D1">
        <w:t xml:space="preserve"> 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4"/>
        <w:gridCol w:w="3098"/>
        <w:gridCol w:w="2107"/>
        <w:gridCol w:w="3127"/>
        <w:gridCol w:w="4674"/>
      </w:tblGrid>
      <w:tr w:rsidR="009512C8" w:rsidRPr="00A21380" w:rsidTr="00A21380">
        <w:tc>
          <w:tcPr>
            <w:tcW w:w="5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2C8" w:rsidRPr="00A21380" w:rsidRDefault="009512C8" w:rsidP="00893971">
            <w:pPr>
              <w:pStyle w:val="aff7"/>
            </w:pPr>
            <w:r w:rsidRPr="00A21380">
              <w:t>1</w:t>
            </w:r>
            <w:r w:rsidRPr="00A21380">
              <w:rPr>
                <w:vertAlign w:val="superscript"/>
              </w:rPr>
              <w:t>st</w:t>
            </w:r>
            <w:r w:rsidRPr="00A21380">
              <w:t xml:space="preserve"> Author (Year)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Study-design, field strength,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participants,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additional imaging / electrophysiology</w:t>
            </w:r>
          </w:p>
        </w:tc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2C8" w:rsidRPr="00A21380" w:rsidRDefault="009512C8" w:rsidP="00893971">
            <w:pPr>
              <w:pStyle w:val="aff7"/>
            </w:pPr>
            <w:r w:rsidRPr="00A21380">
              <w:t>Evaluated anatomical region</w:t>
            </w:r>
          </w:p>
        </w:tc>
        <w:tc>
          <w:tcPr>
            <w:tcW w:w="10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2C8" w:rsidRPr="00A21380" w:rsidRDefault="009512C8" w:rsidP="00893971">
            <w:pPr>
              <w:pStyle w:val="aff7"/>
            </w:pPr>
            <w:r w:rsidRPr="00A21380">
              <w:t>Accompanying Clinical data</w:t>
            </w:r>
          </w:p>
        </w:tc>
        <w:tc>
          <w:tcPr>
            <w:tcW w:w="16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2C8" w:rsidRPr="00A21380" w:rsidRDefault="009512C8" w:rsidP="00893971">
            <w:pPr>
              <w:pStyle w:val="aff7"/>
            </w:pPr>
            <w:r w:rsidRPr="00A21380">
              <w:t>Main findings</w:t>
            </w:r>
          </w:p>
        </w:tc>
      </w:tr>
      <w:tr w:rsidR="009512C8" w:rsidRPr="00A21380" w:rsidTr="00A21380">
        <w:tc>
          <w:tcPr>
            <w:tcW w:w="537" w:type="pct"/>
            <w:tcBorders>
              <w:top w:val="single" w:sz="4" w:space="0" w:color="auto"/>
            </w:tcBorders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Strong (1999) </w:t>
            </w:r>
          </w:p>
        </w:tc>
        <w:tc>
          <w:tcPr>
            <w:tcW w:w="1063" w:type="pct"/>
            <w:tcBorders>
              <w:top w:val="single" w:sz="4" w:space="0" w:color="auto"/>
            </w:tcBorders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L, 4T, Rat,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13 ALS, 5 HC</w:t>
            </w:r>
          </w:p>
        </w:tc>
        <w:tc>
          <w:tcPr>
            <w:tcW w:w="723" w:type="pct"/>
            <w:tcBorders>
              <w:top w:val="single" w:sz="4" w:space="0" w:color="auto"/>
            </w:tcBorders>
          </w:tcPr>
          <w:p w:rsidR="009512C8" w:rsidRPr="00A21380" w:rsidRDefault="009512C8" w:rsidP="00893971">
            <w:pPr>
              <w:pStyle w:val="aff7"/>
            </w:pPr>
            <w:r w:rsidRPr="00A21380">
              <w:t>PMC, ACC</w:t>
            </w:r>
          </w:p>
        </w:tc>
        <w:tc>
          <w:tcPr>
            <w:tcW w:w="1073" w:type="pct"/>
            <w:tcBorders>
              <w:top w:val="single" w:sz="4" w:space="0" w:color="auto"/>
            </w:tcBorders>
          </w:tcPr>
          <w:p w:rsidR="009512C8" w:rsidRPr="00A21380" w:rsidRDefault="009512C8" w:rsidP="00893971">
            <w:pPr>
              <w:pStyle w:val="aff7"/>
            </w:pPr>
            <w:r w:rsidRPr="00A21380">
              <w:t>Disease duration, onset, WCST, COWAT, Fluency, RAVLT, Memory Test, Visual Perception, Cookie theft BDAE,</w:t>
            </w:r>
            <w:r w:rsidR="0027315D" w:rsidRPr="00A21380">
              <w:t xml:space="preserve"> </w:t>
            </w:r>
            <w:r w:rsidRPr="00A21380">
              <w:t>GDS, NPI</w:t>
            </w:r>
          </w:p>
        </w:tc>
        <w:tc>
          <w:tcPr>
            <w:tcW w:w="1604" w:type="pct"/>
            <w:tcBorders>
              <w:top w:val="single" w:sz="4" w:space="0" w:color="auto"/>
            </w:tcBorders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- Reduced PMC and ACC NAA/Cr in bulbar-onset ALS.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 xml:space="preserve">- NAA/Cr reduction in PMC and ACC in spinal onset ALS on follow-up. </w:t>
            </w: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Pioro (1999) 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 xml:space="preserve">C, 1.5T, Rat, 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10 ALS, 7 HC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</w:pPr>
            <w:r w:rsidRPr="00A21380">
              <w:t>Medulla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>Disease duration, ALSFRS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t>- Reduced Nax/pCr and increased Glx/pCr in ALS compared to HC.</w:t>
            </w:r>
            <w:r w:rsidR="0027315D" w:rsidRPr="00A21380">
              <w:t xml:space="preserve">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 xml:space="preserve">- Higher Glx/pCr associated with bulbar symptoms. </w:t>
            </w: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t>Bradley (1999)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L, 1.5T, AVal/Rat,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20 ALS, 14 HC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</w:pPr>
            <w:r w:rsidRPr="00A21380">
              <w:t>PCG, cuneus gyrus, brainstem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>UMN abnormality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- Reduced PMC and brainstem NAA.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- No PMC or brainstem Glu and Glx alterations.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 xml:space="preserve">- Trend for reduced PMC NAA on follow-up (post treatment). </w:t>
            </w: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t>Chan (1999)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C, 1.5T, Rat,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19 ALS, 18 PLS, 14 HC,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MR signal change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</w:pPr>
            <w:r w:rsidRPr="00A21380">
              <w:t>Motor cortex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>n/a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t>- Reduced PMC NAA/Cr in ALS.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 xml:space="preserve">- Reduced PMC NAA/Cr in PLS compared to HC. </w:t>
            </w: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t>Karitzky (1999)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C, 1.5T, Rat,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9 SBMA, 17 HC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</w:pPr>
            <w:r w:rsidRPr="00A21380">
              <w:t>Motor cortex, brainstem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>Disease duration, age onset, bulbar/limb symptoms, CAG repeats no.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- Reduced brainstem NAA/Cho but not NAA/Cr or Cho/Cr in in SBMA.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 xml:space="preserve">- Reduced PMC NAA/Cho and NAA/Cr but not Cho/Cr in SBMA.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- No associations between MRS and clinical data.</w:t>
            </w: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t>Block (1998)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L, Rat,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33 MND, 20 HC, 4 MMN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</w:pPr>
            <w:r w:rsidRPr="00A21380">
              <w:t>Motor cortex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>n/a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- Reduced NAA/Cho at baseline.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- Further NAA/Cho reduction on follow-up.</w:t>
            </w: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t>Kalra (1998)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L, 1.5T, Rat,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23 ALS, 0 HC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</w:pPr>
            <w:r w:rsidRPr="00A21380">
              <w:t>Motor cortex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>Disease duration, bulbar features, UMN features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- Increased NAA/ post Riluzole treatment.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- No significant associations between NAA/Cr, ΔNAA/Cr and clinical variables.</w:t>
            </w: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t>Cwik (1998)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C, 1.5T, Rat,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12 ALS, 9 HC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Brainstem 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>Disease duration, bulbar features, UMN features, LMN features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- Decreased NAA/Cr.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- No NAA/Cho or Cho/Cr alterations.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- Negative association between NAA/Cr and brainstem signs.</w:t>
            </w: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t>Rooney (1998)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 xml:space="preserve">C, 1.5T, Rat, 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10 ALS, 8 HC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</w:pPr>
            <w:r w:rsidRPr="00A21380">
              <w:t>PMC, Frontal, Parietal GM, CSO WM, Anterior IC, PLIC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>Finger tapping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- Decreased PMC &amp; CST NAA/Cho+Cr.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- Higher PMC NAA/Cho+Cr associated with faster finger-tapping.</w:t>
            </w:r>
          </w:p>
          <w:p w:rsidR="009512C8" w:rsidRPr="00A21380" w:rsidRDefault="009512C8" w:rsidP="00893971">
            <w:pPr>
              <w:pStyle w:val="aff7"/>
            </w:pP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t>Ellis (1998)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C, 1.5T, Rat,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16 ALS, 8 HC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</w:pPr>
            <w:r w:rsidRPr="00A21380">
              <w:t>PMC, Parieto-occipital cortex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Disease duration, site of onset, ALS score, MRC total, Ashworth </w:t>
            </w:r>
            <w:r w:rsidRPr="00A21380">
              <w:lastRenderedPageBreak/>
              <w:t>score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lastRenderedPageBreak/>
              <w:t xml:space="preserve">- NAA/Cr+pCR and Cho/Cr+pCr positively associated with ALS Severity Scale.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lastRenderedPageBreak/>
              <w:t xml:space="preserve">- NAA/Cr+pCr positively associated with limb score. </w:t>
            </w: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lastRenderedPageBreak/>
              <w:t>Gredal (1997)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C, 1.5T, AVal/Rat,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7 ALS, 3 PMA, 8 HC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</w:pPr>
            <w:r w:rsidRPr="00A21380">
              <w:t>PMC, Cerebellum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>Disease duration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- Reduced PMC NAA in ALS (but not in PMA).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- No PMC Cho and Cr/pCr alterations.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- No cerebellar NAA, Cho, and Cr/pCr changes.</w:t>
            </w: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t>Giroud (1996)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C, 1.5T, Rat,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3 ALS, 3 HC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</w:pPr>
            <w:r w:rsidRPr="00A21380">
              <w:t>PMC, Parietal cortex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>Disease duration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- Reduced PMC NAA/Cho.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- No parietal NAA/Cho alterations.</w:t>
            </w: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t>Jones (1995)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C, 1.5T, Rat,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7 ALS, 7 HC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</w:pPr>
            <w:r w:rsidRPr="00A21380">
              <w:t>PMC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>n/a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t>- Reduced NAA/Cr and NAA / Cho, but not NAA/Cho.</w:t>
            </w:r>
          </w:p>
        </w:tc>
      </w:tr>
      <w:tr w:rsidR="009512C8" w:rsidRPr="00A21380" w:rsidTr="00A21380">
        <w:tc>
          <w:tcPr>
            <w:tcW w:w="537" w:type="pct"/>
          </w:tcPr>
          <w:p w:rsidR="009512C8" w:rsidRPr="00A21380" w:rsidRDefault="009512C8" w:rsidP="00893971">
            <w:pPr>
              <w:pStyle w:val="aff7"/>
            </w:pPr>
            <w:r w:rsidRPr="00A21380">
              <w:t>Pioro (1994)</w:t>
            </w:r>
          </w:p>
        </w:tc>
        <w:tc>
          <w:tcPr>
            <w:tcW w:w="1063" w:type="pct"/>
          </w:tcPr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C, 1.5T, Rat,</w:t>
            </w:r>
          </w:p>
          <w:p w:rsidR="009512C8" w:rsidRPr="00A21380" w:rsidRDefault="009512C8" w:rsidP="00893971">
            <w:pPr>
              <w:pStyle w:val="aff7"/>
              <w:rPr>
                <w:lang w:val="fr-FR"/>
              </w:rPr>
            </w:pPr>
            <w:r w:rsidRPr="00A21380">
              <w:rPr>
                <w:lang w:val="fr-FR"/>
              </w:rPr>
              <w:t>10 ALS, 10 PUMNS, 4 PSMA, 12 HC</w:t>
            </w:r>
          </w:p>
        </w:tc>
        <w:tc>
          <w:tcPr>
            <w:tcW w:w="723" w:type="pct"/>
          </w:tcPr>
          <w:p w:rsidR="009512C8" w:rsidRPr="00A21380" w:rsidRDefault="009512C8" w:rsidP="00893971">
            <w:pPr>
              <w:pStyle w:val="aff7"/>
              <w:rPr>
                <w:rFonts w:eastAsiaTheme="minorHAnsi"/>
              </w:rPr>
            </w:pPr>
            <w:r w:rsidRPr="00A21380">
              <w:rPr>
                <w:rFonts w:eastAsiaTheme="minorHAnsi"/>
              </w:rPr>
              <w:t xml:space="preserve">PreMC, PoCG, parietal, precuneus </w:t>
            </w:r>
          </w:p>
        </w:tc>
        <w:tc>
          <w:tcPr>
            <w:tcW w:w="1073" w:type="pct"/>
          </w:tcPr>
          <w:p w:rsidR="009512C8" w:rsidRPr="00A21380" w:rsidRDefault="009512C8" w:rsidP="00893971">
            <w:pPr>
              <w:pStyle w:val="aff7"/>
            </w:pPr>
            <w:r w:rsidRPr="00A21380">
              <w:t>Disease duration</w:t>
            </w:r>
          </w:p>
        </w:tc>
        <w:tc>
          <w:tcPr>
            <w:tcW w:w="1604" w:type="pct"/>
          </w:tcPr>
          <w:p w:rsidR="009512C8" w:rsidRPr="00A21380" w:rsidRDefault="009512C8" w:rsidP="00893971">
            <w:pPr>
              <w:pStyle w:val="aff7"/>
            </w:pPr>
            <w:r w:rsidRPr="00A21380">
              <w:t xml:space="preserve">- Decreased PMC NA/Cr ratios and additional changes in primary sensory, posterior premotor and parietal regions. </w:t>
            </w:r>
          </w:p>
          <w:p w:rsidR="009512C8" w:rsidRPr="00A21380" w:rsidRDefault="009512C8" w:rsidP="00893971">
            <w:pPr>
              <w:pStyle w:val="aff7"/>
            </w:pPr>
            <w:r w:rsidRPr="00A21380">
              <w:t>- Normal NA/Cr ratios in PSMA.</w:t>
            </w:r>
          </w:p>
        </w:tc>
      </w:tr>
    </w:tbl>
    <w:p w:rsidR="004714D5" w:rsidRPr="00F676D1" w:rsidRDefault="009512C8" w:rsidP="00A21380">
      <w:pPr>
        <w:ind w:firstLineChars="0" w:firstLine="0"/>
      </w:pPr>
      <w:r w:rsidRPr="00F676D1">
        <w:rPr>
          <w:i/>
        </w:rPr>
        <w:t xml:space="preserve">Notes. </w:t>
      </w:r>
      <w:r w:rsidRPr="00F676D1">
        <w:t>ACC</w:t>
      </w:r>
      <w:r w:rsidR="00104A8D">
        <w:t>,</w:t>
      </w:r>
      <w:r w:rsidRPr="00F676D1">
        <w:t xml:space="preserve"> anterior cingulate cortex</w:t>
      </w:r>
      <w:r w:rsidR="00104A8D">
        <w:t>;</w:t>
      </w:r>
      <w:r w:rsidRPr="00F676D1">
        <w:t xml:space="preserve"> ACE</w:t>
      </w:r>
      <w:r w:rsidR="00104A8D">
        <w:t>,</w:t>
      </w:r>
      <w:r w:rsidRPr="00F676D1">
        <w:t xml:space="preserve"> </w:t>
      </w:r>
      <w:proofErr w:type="spellStart"/>
      <w:r w:rsidRPr="00F676D1">
        <w:t>Addenbrooke’s</w:t>
      </w:r>
      <w:proofErr w:type="spellEnd"/>
      <w:r w:rsidRPr="00F676D1">
        <w:t xml:space="preserve"> Cognitive Examination</w:t>
      </w:r>
      <w:r w:rsidR="00104A8D">
        <w:t>;</w:t>
      </w:r>
      <w:r w:rsidRPr="00F676D1">
        <w:t xml:space="preserve"> AD</w:t>
      </w:r>
      <w:r w:rsidR="00104A8D">
        <w:t>,</w:t>
      </w:r>
      <w:r w:rsidRPr="00F676D1">
        <w:t xml:space="preserve"> Alzheimer’s disease</w:t>
      </w:r>
      <w:r w:rsidR="00104A8D">
        <w:t>;</w:t>
      </w:r>
      <w:r w:rsidRPr="00F676D1">
        <w:t xml:space="preserve"> AD</w:t>
      </w:r>
      <w:r w:rsidR="00104A8D">
        <w:t>,</w:t>
      </w:r>
      <w:r w:rsidRPr="00F676D1">
        <w:t xml:space="preserve"> axial diffusivity</w:t>
      </w:r>
      <w:r w:rsidR="00104A8D">
        <w:t>;</w:t>
      </w:r>
      <w:r w:rsidRPr="00F676D1">
        <w:t xml:space="preserve"> M</w:t>
      </w:r>
      <w:r w:rsidR="00104A8D">
        <w:t>,</w:t>
      </w:r>
      <w:r w:rsidRPr="00F676D1">
        <w:t xml:space="preserve"> months</w:t>
      </w:r>
      <w:r w:rsidR="00104A8D">
        <w:t>;</w:t>
      </w:r>
      <w:r w:rsidRPr="00F676D1">
        <w:t xml:space="preserve"> ADC</w:t>
      </w:r>
      <w:r w:rsidR="00104A8D">
        <w:t>,</w:t>
      </w:r>
      <w:r w:rsidRPr="00F676D1">
        <w:t xml:space="preserve"> apparent diffusion coefficient</w:t>
      </w:r>
      <w:r w:rsidR="00104A8D">
        <w:t>;</w:t>
      </w:r>
      <w:r w:rsidR="0027315D" w:rsidRPr="00F676D1">
        <w:t xml:space="preserve"> </w:t>
      </w:r>
      <w:r w:rsidRPr="00F676D1">
        <w:t>ADP</w:t>
      </w:r>
      <w:r w:rsidR="00104A8D">
        <w:t>,</w:t>
      </w:r>
      <w:r w:rsidRPr="00F676D1">
        <w:t xml:space="preserve"> adenine diphosphate</w:t>
      </w:r>
      <w:r w:rsidR="00104A8D">
        <w:t>;</w:t>
      </w:r>
      <w:r w:rsidRPr="00F676D1">
        <w:t xml:space="preserve"> ALS</w:t>
      </w:r>
      <w:r w:rsidR="00104A8D">
        <w:t>,</w:t>
      </w:r>
      <w:r w:rsidRPr="00F676D1">
        <w:t xml:space="preserve"> amyotrophic lateral sclerosis</w:t>
      </w:r>
      <w:r w:rsidR="00104A8D">
        <w:t>;</w:t>
      </w:r>
      <w:r w:rsidRPr="00F676D1">
        <w:t xml:space="preserve"> ALS-B</w:t>
      </w:r>
      <w:r w:rsidR="00104A8D">
        <w:t>,</w:t>
      </w:r>
      <w:r w:rsidRPr="00F676D1">
        <w:t xml:space="preserve"> amyotrophic lateral sclerosis-bulbar</w:t>
      </w:r>
      <w:r w:rsidR="00104A8D">
        <w:t>;</w:t>
      </w:r>
      <w:r w:rsidRPr="00F676D1">
        <w:t xml:space="preserve"> ALS-CI</w:t>
      </w:r>
      <w:r w:rsidR="00104A8D">
        <w:t>,</w:t>
      </w:r>
      <w:r w:rsidRPr="00F676D1">
        <w:t xml:space="preserve"> amyotrophic lateral sclerosis with cognitive impairment</w:t>
      </w:r>
      <w:r w:rsidR="00104A8D">
        <w:t>;</w:t>
      </w:r>
      <w:r w:rsidRPr="00F676D1">
        <w:t xml:space="preserve"> ALSFRS</w:t>
      </w:r>
      <w:r w:rsidR="00104A8D">
        <w:t>,</w:t>
      </w:r>
      <w:r w:rsidRPr="00F676D1">
        <w:t xml:space="preserve"> ALS functional rating scale</w:t>
      </w:r>
      <w:r w:rsidR="00104A8D">
        <w:t>;</w:t>
      </w:r>
      <w:r w:rsidRPr="00F676D1">
        <w:t xml:space="preserve"> ALSFRS-R</w:t>
      </w:r>
      <w:r w:rsidR="00104A8D">
        <w:t>,</w:t>
      </w:r>
      <w:r w:rsidRPr="00F676D1">
        <w:t xml:space="preserve"> revised ALS functional rating scale</w:t>
      </w:r>
      <w:r w:rsidR="00104A8D">
        <w:t>;</w:t>
      </w:r>
      <w:r w:rsidRPr="00F676D1">
        <w:t xml:space="preserve"> ALS-L</w:t>
      </w:r>
      <w:r w:rsidR="00104A8D">
        <w:t>,</w:t>
      </w:r>
      <w:r w:rsidRPr="00F676D1">
        <w:t xml:space="preserve"> amyotrophic lateral sclerosis-limbs</w:t>
      </w:r>
      <w:r w:rsidR="00104A8D">
        <w:t>;</w:t>
      </w:r>
      <w:r w:rsidRPr="00F676D1">
        <w:t xml:space="preserve"> </w:t>
      </w:r>
      <w:proofErr w:type="spellStart"/>
      <w:r w:rsidRPr="00F676D1">
        <w:t>AVal</w:t>
      </w:r>
      <w:proofErr w:type="spellEnd"/>
      <w:r w:rsidR="00104A8D">
        <w:t>,</w:t>
      </w:r>
      <w:r w:rsidRPr="00F676D1">
        <w:t xml:space="preserve"> absolute values</w:t>
      </w:r>
      <w:r w:rsidR="00104A8D">
        <w:t>;</w:t>
      </w:r>
      <w:r w:rsidRPr="00F676D1">
        <w:t xml:space="preserve"> b/l</w:t>
      </w:r>
      <w:r w:rsidR="00104A8D">
        <w:t>,</w:t>
      </w:r>
      <w:r w:rsidRPr="00F676D1">
        <w:t xml:space="preserve"> bilateral</w:t>
      </w:r>
      <w:r w:rsidR="00104A8D">
        <w:t>;</w:t>
      </w:r>
      <w:r w:rsidRPr="00F676D1">
        <w:t xml:space="preserve"> BDAE</w:t>
      </w:r>
      <w:r w:rsidR="00104A8D">
        <w:t>,</w:t>
      </w:r>
      <w:r w:rsidRPr="00F676D1">
        <w:t xml:space="preserve"> Boston Diagnostic Aphasia Examination</w:t>
      </w:r>
      <w:r w:rsidR="00104A8D">
        <w:t>;</w:t>
      </w:r>
      <w:r w:rsidRPr="00F676D1">
        <w:t xml:space="preserve"> BEHAVE-AD</w:t>
      </w:r>
      <w:r w:rsidR="00104A8D">
        <w:t>,</w:t>
      </w:r>
      <w:r w:rsidRPr="00F676D1">
        <w:t xml:space="preserve"> Behavioral Pathology in Alzheimer’s Disease Rating Scale</w:t>
      </w:r>
      <w:r w:rsidR="00104A8D">
        <w:t>;</w:t>
      </w:r>
      <w:r w:rsidRPr="00F676D1">
        <w:t xml:space="preserve"> C</w:t>
      </w:r>
      <w:r w:rsidR="00104A8D">
        <w:t>,</w:t>
      </w:r>
      <w:r w:rsidRPr="00F676D1">
        <w:t xml:space="preserve"> cross-section</w:t>
      </w:r>
      <w:r w:rsidR="00104A8D">
        <w:t>;</w:t>
      </w:r>
      <w:r w:rsidRPr="00F676D1">
        <w:t xml:space="preserve"> CAG</w:t>
      </w:r>
      <w:r w:rsidR="00104A8D">
        <w:t>,</w:t>
      </w:r>
      <w:r w:rsidRPr="00F676D1">
        <w:t xml:space="preserve"> CAG trinucleotide repeat expansion (</w:t>
      </w:r>
      <w:proofErr w:type="spellStart"/>
      <w:r w:rsidRPr="00F676D1">
        <w:t>polyglutamine</w:t>
      </w:r>
      <w:proofErr w:type="spellEnd"/>
      <w:r w:rsidRPr="00F676D1">
        <w:t>)</w:t>
      </w:r>
      <w:r w:rsidR="00104A8D">
        <w:t>;</w:t>
      </w:r>
      <w:r w:rsidRPr="00F676D1">
        <w:t xml:space="preserve"> CC</w:t>
      </w:r>
      <w:r w:rsidR="00104A8D">
        <w:t>,</w:t>
      </w:r>
      <w:r w:rsidRPr="00F676D1">
        <w:t xml:space="preserve"> corpus callosum</w:t>
      </w:r>
      <w:r w:rsidR="00104A8D">
        <w:t>;</w:t>
      </w:r>
      <w:r w:rsidRPr="00F676D1">
        <w:t xml:space="preserve"> Cho</w:t>
      </w:r>
      <w:r w:rsidR="00104A8D">
        <w:t>,</w:t>
      </w:r>
      <w:r w:rsidRPr="00F676D1">
        <w:t xml:space="preserve"> choline</w:t>
      </w:r>
      <w:r w:rsidR="00104A8D">
        <w:t>;</w:t>
      </w:r>
      <w:r w:rsidRPr="00F676D1">
        <w:t xml:space="preserve"> COWAT</w:t>
      </w:r>
      <w:r w:rsidR="00104A8D">
        <w:t>,</w:t>
      </w:r>
      <w:r w:rsidRPr="00F676D1">
        <w:t xml:space="preserve"> Controlled Oral Word Association Test</w:t>
      </w:r>
      <w:r w:rsidR="00104A8D">
        <w:t>;</w:t>
      </w:r>
      <w:r w:rsidRPr="00F676D1">
        <w:t xml:space="preserve"> CP</w:t>
      </w:r>
      <w:r w:rsidR="00104A8D">
        <w:t>,</w:t>
      </w:r>
      <w:r w:rsidRPr="00F676D1">
        <w:t xml:space="preserve"> cerebral peduncles</w:t>
      </w:r>
      <w:r w:rsidR="00104A8D">
        <w:t>;</w:t>
      </w:r>
      <w:r w:rsidRPr="00F676D1">
        <w:t xml:space="preserve"> CR</w:t>
      </w:r>
      <w:r w:rsidR="00104A8D">
        <w:t>,</w:t>
      </w:r>
      <w:r w:rsidRPr="00F676D1">
        <w:t xml:space="preserve"> corona </w:t>
      </w:r>
      <w:proofErr w:type="spellStart"/>
      <w:r w:rsidRPr="00F676D1">
        <w:t>radiata</w:t>
      </w:r>
      <w:proofErr w:type="spellEnd"/>
      <w:r w:rsidR="00104A8D">
        <w:t>;</w:t>
      </w:r>
      <w:r w:rsidRPr="00F676D1">
        <w:t xml:space="preserve"> Cr</w:t>
      </w:r>
      <w:r w:rsidR="00104A8D">
        <w:t>,</w:t>
      </w:r>
      <w:r w:rsidRPr="00F676D1">
        <w:t xml:space="preserve"> </w:t>
      </w:r>
      <w:proofErr w:type="spellStart"/>
      <w:r w:rsidRPr="00F676D1">
        <w:t>creatine</w:t>
      </w:r>
      <w:proofErr w:type="spellEnd"/>
      <w:r w:rsidR="00104A8D">
        <w:t>;</w:t>
      </w:r>
      <w:r w:rsidRPr="00F676D1">
        <w:t xml:space="preserve"> CSO</w:t>
      </w:r>
      <w:r w:rsidR="00104A8D">
        <w:t>,</w:t>
      </w:r>
      <w:r w:rsidRPr="00F676D1">
        <w:t xml:space="preserve"> centrum </w:t>
      </w:r>
      <w:proofErr w:type="spellStart"/>
      <w:r w:rsidRPr="00F676D1">
        <w:t>semiovalis</w:t>
      </w:r>
      <w:proofErr w:type="spellEnd"/>
      <w:r w:rsidR="00104A8D">
        <w:t>;</w:t>
      </w:r>
      <w:r w:rsidRPr="00F676D1">
        <w:t xml:space="preserve"> CST</w:t>
      </w:r>
      <w:r w:rsidR="00104A8D">
        <w:t>,</w:t>
      </w:r>
      <w:r w:rsidRPr="00F676D1">
        <w:t xml:space="preserve"> corticospinal tract</w:t>
      </w:r>
      <w:r w:rsidR="00104A8D">
        <w:t>;</w:t>
      </w:r>
      <w:r w:rsidRPr="00F676D1">
        <w:t xml:space="preserve"> D(</w:t>
      </w:r>
      <w:proofErr w:type="spellStart"/>
      <w:r w:rsidRPr="00F676D1">
        <w:t>tNAA</w:t>
      </w:r>
      <w:proofErr w:type="spellEnd"/>
      <w:r w:rsidRPr="00F676D1">
        <w:t>)</w:t>
      </w:r>
      <w:r w:rsidR="00104A8D">
        <w:t>,</w:t>
      </w:r>
      <w:r w:rsidRPr="00F676D1">
        <w:t xml:space="preserve"> Diffusion (N-</w:t>
      </w:r>
      <w:proofErr w:type="spellStart"/>
      <w:r w:rsidRPr="00F676D1">
        <w:t>acetylaspartate</w:t>
      </w:r>
      <w:proofErr w:type="spellEnd"/>
      <w:r w:rsidRPr="00F676D1">
        <w:t xml:space="preserve"> + N-</w:t>
      </w:r>
      <w:proofErr w:type="spellStart"/>
      <w:r w:rsidRPr="00F676D1">
        <w:t>acetylaspartylglutamate</w:t>
      </w:r>
      <w:proofErr w:type="spellEnd"/>
      <w:r w:rsidRPr="00F676D1">
        <w:t>)</w:t>
      </w:r>
      <w:r w:rsidR="00104A8D">
        <w:t>;</w:t>
      </w:r>
      <w:r w:rsidRPr="00F676D1">
        <w:t xml:space="preserve"> D/P-ALS</w:t>
      </w:r>
      <w:r w:rsidR="00104A8D">
        <w:t>,</w:t>
      </w:r>
      <w:r w:rsidRPr="00F676D1">
        <w:t xml:space="preserve"> definite/probable amyotrophic lateral sclerosis</w:t>
      </w:r>
      <w:r w:rsidR="00104A8D">
        <w:t>;</w:t>
      </w:r>
      <w:r w:rsidRPr="00F676D1">
        <w:t xml:space="preserve"> DLPFC</w:t>
      </w:r>
      <w:r w:rsidR="00104A8D">
        <w:t>,</w:t>
      </w:r>
      <w:r w:rsidRPr="00F676D1">
        <w:t xml:space="preserve"> dorsolateral prefrontal cortex</w:t>
      </w:r>
      <w:r w:rsidR="00104A8D">
        <w:t>;</w:t>
      </w:r>
      <w:r w:rsidRPr="00F676D1">
        <w:t xml:space="preserve"> </w:t>
      </w:r>
      <w:proofErr w:type="spellStart"/>
      <w:r w:rsidRPr="00F676D1">
        <w:t>fALS</w:t>
      </w:r>
      <w:proofErr w:type="spellEnd"/>
      <w:r w:rsidR="00104A8D">
        <w:t>,</w:t>
      </w:r>
      <w:r w:rsidRPr="00F676D1">
        <w:t xml:space="preserve"> familial amyotrophic lateral sclerosis</w:t>
      </w:r>
      <w:r w:rsidR="00104A8D">
        <w:t>;</w:t>
      </w:r>
      <w:r w:rsidRPr="00F676D1">
        <w:t xml:space="preserve"> FBI</w:t>
      </w:r>
      <w:r w:rsidR="00104A8D">
        <w:t>,</w:t>
      </w:r>
      <w:r w:rsidRPr="00F676D1">
        <w:t xml:space="preserve"> Frontal Behavioral Inventory</w:t>
      </w:r>
      <w:r w:rsidR="00104A8D">
        <w:t>;</w:t>
      </w:r>
      <w:r w:rsidRPr="00F676D1">
        <w:t xml:space="preserve"> FLA</w:t>
      </w:r>
      <w:r w:rsidR="00104A8D">
        <w:t>,</w:t>
      </w:r>
      <w:r w:rsidRPr="00F676D1">
        <w:t xml:space="preserve"> Flail arm</w:t>
      </w:r>
      <w:r w:rsidR="00104A8D">
        <w:t>;</w:t>
      </w:r>
      <w:r w:rsidRPr="00F676D1">
        <w:t xml:space="preserve"> FLAIR</w:t>
      </w:r>
      <w:r w:rsidR="00104A8D">
        <w:t>,</w:t>
      </w:r>
      <w:r w:rsidRPr="00F676D1">
        <w:t xml:space="preserve"> Fluid-Attenuated Inversion Recovery</w:t>
      </w:r>
      <w:r w:rsidR="00104A8D">
        <w:t>;</w:t>
      </w:r>
      <w:r w:rsidRPr="00F676D1">
        <w:t xml:space="preserve"> GABA</w:t>
      </w:r>
      <w:r w:rsidR="00104A8D">
        <w:t>,</w:t>
      </w:r>
      <w:r w:rsidRPr="00F676D1">
        <w:t xml:space="preserve"> γ-aminobutyric acid</w:t>
      </w:r>
      <w:r w:rsidR="00104A8D">
        <w:t>;</w:t>
      </w:r>
      <w:r w:rsidRPr="00F676D1">
        <w:t xml:space="preserve"> GDS</w:t>
      </w:r>
      <w:r w:rsidR="00104A8D">
        <w:t>,</w:t>
      </w:r>
      <w:r w:rsidRPr="00F676D1">
        <w:t xml:space="preserve"> Geriatric Depression Scale</w:t>
      </w:r>
      <w:r w:rsidR="00104A8D">
        <w:t>;</w:t>
      </w:r>
      <w:r w:rsidRPr="00F676D1">
        <w:t xml:space="preserve"> GH</w:t>
      </w:r>
      <w:r w:rsidR="00104A8D">
        <w:t>,</w:t>
      </w:r>
      <w:r w:rsidRPr="00F676D1">
        <w:t xml:space="preserve"> growth hormone</w:t>
      </w:r>
      <w:r w:rsidR="00104A8D">
        <w:t>;</w:t>
      </w:r>
      <w:r w:rsidRPr="00F676D1">
        <w:t xml:space="preserve"> </w:t>
      </w:r>
      <w:proofErr w:type="spellStart"/>
      <w:r w:rsidRPr="00F676D1">
        <w:t>Gln</w:t>
      </w:r>
      <w:proofErr w:type="spellEnd"/>
      <w:r w:rsidR="00104A8D">
        <w:t>,</w:t>
      </w:r>
      <w:r w:rsidRPr="00F676D1">
        <w:t xml:space="preserve"> glutamine</w:t>
      </w:r>
      <w:r w:rsidR="00104A8D">
        <w:t>;</w:t>
      </w:r>
      <w:r w:rsidRPr="00F676D1">
        <w:t xml:space="preserve"> </w:t>
      </w:r>
      <w:proofErr w:type="spellStart"/>
      <w:r w:rsidRPr="00F676D1">
        <w:t>Glu</w:t>
      </w:r>
      <w:proofErr w:type="spellEnd"/>
      <w:r w:rsidR="00104A8D">
        <w:t>,</w:t>
      </w:r>
      <w:r w:rsidRPr="00F676D1">
        <w:t xml:space="preserve"> glutamate</w:t>
      </w:r>
      <w:r w:rsidR="00104A8D">
        <w:t>;</w:t>
      </w:r>
      <w:r w:rsidRPr="00F676D1">
        <w:t xml:space="preserve"> </w:t>
      </w:r>
      <w:proofErr w:type="spellStart"/>
      <w:r w:rsidRPr="00F676D1">
        <w:t>Glx</w:t>
      </w:r>
      <w:proofErr w:type="spellEnd"/>
      <w:r w:rsidR="00104A8D">
        <w:t>,</w:t>
      </w:r>
      <w:r w:rsidRPr="00F676D1">
        <w:t xml:space="preserve"> glutamate + glutamine</w:t>
      </w:r>
      <w:r w:rsidR="00104A8D">
        <w:t>;</w:t>
      </w:r>
      <w:r w:rsidRPr="00F676D1">
        <w:t xml:space="preserve"> GM</w:t>
      </w:r>
      <w:r w:rsidR="00104A8D">
        <w:t>,</w:t>
      </w:r>
      <w:r w:rsidRPr="00F676D1">
        <w:t xml:space="preserve"> grey matter</w:t>
      </w:r>
      <w:r w:rsidR="00104A8D">
        <w:t>;</w:t>
      </w:r>
      <w:r w:rsidRPr="00F676D1">
        <w:t xml:space="preserve"> GSH</w:t>
      </w:r>
      <w:r w:rsidR="00104A8D">
        <w:t>,</w:t>
      </w:r>
      <w:r w:rsidRPr="00F676D1">
        <w:t xml:space="preserve"> glutathione</w:t>
      </w:r>
      <w:r w:rsidR="00104A8D">
        <w:t>;</w:t>
      </w:r>
      <w:r w:rsidRPr="00F676D1">
        <w:t xml:space="preserve"> HC</w:t>
      </w:r>
      <w:r w:rsidR="00104A8D">
        <w:t>,</w:t>
      </w:r>
      <w:r w:rsidRPr="00F676D1">
        <w:t xml:space="preserve"> healthy control(s)</w:t>
      </w:r>
      <w:r w:rsidR="00104A8D">
        <w:t>;</w:t>
      </w:r>
      <w:r w:rsidR="0027315D" w:rsidRPr="00F676D1">
        <w:t xml:space="preserve"> </w:t>
      </w:r>
      <w:proofErr w:type="spellStart"/>
      <w:r w:rsidRPr="00F676D1">
        <w:t>hyperint</w:t>
      </w:r>
      <w:proofErr w:type="spellEnd"/>
      <w:r w:rsidRPr="00F676D1">
        <w:t>.</w:t>
      </w:r>
      <w:r w:rsidR="00104A8D">
        <w:t>,</w:t>
      </w:r>
      <w:r w:rsidRPr="00F676D1">
        <w:t xml:space="preserve"> </w:t>
      </w:r>
      <w:proofErr w:type="spellStart"/>
      <w:r w:rsidRPr="00F676D1">
        <w:t>hyperintensities</w:t>
      </w:r>
      <w:proofErr w:type="spellEnd"/>
      <w:r w:rsidR="00104A8D">
        <w:t>;</w:t>
      </w:r>
      <w:r w:rsidRPr="00F676D1">
        <w:t xml:space="preserve"> IC</w:t>
      </w:r>
      <w:r w:rsidR="00104A8D">
        <w:t>,</w:t>
      </w:r>
      <w:r w:rsidRPr="00F676D1">
        <w:t xml:space="preserve"> internal capsule</w:t>
      </w:r>
      <w:r w:rsidR="00104A8D">
        <w:t>;</w:t>
      </w:r>
      <w:r w:rsidRPr="00F676D1">
        <w:t xml:space="preserve"> IU</w:t>
      </w:r>
      <w:r w:rsidR="00104A8D">
        <w:t>,</w:t>
      </w:r>
      <w:r w:rsidRPr="00F676D1">
        <w:t xml:space="preserve"> institutional units</w:t>
      </w:r>
      <w:r w:rsidR="00104A8D">
        <w:t>;</w:t>
      </w:r>
      <w:r w:rsidRPr="00F676D1">
        <w:t xml:space="preserve"> L</w:t>
      </w:r>
      <w:r w:rsidR="00104A8D">
        <w:t>,</w:t>
      </w:r>
      <w:r w:rsidRPr="00F676D1">
        <w:t xml:space="preserve"> longitudinal</w:t>
      </w:r>
      <w:r w:rsidR="00104A8D">
        <w:t>;</w:t>
      </w:r>
      <w:r w:rsidRPr="00F676D1">
        <w:t xml:space="preserve"> LMN</w:t>
      </w:r>
      <w:r w:rsidR="00104A8D">
        <w:t>,</w:t>
      </w:r>
      <w:r w:rsidRPr="00F676D1">
        <w:t xml:space="preserve"> lower motor neuron</w:t>
      </w:r>
      <w:r w:rsidR="00104A8D">
        <w:t>;</w:t>
      </w:r>
      <w:r w:rsidRPr="00F676D1">
        <w:t xml:space="preserve"> LMN-I</w:t>
      </w:r>
      <w:r w:rsidR="00104A8D">
        <w:t>,</w:t>
      </w:r>
      <w:r w:rsidRPr="00F676D1">
        <w:t xml:space="preserve"> lower motor neuron involvement</w:t>
      </w:r>
      <w:r w:rsidR="00104A8D">
        <w:t>;</w:t>
      </w:r>
      <w:r w:rsidRPr="00F676D1">
        <w:t xml:space="preserve"> Lt</w:t>
      </w:r>
      <w:r w:rsidR="00104A8D">
        <w:t>,</w:t>
      </w:r>
      <w:r w:rsidRPr="00F676D1">
        <w:t xml:space="preserve"> left</w:t>
      </w:r>
      <w:r w:rsidR="00104A8D">
        <w:t>;</w:t>
      </w:r>
      <w:r w:rsidR="0027315D" w:rsidRPr="00F676D1">
        <w:t xml:space="preserve"> </w:t>
      </w:r>
      <w:r w:rsidRPr="00F676D1">
        <w:t>MCC</w:t>
      </w:r>
      <w:r w:rsidR="00104A8D">
        <w:t>,</w:t>
      </w:r>
      <w:r w:rsidRPr="00F676D1">
        <w:t xml:space="preserve"> middle cingulate cortex</w:t>
      </w:r>
      <w:r w:rsidR="00104A8D">
        <w:t>;</w:t>
      </w:r>
      <w:r w:rsidR="0027315D" w:rsidRPr="00F676D1">
        <w:t xml:space="preserve"> </w:t>
      </w:r>
      <w:r w:rsidRPr="00F676D1">
        <w:t>MD</w:t>
      </w:r>
      <w:r w:rsidR="00104A8D">
        <w:t>,</w:t>
      </w:r>
      <w:r w:rsidRPr="00F676D1">
        <w:t xml:space="preserve"> mean diffusivity</w:t>
      </w:r>
      <w:r w:rsidR="00104A8D">
        <w:t>;</w:t>
      </w:r>
      <w:r w:rsidRPr="00F676D1">
        <w:t xml:space="preserve"> MEGA-PRESS</w:t>
      </w:r>
      <w:r w:rsidR="00104A8D">
        <w:t>,</w:t>
      </w:r>
      <w:r w:rsidRPr="00F676D1">
        <w:t xml:space="preserve"> </w:t>
      </w:r>
      <w:proofErr w:type="spellStart"/>
      <w:r w:rsidRPr="00F676D1">
        <w:t>Mescher</w:t>
      </w:r>
      <w:proofErr w:type="spellEnd"/>
      <w:r w:rsidRPr="00F676D1">
        <w:t>-Garwood point-resolved spectroscopy</w:t>
      </w:r>
      <w:r w:rsidR="00104A8D">
        <w:t>;</w:t>
      </w:r>
      <w:r w:rsidRPr="00F676D1">
        <w:t xml:space="preserve"> MEP</w:t>
      </w:r>
      <w:r w:rsidR="00104A8D">
        <w:t>,</w:t>
      </w:r>
      <w:r w:rsidRPr="00F676D1">
        <w:t xml:space="preserve"> motor evoked potential</w:t>
      </w:r>
      <w:r w:rsidR="00104A8D">
        <w:t>;</w:t>
      </w:r>
      <w:r w:rsidRPr="00F676D1">
        <w:t xml:space="preserve"> </w:t>
      </w:r>
      <w:proofErr w:type="spellStart"/>
      <w:r w:rsidRPr="00F676D1">
        <w:t>mIns</w:t>
      </w:r>
      <w:proofErr w:type="spellEnd"/>
      <w:r w:rsidR="00104A8D">
        <w:t>,</w:t>
      </w:r>
      <w:r w:rsidRPr="00F676D1">
        <w:t xml:space="preserve"> </w:t>
      </w:r>
      <w:proofErr w:type="spellStart"/>
      <w:r w:rsidRPr="00F676D1">
        <w:t>myo</w:t>
      </w:r>
      <w:proofErr w:type="spellEnd"/>
      <w:r w:rsidRPr="00F676D1">
        <w:t>-inositol</w:t>
      </w:r>
      <w:r w:rsidR="00104A8D">
        <w:t>;</w:t>
      </w:r>
      <w:r w:rsidRPr="00F676D1">
        <w:t xml:space="preserve"> MMN</w:t>
      </w:r>
      <w:r w:rsidR="00104A8D">
        <w:t>,</w:t>
      </w:r>
      <w:r w:rsidRPr="00F676D1">
        <w:t xml:space="preserve"> multifocal motor neuropathy</w:t>
      </w:r>
      <w:r w:rsidR="00104A8D">
        <w:t>;</w:t>
      </w:r>
      <w:r w:rsidRPr="00F676D1">
        <w:t xml:space="preserve"> MMSE</w:t>
      </w:r>
      <w:r w:rsidR="00104A8D">
        <w:t>,</w:t>
      </w:r>
      <w:r w:rsidRPr="00F676D1">
        <w:t xml:space="preserve"> Mini-Mental State Exam</w:t>
      </w:r>
      <w:r w:rsidR="00104A8D">
        <w:t>;</w:t>
      </w:r>
      <w:r w:rsidRPr="00F676D1">
        <w:t xml:space="preserve"> </w:t>
      </w:r>
      <w:proofErr w:type="spellStart"/>
      <w:r w:rsidRPr="00F676D1">
        <w:t>mPFC</w:t>
      </w:r>
      <w:proofErr w:type="spellEnd"/>
      <w:r w:rsidR="00104A8D">
        <w:t>,</w:t>
      </w:r>
      <w:r w:rsidRPr="00F676D1">
        <w:t xml:space="preserve"> medial prefrontal cortex</w:t>
      </w:r>
      <w:r w:rsidR="00104A8D">
        <w:t>;</w:t>
      </w:r>
      <w:r w:rsidRPr="00F676D1">
        <w:t xml:space="preserve"> MRC</w:t>
      </w:r>
      <w:r w:rsidR="00104A8D">
        <w:t>,</w:t>
      </w:r>
      <w:r w:rsidRPr="00F676D1">
        <w:t xml:space="preserve"> Medical Research Council's scale</w:t>
      </w:r>
      <w:r w:rsidR="00104A8D">
        <w:t>;</w:t>
      </w:r>
      <w:r w:rsidRPr="00F676D1">
        <w:t xml:space="preserve"> MRI</w:t>
      </w:r>
      <w:r w:rsidR="00104A8D">
        <w:t>,</w:t>
      </w:r>
      <w:r w:rsidRPr="00F676D1">
        <w:t xml:space="preserve"> Magnetic Resonance Imaging</w:t>
      </w:r>
      <w:r w:rsidR="00104A8D">
        <w:t>;</w:t>
      </w:r>
      <w:r w:rsidRPr="00F676D1">
        <w:t xml:space="preserve"> MRS</w:t>
      </w:r>
      <w:r w:rsidR="00104A8D">
        <w:t>,</w:t>
      </w:r>
      <w:r w:rsidRPr="00F676D1">
        <w:t xml:space="preserve"> magnetic resonance spectroscopy</w:t>
      </w:r>
      <w:r w:rsidR="00104A8D">
        <w:t>;</w:t>
      </w:r>
      <w:r w:rsidRPr="00F676D1">
        <w:t xml:space="preserve"> MTI</w:t>
      </w:r>
      <w:r w:rsidR="00104A8D">
        <w:t>,</w:t>
      </w:r>
      <w:r w:rsidRPr="00F676D1">
        <w:t xml:space="preserve"> Magnetization Transfer Imaging</w:t>
      </w:r>
      <w:r w:rsidR="00104A8D">
        <w:t>;</w:t>
      </w:r>
      <w:r w:rsidRPr="00F676D1">
        <w:t xml:space="preserve"> MTL</w:t>
      </w:r>
      <w:r w:rsidR="00104A8D">
        <w:t>,</w:t>
      </w:r>
      <w:r w:rsidRPr="00F676D1">
        <w:t xml:space="preserve"> mesial temporal lobe</w:t>
      </w:r>
      <w:r w:rsidR="00104A8D">
        <w:t>;</w:t>
      </w:r>
      <w:r w:rsidRPr="00F676D1">
        <w:t xml:space="preserve"> MUNE</w:t>
      </w:r>
      <w:r w:rsidR="00104A8D">
        <w:t>,</w:t>
      </w:r>
      <w:r w:rsidRPr="00F676D1">
        <w:t xml:space="preserve"> Motor Unit Number Estimation</w:t>
      </w:r>
      <w:r w:rsidR="00104A8D">
        <w:t>;</w:t>
      </w:r>
      <w:r w:rsidRPr="00F676D1">
        <w:t xml:space="preserve"> n/a</w:t>
      </w:r>
      <w:r w:rsidR="00104A8D">
        <w:t>,</w:t>
      </w:r>
      <w:r w:rsidRPr="00F676D1">
        <w:t xml:space="preserve"> not </w:t>
      </w:r>
      <w:proofErr w:type="spellStart"/>
      <w:r w:rsidRPr="00F676D1">
        <w:t>availableNA</w:t>
      </w:r>
      <w:proofErr w:type="spellEnd"/>
      <w:r w:rsidRPr="00F676D1">
        <w:t>/Cr</w:t>
      </w:r>
      <w:r w:rsidR="00104A8D">
        <w:t>,</w:t>
      </w:r>
      <w:r w:rsidRPr="00F676D1">
        <w:t xml:space="preserve"> N-</w:t>
      </w:r>
      <w:proofErr w:type="spellStart"/>
      <w:r w:rsidRPr="00F676D1">
        <w:t>acetyly</w:t>
      </w:r>
      <w:proofErr w:type="spellEnd"/>
      <w:r w:rsidRPr="00F676D1">
        <w:t xml:space="preserve"> groups (N-</w:t>
      </w:r>
      <w:proofErr w:type="spellStart"/>
      <w:r w:rsidRPr="00F676D1">
        <w:t>acetylaspartate</w:t>
      </w:r>
      <w:proofErr w:type="spellEnd"/>
      <w:r w:rsidR="00104A8D">
        <w:t>;</w:t>
      </w:r>
      <w:r w:rsidRPr="00F676D1">
        <w:t xml:space="preserve"> N-</w:t>
      </w:r>
      <w:proofErr w:type="spellStart"/>
      <w:r w:rsidRPr="00F676D1">
        <w:t>acetylaspartyl</w:t>
      </w:r>
      <w:proofErr w:type="spellEnd"/>
      <w:r w:rsidRPr="00F676D1">
        <w:t xml:space="preserve"> glutamate</w:t>
      </w:r>
      <w:r w:rsidR="00104A8D">
        <w:t>;</w:t>
      </w:r>
      <w:r w:rsidRPr="00F676D1">
        <w:t xml:space="preserve"> other NA groups)/</w:t>
      </w:r>
      <w:proofErr w:type="spellStart"/>
      <w:r w:rsidRPr="00F676D1">
        <w:t>Creatine</w:t>
      </w:r>
      <w:proofErr w:type="spellEnd"/>
      <w:r w:rsidR="00104A8D">
        <w:t>;</w:t>
      </w:r>
      <w:r w:rsidRPr="00F676D1">
        <w:t xml:space="preserve"> NAA</w:t>
      </w:r>
      <w:r w:rsidR="00104A8D">
        <w:t>,</w:t>
      </w:r>
      <w:r w:rsidRPr="00F676D1">
        <w:t xml:space="preserve"> N-</w:t>
      </w:r>
      <w:proofErr w:type="spellStart"/>
      <w:r w:rsidRPr="00F676D1">
        <w:t>acetylaspartate</w:t>
      </w:r>
      <w:proofErr w:type="spellEnd"/>
      <w:r w:rsidR="00104A8D">
        <w:t>;</w:t>
      </w:r>
      <w:r w:rsidRPr="00F676D1">
        <w:t xml:space="preserve"> </w:t>
      </w:r>
      <w:proofErr w:type="spellStart"/>
      <w:r w:rsidRPr="00F676D1">
        <w:t>NAAx</w:t>
      </w:r>
      <w:proofErr w:type="spellEnd"/>
      <w:r w:rsidR="00104A8D">
        <w:t>,</w:t>
      </w:r>
      <w:r w:rsidRPr="00F676D1">
        <w:t xml:space="preserve"> N-</w:t>
      </w:r>
      <w:proofErr w:type="spellStart"/>
      <w:r w:rsidRPr="00F676D1">
        <w:t>acetylaspartate</w:t>
      </w:r>
      <w:proofErr w:type="spellEnd"/>
      <w:r w:rsidRPr="00F676D1">
        <w:t xml:space="preserve"> + N-</w:t>
      </w:r>
      <w:proofErr w:type="spellStart"/>
      <w:r w:rsidRPr="00F676D1">
        <w:t>accetylaspartylglutamate</w:t>
      </w:r>
      <w:proofErr w:type="spellEnd"/>
      <w:r w:rsidR="00104A8D">
        <w:t>;</w:t>
      </w:r>
      <w:r w:rsidRPr="00F676D1">
        <w:t xml:space="preserve"> NHPT</w:t>
      </w:r>
      <w:r w:rsidR="00104A8D">
        <w:t>,</w:t>
      </w:r>
      <w:r w:rsidRPr="00F676D1">
        <w:t xml:space="preserve"> Nine Hole Peg Test</w:t>
      </w:r>
      <w:r w:rsidR="00104A8D">
        <w:t>;</w:t>
      </w:r>
      <w:r w:rsidRPr="00F676D1">
        <w:t xml:space="preserve"> NPI</w:t>
      </w:r>
      <w:r w:rsidR="00104A8D">
        <w:t>,</w:t>
      </w:r>
      <w:r w:rsidRPr="00F676D1">
        <w:t xml:space="preserve"> Neuropsychiatric Inventory</w:t>
      </w:r>
      <w:r w:rsidR="00104A8D">
        <w:t>;</w:t>
      </w:r>
      <w:r w:rsidR="0027315D" w:rsidRPr="00F676D1">
        <w:t xml:space="preserve"> </w:t>
      </w:r>
      <w:r w:rsidRPr="00F676D1">
        <w:t>P/S</w:t>
      </w:r>
      <w:r w:rsidR="00104A8D">
        <w:t>,</w:t>
      </w:r>
      <w:r w:rsidRPr="00F676D1">
        <w:t xml:space="preserve"> possible/suspected amyotrophic lateral sclerosis</w:t>
      </w:r>
      <w:r w:rsidR="00104A8D">
        <w:t>;</w:t>
      </w:r>
      <w:r w:rsidRPr="00F676D1">
        <w:t xml:space="preserve"> PCG</w:t>
      </w:r>
      <w:r w:rsidR="00104A8D">
        <w:t>,</w:t>
      </w:r>
      <w:r w:rsidRPr="00F676D1">
        <w:t xml:space="preserve"> Precentral gyrus</w:t>
      </w:r>
      <w:r w:rsidR="00104A8D">
        <w:t>;</w:t>
      </w:r>
      <w:r w:rsidR="0027315D" w:rsidRPr="00F676D1">
        <w:t xml:space="preserve"> </w:t>
      </w:r>
      <w:proofErr w:type="spellStart"/>
      <w:r w:rsidRPr="00F676D1">
        <w:t>pCr</w:t>
      </w:r>
      <w:proofErr w:type="spellEnd"/>
      <w:r w:rsidR="00104A8D">
        <w:t>,</w:t>
      </w:r>
      <w:r w:rsidRPr="00F676D1">
        <w:t xml:space="preserve"> phosphocreatine</w:t>
      </w:r>
      <w:r w:rsidR="00104A8D">
        <w:t>;</w:t>
      </w:r>
      <w:r w:rsidRPr="00F676D1">
        <w:t xml:space="preserve"> PFC</w:t>
      </w:r>
      <w:r w:rsidR="00104A8D">
        <w:t>,</w:t>
      </w:r>
      <w:r w:rsidRPr="00F676D1">
        <w:t xml:space="preserve"> prefrontal cortex</w:t>
      </w:r>
      <w:r w:rsidR="00104A8D">
        <w:t>;</w:t>
      </w:r>
      <w:r w:rsidRPr="00F676D1">
        <w:t xml:space="preserve"> PLIC</w:t>
      </w:r>
      <w:r w:rsidR="00104A8D">
        <w:t>,</w:t>
      </w:r>
      <w:r w:rsidRPr="00F676D1">
        <w:t xml:space="preserve"> posterior limbs of the internal capsule</w:t>
      </w:r>
      <w:r w:rsidR="00104A8D">
        <w:t>;</w:t>
      </w:r>
      <w:r w:rsidRPr="00F676D1">
        <w:t xml:space="preserve"> PLS</w:t>
      </w:r>
      <w:r w:rsidR="00104A8D">
        <w:t>,</w:t>
      </w:r>
      <w:r w:rsidRPr="00F676D1">
        <w:t xml:space="preserve"> primary lateral sclerosis</w:t>
      </w:r>
      <w:r w:rsidR="00104A8D">
        <w:t>;</w:t>
      </w:r>
      <w:r w:rsidRPr="00F676D1">
        <w:t xml:space="preserve"> PMA</w:t>
      </w:r>
      <w:r w:rsidR="00104A8D">
        <w:t>,</w:t>
      </w:r>
      <w:r w:rsidRPr="00F676D1">
        <w:t xml:space="preserve"> primary muscular atrophy</w:t>
      </w:r>
      <w:r w:rsidR="00104A8D">
        <w:t>;</w:t>
      </w:r>
      <w:r w:rsidRPr="00F676D1">
        <w:t xml:space="preserve"> PMC</w:t>
      </w:r>
      <w:r w:rsidR="00104A8D">
        <w:t>,</w:t>
      </w:r>
      <w:r w:rsidRPr="00F676D1">
        <w:t xml:space="preserve"> Primary motor cortex</w:t>
      </w:r>
      <w:r w:rsidR="00104A8D">
        <w:t>;</w:t>
      </w:r>
      <w:r w:rsidRPr="00F676D1">
        <w:t xml:space="preserve"> </w:t>
      </w:r>
      <w:proofErr w:type="spellStart"/>
      <w:r w:rsidRPr="00F676D1">
        <w:t>PoCG</w:t>
      </w:r>
      <w:proofErr w:type="spellEnd"/>
      <w:r w:rsidR="00104A8D">
        <w:t>,</w:t>
      </w:r>
      <w:r w:rsidRPr="00F676D1">
        <w:t xml:space="preserve"> postcentral gyrus</w:t>
      </w:r>
      <w:r w:rsidR="00104A8D">
        <w:t>;</w:t>
      </w:r>
      <w:r w:rsidRPr="00F676D1">
        <w:t xml:space="preserve"> Pre-</w:t>
      </w:r>
      <w:proofErr w:type="spellStart"/>
      <w:r w:rsidRPr="00F676D1">
        <w:t>fALS</w:t>
      </w:r>
      <w:proofErr w:type="spellEnd"/>
      <w:r w:rsidR="00104A8D">
        <w:t>,</w:t>
      </w:r>
      <w:r w:rsidRPr="00F676D1">
        <w:t xml:space="preserve"> </w:t>
      </w:r>
      <w:proofErr w:type="spellStart"/>
      <w:r w:rsidRPr="00F676D1">
        <w:t>presymptomatic</w:t>
      </w:r>
      <w:proofErr w:type="spellEnd"/>
      <w:r w:rsidRPr="00F676D1">
        <w:t xml:space="preserve"> familial amyotrophic lateral sclerosis</w:t>
      </w:r>
      <w:r w:rsidR="00104A8D">
        <w:t>;</w:t>
      </w:r>
      <w:r w:rsidRPr="00F676D1">
        <w:t xml:space="preserve"> </w:t>
      </w:r>
      <w:proofErr w:type="spellStart"/>
      <w:r w:rsidRPr="00F676D1">
        <w:t>PreMC</w:t>
      </w:r>
      <w:proofErr w:type="spellEnd"/>
      <w:r w:rsidR="00104A8D">
        <w:t>,</w:t>
      </w:r>
      <w:r w:rsidRPr="00F676D1">
        <w:t xml:space="preserve"> premotor cortex</w:t>
      </w:r>
      <w:r w:rsidR="00104A8D">
        <w:t>;</w:t>
      </w:r>
      <w:r w:rsidRPr="00F676D1">
        <w:t xml:space="preserve"> PSMA</w:t>
      </w:r>
      <w:r w:rsidR="00104A8D">
        <w:t>,</w:t>
      </w:r>
      <w:r w:rsidRPr="00F676D1">
        <w:t xml:space="preserve"> progressive spinal muscular atrophy</w:t>
      </w:r>
      <w:r w:rsidR="00104A8D">
        <w:t>;</w:t>
      </w:r>
      <w:r w:rsidRPr="00F676D1">
        <w:t xml:space="preserve"> PUMNS</w:t>
      </w:r>
      <w:r w:rsidR="00104A8D">
        <w:t>,</w:t>
      </w:r>
      <w:r w:rsidRPr="00F676D1">
        <w:t xml:space="preserve"> probable upper motor neuron signs</w:t>
      </w:r>
      <w:r w:rsidR="00104A8D">
        <w:t>;</w:t>
      </w:r>
      <w:r w:rsidRPr="00F676D1">
        <w:t xml:space="preserve"> Rat</w:t>
      </w:r>
      <w:r w:rsidR="00104A8D">
        <w:t>,</w:t>
      </w:r>
      <w:r w:rsidRPr="00F676D1">
        <w:t xml:space="preserve"> ratios</w:t>
      </w:r>
      <w:r w:rsidR="00104A8D">
        <w:t>;</w:t>
      </w:r>
      <w:r w:rsidRPr="00F676D1">
        <w:t xml:space="preserve"> RAVLT</w:t>
      </w:r>
      <w:r w:rsidR="00104A8D">
        <w:t>,</w:t>
      </w:r>
      <w:r w:rsidRPr="00F676D1">
        <w:t xml:space="preserve"> Rey Auditory Verbal Learning Test</w:t>
      </w:r>
      <w:r w:rsidR="00104A8D">
        <w:t>;</w:t>
      </w:r>
      <w:r w:rsidRPr="00F676D1">
        <w:t xml:space="preserve"> </w:t>
      </w:r>
      <w:proofErr w:type="spellStart"/>
      <w:r w:rsidRPr="00F676D1">
        <w:t>rsfMRI</w:t>
      </w:r>
      <w:proofErr w:type="spellEnd"/>
      <w:r w:rsidR="00104A8D">
        <w:t>,</w:t>
      </w:r>
      <w:r w:rsidRPr="00F676D1">
        <w:t xml:space="preserve"> resting-state functional Magnetic Resonance Imaging</w:t>
      </w:r>
      <w:r w:rsidR="00104A8D">
        <w:t>;</w:t>
      </w:r>
      <w:r w:rsidRPr="00F676D1">
        <w:t xml:space="preserve"> </w:t>
      </w:r>
      <w:proofErr w:type="spellStart"/>
      <w:r w:rsidRPr="00F676D1">
        <w:t>Rt</w:t>
      </w:r>
      <w:proofErr w:type="spellEnd"/>
      <w:r w:rsidR="00104A8D">
        <w:t>,</w:t>
      </w:r>
      <w:r w:rsidRPr="00F676D1">
        <w:t xml:space="preserve"> right</w:t>
      </w:r>
      <w:r w:rsidR="00104A8D">
        <w:t>;</w:t>
      </w:r>
      <w:r w:rsidRPr="00F676D1">
        <w:t xml:space="preserve"> S-ALS</w:t>
      </w:r>
      <w:r w:rsidR="00104A8D">
        <w:t>,</w:t>
      </w:r>
      <w:r w:rsidRPr="00F676D1">
        <w:t xml:space="preserve"> suspected amyotrophic lateral sclerosis</w:t>
      </w:r>
      <w:r w:rsidR="00104A8D">
        <w:t>;</w:t>
      </w:r>
      <w:r w:rsidRPr="00F676D1">
        <w:t xml:space="preserve"> SBMA</w:t>
      </w:r>
      <w:r w:rsidR="00104A8D">
        <w:t>,</w:t>
      </w:r>
      <w:r w:rsidRPr="00F676D1">
        <w:t xml:space="preserve"> Kennedy’s disease</w:t>
      </w:r>
      <w:r w:rsidR="00104A8D">
        <w:t>;</w:t>
      </w:r>
      <w:r w:rsidRPr="00F676D1">
        <w:t xml:space="preserve"> MND</w:t>
      </w:r>
      <w:r w:rsidR="00104A8D">
        <w:t>,</w:t>
      </w:r>
      <w:r w:rsidRPr="00F676D1">
        <w:t xml:space="preserve"> motor neuron diseases</w:t>
      </w:r>
      <w:r w:rsidR="00104A8D">
        <w:t>;</w:t>
      </w:r>
      <w:r w:rsidRPr="00F676D1">
        <w:t xml:space="preserve"> SMA</w:t>
      </w:r>
      <w:r w:rsidR="00104A8D">
        <w:t>,</w:t>
      </w:r>
      <w:r w:rsidRPr="00F676D1">
        <w:t xml:space="preserve"> supplementary motor area</w:t>
      </w:r>
      <w:r w:rsidR="00104A8D">
        <w:t>;</w:t>
      </w:r>
      <w:r w:rsidRPr="00F676D1">
        <w:t xml:space="preserve"> SVC</w:t>
      </w:r>
      <w:r w:rsidR="00104A8D">
        <w:t>,</w:t>
      </w:r>
      <w:r w:rsidRPr="00F676D1">
        <w:t xml:space="preserve"> slow vital capacity</w:t>
      </w:r>
      <w:r w:rsidR="00104A8D">
        <w:t>;</w:t>
      </w:r>
      <w:r w:rsidRPr="00F676D1">
        <w:t xml:space="preserve"> FVC</w:t>
      </w:r>
      <w:r w:rsidR="00104A8D">
        <w:t>,</w:t>
      </w:r>
      <w:r w:rsidRPr="00F676D1">
        <w:t xml:space="preserve"> Forced vital capacity</w:t>
      </w:r>
      <w:r w:rsidR="00104A8D">
        <w:t>;</w:t>
      </w:r>
      <w:r w:rsidRPr="00F676D1">
        <w:t xml:space="preserve"> T</w:t>
      </w:r>
      <w:r w:rsidR="00104A8D">
        <w:t>,</w:t>
      </w:r>
      <w:r w:rsidRPr="00F676D1">
        <w:t xml:space="preserve"> Tesla</w:t>
      </w:r>
      <w:r w:rsidR="00104A8D">
        <w:t>;</w:t>
      </w:r>
      <w:r w:rsidRPr="00F676D1">
        <w:t xml:space="preserve"> T1w</w:t>
      </w:r>
      <w:r w:rsidR="00104A8D">
        <w:t>,</w:t>
      </w:r>
      <w:r w:rsidRPr="00F676D1">
        <w:t xml:space="preserve"> T1-weighted</w:t>
      </w:r>
      <w:r w:rsidR="00104A8D">
        <w:t>;</w:t>
      </w:r>
      <w:r w:rsidRPr="00F676D1">
        <w:t xml:space="preserve"> T2w</w:t>
      </w:r>
      <w:r w:rsidR="00104A8D">
        <w:t>,</w:t>
      </w:r>
      <w:r w:rsidRPr="00F676D1">
        <w:t xml:space="preserve"> T2-weighted</w:t>
      </w:r>
      <w:r w:rsidR="00104A8D">
        <w:t>;</w:t>
      </w:r>
      <w:r w:rsidRPr="00F676D1">
        <w:t xml:space="preserve"> </w:t>
      </w:r>
      <w:proofErr w:type="spellStart"/>
      <w:r w:rsidRPr="00F676D1">
        <w:t>tCho</w:t>
      </w:r>
      <w:proofErr w:type="spellEnd"/>
      <w:r w:rsidR="00104A8D">
        <w:t>,</w:t>
      </w:r>
      <w:r w:rsidRPr="00F676D1">
        <w:t xml:space="preserve"> </w:t>
      </w:r>
      <w:proofErr w:type="spellStart"/>
      <w:r w:rsidRPr="00F676D1">
        <w:t>glycerophosphocholine</w:t>
      </w:r>
      <w:proofErr w:type="spellEnd"/>
      <w:r w:rsidRPr="00F676D1">
        <w:t xml:space="preserve"> + </w:t>
      </w:r>
      <w:proofErr w:type="spellStart"/>
      <w:r w:rsidRPr="00F676D1">
        <w:t>phosphocholine</w:t>
      </w:r>
      <w:proofErr w:type="spellEnd"/>
      <w:r w:rsidR="00104A8D">
        <w:t>;</w:t>
      </w:r>
      <w:r w:rsidRPr="00F676D1">
        <w:t xml:space="preserve"> </w:t>
      </w:r>
      <w:proofErr w:type="spellStart"/>
      <w:r w:rsidRPr="00F676D1">
        <w:t>tCr</w:t>
      </w:r>
      <w:proofErr w:type="spellEnd"/>
      <w:r w:rsidR="00104A8D">
        <w:t>,</w:t>
      </w:r>
      <w:r w:rsidRPr="00F676D1">
        <w:t xml:space="preserve"> </w:t>
      </w:r>
      <w:proofErr w:type="spellStart"/>
      <w:r w:rsidRPr="00F676D1">
        <w:t>creatine</w:t>
      </w:r>
      <w:proofErr w:type="spellEnd"/>
      <w:r w:rsidRPr="00F676D1">
        <w:t xml:space="preserve"> + phosphocreatine</w:t>
      </w:r>
      <w:r w:rsidR="00104A8D">
        <w:t>;</w:t>
      </w:r>
      <w:r w:rsidRPr="00F676D1">
        <w:t xml:space="preserve"> TMS</w:t>
      </w:r>
      <w:r w:rsidR="00104A8D">
        <w:t>,</w:t>
      </w:r>
      <w:r w:rsidRPr="00F676D1">
        <w:t xml:space="preserve"> Transcranial Magnetic Stimulation</w:t>
      </w:r>
      <w:r w:rsidR="00104A8D">
        <w:t>;</w:t>
      </w:r>
      <w:r w:rsidRPr="00F676D1">
        <w:t xml:space="preserve"> UMN</w:t>
      </w:r>
      <w:r w:rsidR="00104A8D">
        <w:t>,</w:t>
      </w:r>
      <w:r w:rsidRPr="00F676D1">
        <w:t xml:space="preserve"> Upper motor neuron</w:t>
      </w:r>
      <w:r w:rsidR="00104A8D">
        <w:t>;</w:t>
      </w:r>
      <w:r w:rsidRPr="00F676D1">
        <w:t xml:space="preserve"> UMNB</w:t>
      </w:r>
      <w:r w:rsidR="00104A8D">
        <w:t>,</w:t>
      </w:r>
      <w:r w:rsidRPr="00F676D1">
        <w:t xml:space="preserve"> upper motor neuron burden</w:t>
      </w:r>
      <w:r w:rsidR="00104A8D">
        <w:t>;</w:t>
      </w:r>
      <w:r w:rsidRPr="00F676D1">
        <w:t xml:space="preserve"> UMN-I</w:t>
      </w:r>
      <w:r w:rsidR="00104A8D">
        <w:t>,</w:t>
      </w:r>
      <w:r w:rsidRPr="00F676D1">
        <w:t xml:space="preserve"> upper motor neuron involvement</w:t>
      </w:r>
      <w:r w:rsidR="00104A8D">
        <w:t>;</w:t>
      </w:r>
      <w:r w:rsidRPr="00F676D1">
        <w:t xml:space="preserve"> VC</w:t>
      </w:r>
      <w:r w:rsidR="00104A8D">
        <w:t>,</w:t>
      </w:r>
      <w:r w:rsidRPr="00F676D1">
        <w:t xml:space="preserve"> vital capacity</w:t>
      </w:r>
      <w:r w:rsidR="00104A8D">
        <w:t>;</w:t>
      </w:r>
      <w:r w:rsidRPr="00F676D1">
        <w:t xml:space="preserve"> VOI</w:t>
      </w:r>
      <w:r w:rsidR="00104A8D">
        <w:t>,</w:t>
      </w:r>
      <w:r w:rsidRPr="00F676D1">
        <w:t xml:space="preserve"> voxel of interest</w:t>
      </w:r>
      <w:r w:rsidR="00104A8D">
        <w:t>;</w:t>
      </w:r>
      <w:r w:rsidRPr="00F676D1">
        <w:t xml:space="preserve"> W</w:t>
      </w:r>
      <w:r w:rsidR="00104A8D">
        <w:t>,</w:t>
      </w:r>
      <w:r w:rsidRPr="00F676D1">
        <w:t xml:space="preserve"> water signal</w:t>
      </w:r>
      <w:r w:rsidR="00104A8D">
        <w:t>;</w:t>
      </w:r>
      <w:r w:rsidRPr="00F676D1">
        <w:t xml:space="preserve"> WCST</w:t>
      </w:r>
      <w:r w:rsidR="00104A8D">
        <w:t>,</w:t>
      </w:r>
      <w:r w:rsidRPr="00F676D1">
        <w:t xml:space="preserve"> Wisconsin Card Sorting Test</w:t>
      </w:r>
      <w:r w:rsidR="00104A8D">
        <w:t>;</w:t>
      </w:r>
      <w:r w:rsidRPr="00F676D1">
        <w:t xml:space="preserve"> WM</w:t>
      </w:r>
      <w:r w:rsidR="00104A8D">
        <w:t>,</w:t>
      </w:r>
      <w:r w:rsidRPr="00F676D1">
        <w:t xml:space="preserve"> white matter</w:t>
      </w:r>
      <w:r w:rsidR="00104A8D">
        <w:t>;</w:t>
      </w:r>
      <w:r w:rsidRPr="00F676D1">
        <w:t xml:space="preserve"> ΔGATP</w:t>
      </w:r>
      <w:r w:rsidR="00104A8D">
        <w:t>,</w:t>
      </w:r>
      <w:r w:rsidRPr="00F676D1">
        <w:t xml:space="preserve"> Gibbs free energy of adenosine triphosphate hydrolysis.</w:t>
      </w:r>
      <w:bookmarkStart w:id="0" w:name="_GoBack"/>
      <w:bookmarkEnd w:id="0"/>
    </w:p>
    <w:sectPr w:rsidR="004714D5" w:rsidRPr="00F676D1" w:rsidSect="002731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851" w:right="1134" w:bottom="851" w:left="1134" w:header="284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315D" w:rsidRDefault="0027315D" w:rsidP="0027315D">
      <w:pPr>
        <w:ind w:firstLine="420"/>
      </w:pPr>
      <w:r>
        <w:separator/>
      </w:r>
    </w:p>
  </w:endnote>
  <w:endnote w:type="continuationSeparator" w:id="0">
    <w:p w:rsidR="0027315D" w:rsidRDefault="0027315D" w:rsidP="0027315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wona Cond Medium">
    <w:altName w:val="Times New Roman"/>
    <w:charset w:val="01"/>
    <w:family w:val="auto"/>
    <w:pitch w:val="default"/>
  </w:font>
  <w:font w:name="Noto Sans CJK SC"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Iwona Cond">
    <w:altName w:val="Times New Roman"/>
    <w:charset w:val="01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315D" w:rsidRDefault="0027315D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315D" w:rsidRDefault="0027315D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315D" w:rsidRDefault="0027315D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315D" w:rsidRDefault="0027315D" w:rsidP="0027315D">
      <w:pPr>
        <w:ind w:firstLine="420"/>
      </w:pPr>
      <w:r>
        <w:separator/>
      </w:r>
    </w:p>
  </w:footnote>
  <w:footnote w:type="continuationSeparator" w:id="0">
    <w:p w:rsidR="0027315D" w:rsidRDefault="0027315D" w:rsidP="0027315D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315D" w:rsidRDefault="0027315D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315D" w:rsidRDefault="0027315D" w:rsidP="0027315D">
    <w:pPr>
      <w:pStyle w:val="a5"/>
      <w:pBdr>
        <w:bottom w:val="none" w:sz="0" w:space="0" w:color="auto"/>
      </w:pBdr>
      <w:ind w:firstLineChars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315D" w:rsidRDefault="0027315D" w:rsidP="0027315D">
    <w:pPr>
      <w:pStyle w:val="a5"/>
      <w:pBdr>
        <w:bottom w:val="none" w:sz="0" w:space="0" w:color="auto"/>
      </w:pBdr>
      <w:ind w:firstLineChars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0BD0A51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2C8"/>
    <w:rsid w:val="000206B3"/>
    <w:rsid w:val="00035C76"/>
    <w:rsid w:val="000949C6"/>
    <w:rsid w:val="00104A8D"/>
    <w:rsid w:val="0027315D"/>
    <w:rsid w:val="002A1EDB"/>
    <w:rsid w:val="004714D5"/>
    <w:rsid w:val="004A5109"/>
    <w:rsid w:val="004B5C37"/>
    <w:rsid w:val="00511552"/>
    <w:rsid w:val="00576313"/>
    <w:rsid w:val="006D21CB"/>
    <w:rsid w:val="008250AB"/>
    <w:rsid w:val="00893971"/>
    <w:rsid w:val="008A6020"/>
    <w:rsid w:val="009512C8"/>
    <w:rsid w:val="009F27A2"/>
    <w:rsid w:val="00A21380"/>
    <w:rsid w:val="00DA3806"/>
    <w:rsid w:val="00DD15FF"/>
    <w:rsid w:val="00E1671E"/>
    <w:rsid w:val="00F6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3C9B6A4"/>
  <w15:chartTrackingRefBased/>
  <w15:docId w15:val="{558AC352-CC1B-41B5-8B36-E6470B3D9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315D"/>
    <w:pPr>
      <w:widowControl w:val="0"/>
      <w:adjustRightInd w:val="0"/>
      <w:snapToGrid w:val="0"/>
      <w:spacing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27315D"/>
    <w:pPr>
      <w:autoSpaceDE w:val="0"/>
      <w:autoSpaceDN w:val="0"/>
      <w:spacing w:beforeLines="100" w:before="312" w:afterLines="100" w:after="312" w:line="360" w:lineRule="auto"/>
      <w:ind w:left="431" w:firstLineChars="0" w:hanging="431"/>
      <w:jc w:val="left"/>
      <w:outlineLvl w:val="0"/>
    </w:pPr>
    <w:rPr>
      <w:rFonts w:eastAsia="宋体" w:cs="Book Antiqua"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27315D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27315D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27315D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7315D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27315D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27315D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27315D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27315D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27315D"/>
    <w:pPr>
      <w:spacing w:before="100" w:beforeAutospacing="1" w:after="100" w:afterAutospacing="1"/>
    </w:pPr>
    <w:rPr>
      <w:lang w:eastAsia="en-US"/>
    </w:rPr>
  </w:style>
  <w:style w:type="table" w:styleId="a4">
    <w:name w:val="Table Grid"/>
    <w:basedOn w:val="a1"/>
    <w:uiPriority w:val="59"/>
    <w:qFormat/>
    <w:rsid w:val="0027315D"/>
    <w:pPr>
      <w:spacing w:line="240" w:lineRule="auto"/>
      <w:jc w:val="left"/>
    </w:pPr>
    <w:rPr>
      <w:rFonts w:ascii="等线" w:eastAsia="等线" w:hAnsi="等线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7315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sid w:val="0027315D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7">
    <w:name w:val="footer"/>
    <w:basedOn w:val="a"/>
    <w:link w:val="a8"/>
    <w:uiPriority w:val="99"/>
    <w:unhideWhenUsed/>
    <w:rsid w:val="0027315D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sid w:val="0027315D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customStyle="1" w:styleId="Abstract">
    <w:name w:val="Abstract"/>
    <w:basedOn w:val="a"/>
    <w:autoRedefine/>
    <w:qFormat/>
    <w:rsid w:val="0027315D"/>
    <w:pPr>
      <w:ind w:firstLineChars="0" w:firstLine="0"/>
    </w:pPr>
    <w:rPr>
      <w:b/>
      <w:noProof/>
      <w:sz w:val="24"/>
      <w:szCs w:val="24"/>
    </w:rPr>
  </w:style>
  <w:style w:type="paragraph" w:customStyle="1" w:styleId="affiliation">
    <w:name w:val="affiliation"/>
    <w:basedOn w:val="a"/>
    <w:next w:val="a"/>
    <w:qFormat/>
    <w:rsid w:val="0027315D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EndNoteBibliography">
    <w:name w:val="EndNote Bibliography"/>
    <w:basedOn w:val="a"/>
    <w:link w:val="EndNoteBibliography0"/>
    <w:qFormat/>
    <w:rsid w:val="0027315D"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27315D"/>
    <w:rPr>
      <w:rFonts w:ascii="Times New Roman" w:eastAsia="Times New Roman" w:hAnsi="Times New Roman" w:cs="Times New Roman"/>
      <w:kern w:val="2"/>
      <w:sz w:val="20"/>
      <w:szCs w:val="21"/>
      <w:lang w:val="en-US" w:eastAsia="zh-CN"/>
    </w:rPr>
  </w:style>
  <w:style w:type="character" w:customStyle="1" w:styleId="EndNoteBibliographyChar">
    <w:name w:val="EndNote Bibliography Char"/>
    <w:basedOn w:val="a0"/>
    <w:qFormat/>
    <w:rsid w:val="0027315D"/>
    <w:rPr>
      <w:rFonts w:ascii="Calibri" w:hAnsi="Calibri" w:cs="Calibri"/>
    </w:rPr>
  </w:style>
  <w:style w:type="paragraph" w:customStyle="1" w:styleId="EndNoteBibliographyTitle">
    <w:name w:val="EndNote Bibliography Title"/>
    <w:basedOn w:val="a"/>
    <w:link w:val="EndNoteBibliographyTitle0"/>
    <w:qFormat/>
    <w:rsid w:val="0027315D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27315D"/>
    <w:rPr>
      <w:rFonts w:ascii="Times New Roman" w:eastAsia="Times New Roman" w:hAnsi="Times New Roman" w:cs="Times New Roman"/>
      <w:kern w:val="2"/>
      <w:sz w:val="20"/>
      <w:szCs w:val="21"/>
      <w:lang w:val="en-US" w:eastAsia="zh-CN"/>
    </w:rPr>
  </w:style>
  <w:style w:type="character" w:customStyle="1" w:styleId="EndNoteBibliographyTitleChar">
    <w:name w:val="EndNote Bibliography Title Char"/>
    <w:basedOn w:val="a0"/>
    <w:qFormat/>
    <w:rsid w:val="0027315D"/>
    <w:rPr>
      <w:rFonts w:ascii="Calibri" w:hAnsi="Calibri" w:cs="Calibri"/>
    </w:rPr>
  </w:style>
  <w:style w:type="paragraph" w:customStyle="1" w:styleId="fax">
    <w:name w:val="fax"/>
    <w:basedOn w:val="a"/>
    <w:next w:val="a"/>
    <w:qFormat/>
    <w:rsid w:val="0027315D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HeaderandFooter">
    <w:name w:val="Header and Footer"/>
    <w:basedOn w:val="a"/>
    <w:qFormat/>
    <w:rsid w:val="0027315D"/>
  </w:style>
  <w:style w:type="paragraph" w:customStyle="1" w:styleId="Heading">
    <w:name w:val="Heading"/>
    <w:basedOn w:val="a"/>
    <w:next w:val="a9"/>
    <w:qFormat/>
    <w:rsid w:val="0027315D"/>
    <w:pPr>
      <w:keepNext/>
      <w:spacing w:before="240" w:after="120"/>
    </w:pPr>
    <w:rPr>
      <w:rFonts w:ascii="Iwona Cond Medium" w:eastAsia="Noto Sans CJK SC" w:hAnsi="Iwona Cond Medium" w:cs="Arial Unicode MS"/>
      <w:sz w:val="28"/>
      <w:szCs w:val="28"/>
    </w:rPr>
  </w:style>
  <w:style w:type="paragraph" w:styleId="a9">
    <w:name w:val="Body Text"/>
    <w:basedOn w:val="a"/>
    <w:link w:val="aa"/>
    <w:autoRedefine/>
    <w:uiPriority w:val="1"/>
    <w:qFormat/>
    <w:rsid w:val="0027315D"/>
    <w:pPr>
      <w:autoSpaceDE w:val="0"/>
      <w:autoSpaceDN w:val="0"/>
      <w:ind w:firstLine="420"/>
    </w:pPr>
    <w:rPr>
      <w:kern w:val="0"/>
    </w:rPr>
  </w:style>
  <w:style w:type="character" w:customStyle="1" w:styleId="aa">
    <w:name w:val="正文文本 字符"/>
    <w:link w:val="a9"/>
    <w:uiPriority w:val="1"/>
    <w:rsid w:val="0027315D"/>
    <w:rPr>
      <w:rFonts w:ascii="Times New Roman" w:eastAsia="Times New Roman" w:hAnsi="Times New Roman" w:cs="Times New Roman"/>
      <w:sz w:val="21"/>
      <w:szCs w:val="21"/>
      <w:lang w:val="en-US" w:eastAsia="zh-CN"/>
    </w:rPr>
  </w:style>
  <w:style w:type="paragraph" w:customStyle="1" w:styleId="IMR-">
    <w:name w:val="IMR-首页页脚"/>
    <w:basedOn w:val="a7"/>
    <w:qFormat/>
    <w:rsid w:val="0027315D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Index">
    <w:name w:val="Index"/>
    <w:basedOn w:val="a"/>
    <w:qFormat/>
    <w:rsid w:val="0027315D"/>
    <w:pPr>
      <w:suppressLineNumbers/>
    </w:pPr>
    <w:rPr>
      <w:rFonts w:ascii="Iwona Cond" w:hAnsi="Iwona Cond" w:cs="Arial Unicode MS"/>
    </w:rPr>
  </w:style>
  <w:style w:type="paragraph" w:customStyle="1" w:styleId="Keywords">
    <w:name w:val="Keywords"/>
    <w:basedOn w:val="a"/>
    <w:autoRedefine/>
    <w:qFormat/>
    <w:rsid w:val="0027315D"/>
    <w:pPr>
      <w:ind w:firstLineChars="0" w:firstLine="0"/>
    </w:pPr>
    <w:rPr>
      <w:rFonts w:eastAsia="宋体"/>
      <w:b/>
      <w:noProof/>
    </w:rPr>
  </w:style>
  <w:style w:type="character" w:customStyle="1" w:styleId="LineNumbering">
    <w:name w:val="Line Numbering"/>
    <w:rsid w:val="0027315D"/>
  </w:style>
  <w:style w:type="character" w:customStyle="1" w:styleId="MenoPendente1">
    <w:name w:val="Menção Pendente1"/>
    <w:basedOn w:val="a0"/>
    <w:uiPriority w:val="99"/>
    <w:semiHidden/>
    <w:unhideWhenUsed/>
    <w:qFormat/>
    <w:rsid w:val="0027315D"/>
    <w:rPr>
      <w:color w:val="605E5C"/>
      <w:shd w:val="clear" w:color="auto" w:fill="E1DFDD"/>
    </w:rPr>
  </w:style>
  <w:style w:type="paragraph" w:customStyle="1" w:styleId="phone">
    <w:name w:val="phone"/>
    <w:basedOn w:val="a"/>
    <w:next w:val="fax"/>
    <w:rsid w:val="0027315D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References">
    <w:name w:val="References"/>
    <w:basedOn w:val="a"/>
    <w:link w:val="References0"/>
    <w:autoRedefine/>
    <w:qFormat/>
    <w:rsid w:val="0027315D"/>
    <w:pPr>
      <w:autoSpaceDE w:val="0"/>
      <w:autoSpaceDN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27315D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TableParagraph">
    <w:name w:val="Table Paragraph"/>
    <w:basedOn w:val="a"/>
    <w:uiPriority w:val="1"/>
    <w:qFormat/>
    <w:rsid w:val="0027315D"/>
    <w:pPr>
      <w:autoSpaceDE w:val="0"/>
      <w:autoSpaceDN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27315D"/>
    <w:rPr>
      <w:color w:val="605E5C"/>
      <w:shd w:val="clear" w:color="auto" w:fill="E1DFDD"/>
    </w:rPr>
  </w:style>
  <w:style w:type="paragraph" w:customStyle="1" w:styleId="url">
    <w:name w:val="url"/>
    <w:basedOn w:val="a"/>
    <w:next w:val="a"/>
    <w:qFormat/>
    <w:rsid w:val="0027315D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ab">
    <w:name w:val="版权信息"/>
    <w:basedOn w:val="a"/>
    <w:autoRedefine/>
    <w:qFormat/>
    <w:rsid w:val="0027315D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27315D"/>
    <w:rPr>
      <w:rFonts w:ascii="Times New Roman" w:eastAsia="宋体" w:hAnsi="Times New Roman" w:cs="Book Antiqua"/>
      <w:sz w:val="24"/>
      <w:szCs w:val="20"/>
      <w:lang w:val="en-US" w:eastAsia="zh-CN"/>
    </w:rPr>
  </w:style>
  <w:style w:type="character" w:customStyle="1" w:styleId="20">
    <w:name w:val="标题 2 字符"/>
    <w:aliases w:val="二级标题 字符"/>
    <w:link w:val="2"/>
    <w:uiPriority w:val="9"/>
    <w:rsid w:val="0027315D"/>
    <w:rPr>
      <w:rFonts w:ascii="Times New Roman" w:eastAsia="Times New Roman" w:hAnsi="Times New Roman" w:cs="Times New Roman"/>
      <w:b/>
      <w:bCs/>
      <w:i/>
      <w:kern w:val="2"/>
      <w:szCs w:val="21"/>
      <w:lang w:val="en-US" w:eastAsia="zh-CN"/>
    </w:rPr>
  </w:style>
  <w:style w:type="character" w:customStyle="1" w:styleId="30">
    <w:name w:val="标题 3 字符"/>
    <w:aliases w:val="三级标题 字符"/>
    <w:link w:val="3"/>
    <w:uiPriority w:val="9"/>
    <w:rsid w:val="0027315D"/>
    <w:rPr>
      <w:rFonts w:ascii="Times New Roman" w:eastAsia="Times New Roman" w:hAnsi="Times New Roman" w:cs="Times New Roman"/>
      <w:bCs/>
      <w:i/>
      <w:kern w:val="2"/>
      <w:szCs w:val="32"/>
      <w:lang w:val="en-US" w:eastAsia="zh-CN"/>
    </w:rPr>
  </w:style>
  <w:style w:type="character" w:customStyle="1" w:styleId="40">
    <w:name w:val="标题 4 字符"/>
    <w:link w:val="4"/>
    <w:uiPriority w:val="9"/>
    <w:rsid w:val="0027315D"/>
    <w:rPr>
      <w:rFonts w:ascii="Calibri Light" w:eastAsia="NimbusRomNo9L" w:hAnsi="Calibri Light" w:cs="NimbusRomNo9L"/>
      <w:b/>
      <w:bCs/>
      <w:sz w:val="28"/>
      <w:szCs w:val="28"/>
      <w:lang w:val="en-US" w:eastAsia="zh-CN"/>
    </w:rPr>
  </w:style>
  <w:style w:type="character" w:customStyle="1" w:styleId="50">
    <w:name w:val="标题 5 字符"/>
    <w:link w:val="5"/>
    <w:uiPriority w:val="9"/>
    <w:qFormat/>
    <w:rsid w:val="0027315D"/>
    <w:rPr>
      <w:rFonts w:ascii="Times New Roman" w:eastAsia="Times New Roman" w:hAnsi="Times New Roman" w:cs="Times New Roman"/>
      <w:b/>
      <w:bCs/>
      <w:kern w:val="2"/>
      <w:sz w:val="28"/>
      <w:szCs w:val="28"/>
      <w:lang w:val="en-US" w:eastAsia="zh-CN"/>
    </w:rPr>
  </w:style>
  <w:style w:type="character" w:customStyle="1" w:styleId="60">
    <w:name w:val="标题 6 字符"/>
    <w:basedOn w:val="a0"/>
    <w:link w:val="6"/>
    <w:uiPriority w:val="9"/>
    <w:rsid w:val="0027315D"/>
    <w:rPr>
      <w:rFonts w:asciiTheme="majorHAnsi" w:eastAsiaTheme="majorEastAsia" w:hAnsiTheme="majorHAnsi" w:cstheme="majorBidi"/>
      <w:b/>
      <w:bCs/>
      <w:kern w:val="2"/>
      <w:sz w:val="24"/>
      <w:szCs w:val="24"/>
      <w:lang w:val="en-US" w:eastAsia="zh-CN"/>
    </w:rPr>
  </w:style>
  <w:style w:type="character" w:customStyle="1" w:styleId="70">
    <w:name w:val="标题 7 字符"/>
    <w:basedOn w:val="a0"/>
    <w:link w:val="7"/>
    <w:uiPriority w:val="9"/>
    <w:rsid w:val="0027315D"/>
    <w:rPr>
      <w:rFonts w:ascii="Times New Roman" w:eastAsia="Times New Roman" w:hAnsi="Times New Roman" w:cs="Times New Roman"/>
      <w:b/>
      <w:bCs/>
      <w:kern w:val="2"/>
      <w:sz w:val="24"/>
      <w:szCs w:val="24"/>
      <w:lang w:val="en-US" w:eastAsia="zh-CN"/>
    </w:rPr>
  </w:style>
  <w:style w:type="character" w:customStyle="1" w:styleId="80">
    <w:name w:val="标题 8 字符"/>
    <w:basedOn w:val="a0"/>
    <w:link w:val="8"/>
    <w:uiPriority w:val="9"/>
    <w:rsid w:val="0027315D"/>
    <w:rPr>
      <w:rFonts w:asciiTheme="majorHAnsi" w:eastAsiaTheme="majorEastAsia" w:hAnsiTheme="majorHAnsi" w:cstheme="majorBidi"/>
      <w:kern w:val="2"/>
      <w:sz w:val="24"/>
      <w:szCs w:val="24"/>
      <w:lang w:val="en-US" w:eastAsia="zh-CN"/>
    </w:rPr>
  </w:style>
  <w:style w:type="character" w:customStyle="1" w:styleId="90">
    <w:name w:val="标题 9 字符"/>
    <w:basedOn w:val="a0"/>
    <w:link w:val="9"/>
    <w:uiPriority w:val="9"/>
    <w:rsid w:val="0027315D"/>
    <w:rPr>
      <w:rFonts w:asciiTheme="majorHAnsi" w:eastAsiaTheme="majorEastAsia" w:hAnsiTheme="majorHAnsi" w:cstheme="majorBidi"/>
      <w:kern w:val="2"/>
      <w:sz w:val="21"/>
      <w:szCs w:val="21"/>
      <w:lang w:val="en-US" w:eastAsia="zh-CN"/>
    </w:rPr>
  </w:style>
  <w:style w:type="paragraph" w:customStyle="1" w:styleId="ac">
    <w:name w:val="表题"/>
    <w:basedOn w:val="a"/>
    <w:autoRedefine/>
    <w:qFormat/>
    <w:rsid w:val="0027315D"/>
    <w:pPr>
      <w:spacing w:beforeLines="100" w:before="240" w:afterLines="100" w:after="240"/>
      <w:ind w:firstLineChars="0" w:firstLine="0"/>
      <w:jc w:val="center"/>
    </w:pPr>
    <w:rPr>
      <w:b/>
    </w:rPr>
  </w:style>
  <w:style w:type="paragraph" w:customStyle="1" w:styleId="ad">
    <w:name w:val="表注"/>
    <w:basedOn w:val="a"/>
    <w:autoRedefine/>
    <w:qFormat/>
    <w:rsid w:val="0027315D"/>
    <w:pPr>
      <w:ind w:firstLineChars="0" w:firstLine="0"/>
    </w:pPr>
  </w:style>
  <w:style w:type="paragraph" w:customStyle="1" w:styleId="ae">
    <w:name w:val="参考文献"/>
    <w:basedOn w:val="a"/>
    <w:autoRedefine/>
    <w:qFormat/>
    <w:rsid w:val="0027315D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f">
    <w:name w:val="Hyperlink"/>
    <w:uiPriority w:val="99"/>
    <w:unhideWhenUsed/>
    <w:rsid w:val="0027315D"/>
    <w:rPr>
      <w:color w:val="0563C1"/>
      <w:u w:val="single"/>
    </w:rPr>
  </w:style>
  <w:style w:type="paragraph" w:customStyle="1" w:styleId="af0">
    <w:name w:val="稿件类型"/>
    <w:basedOn w:val="a"/>
    <w:autoRedefine/>
    <w:qFormat/>
    <w:rsid w:val="0027315D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1">
    <w:name w:val="关键词"/>
    <w:basedOn w:val="Keywords"/>
    <w:autoRedefine/>
    <w:qFormat/>
    <w:rsid w:val="0027315D"/>
    <w:rPr>
      <w:rFonts w:eastAsia="Times New Roman"/>
      <w:b w:val="0"/>
    </w:rPr>
  </w:style>
  <w:style w:type="character" w:styleId="af2">
    <w:name w:val="line number"/>
    <w:uiPriority w:val="99"/>
    <w:semiHidden/>
    <w:unhideWhenUsed/>
    <w:rsid w:val="0027315D"/>
  </w:style>
  <w:style w:type="paragraph" w:customStyle="1" w:styleId="af3">
    <w:name w:val="机构信息"/>
    <w:basedOn w:val="a"/>
    <w:link w:val="af4"/>
    <w:autoRedefine/>
    <w:qFormat/>
    <w:rsid w:val="0027315D"/>
    <w:pPr>
      <w:ind w:firstLineChars="0" w:firstLine="0"/>
    </w:pPr>
    <w:rPr>
      <w:rFonts w:cstheme="minorBidi"/>
      <w:i/>
    </w:rPr>
  </w:style>
  <w:style w:type="character" w:customStyle="1" w:styleId="af4">
    <w:name w:val="机构信息 字符"/>
    <w:link w:val="af3"/>
    <w:rsid w:val="0027315D"/>
    <w:rPr>
      <w:rFonts w:ascii="Times New Roman" w:eastAsia="Times New Roman" w:hAnsi="Times New Roman"/>
      <w:i/>
      <w:kern w:val="2"/>
      <w:sz w:val="21"/>
      <w:szCs w:val="21"/>
      <w:lang w:val="en-US" w:eastAsia="zh-CN"/>
    </w:rPr>
  </w:style>
  <w:style w:type="paragraph" w:customStyle="1" w:styleId="af5">
    <w:name w:val="接收日期"/>
    <w:basedOn w:val="a"/>
    <w:autoRedefine/>
    <w:qFormat/>
    <w:rsid w:val="0027315D"/>
    <w:pPr>
      <w:ind w:firstLineChars="0" w:firstLine="0"/>
    </w:pPr>
  </w:style>
  <w:style w:type="paragraph" w:styleId="af6">
    <w:name w:val="List"/>
    <w:basedOn w:val="a9"/>
    <w:rsid w:val="0027315D"/>
    <w:rPr>
      <w:rFonts w:ascii="Iwona Cond" w:hAnsi="Iwona Cond" w:cs="Arial Unicode MS"/>
    </w:rPr>
  </w:style>
  <w:style w:type="paragraph" w:styleId="af7">
    <w:name w:val="List Paragraph"/>
    <w:basedOn w:val="a"/>
    <w:uiPriority w:val="1"/>
    <w:qFormat/>
    <w:rsid w:val="0027315D"/>
    <w:pPr>
      <w:autoSpaceDE w:val="0"/>
      <w:autoSpaceDN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8">
    <w:name w:val="Balloon Text"/>
    <w:basedOn w:val="a"/>
    <w:link w:val="af9"/>
    <w:uiPriority w:val="99"/>
    <w:semiHidden/>
    <w:unhideWhenUsed/>
    <w:rsid w:val="0027315D"/>
    <w:rPr>
      <w:sz w:val="18"/>
      <w:szCs w:val="18"/>
    </w:rPr>
  </w:style>
  <w:style w:type="character" w:customStyle="1" w:styleId="af9">
    <w:name w:val="批注框文本 字符"/>
    <w:basedOn w:val="a0"/>
    <w:link w:val="af8"/>
    <w:uiPriority w:val="99"/>
    <w:semiHidden/>
    <w:rsid w:val="0027315D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fa">
    <w:name w:val="annotation text"/>
    <w:basedOn w:val="a"/>
    <w:link w:val="afb"/>
    <w:uiPriority w:val="99"/>
    <w:semiHidden/>
    <w:unhideWhenUsed/>
    <w:qFormat/>
    <w:rsid w:val="0027315D"/>
    <w:pPr>
      <w:jc w:val="left"/>
    </w:pPr>
  </w:style>
  <w:style w:type="character" w:customStyle="1" w:styleId="afb">
    <w:name w:val="批注文字 字符"/>
    <w:basedOn w:val="a0"/>
    <w:link w:val="afa"/>
    <w:uiPriority w:val="99"/>
    <w:semiHidden/>
    <w:qFormat/>
    <w:rsid w:val="0027315D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character" w:styleId="afc">
    <w:name w:val="annotation reference"/>
    <w:basedOn w:val="a0"/>
    <w:uiPriority w:val="99"/>
    <w:semiHidden/>
    <w:unhideWhenUsed/>
    <w:qFormat/>
    <w:rsid w:val="0027315D"/>
    <w:rPr>
      <w:sz w:val="21"/>
      <w:szCs w:val="21"/>
    </w:rPr>
  </w:style>
  <w:style w:type="paragraph" w:styleId="afd">
    <w:name w:val="annotation subject"/>
    <w:basedOn w:val="afa"/>
    <w:next w:val="afa"/>
    <w:link w:val="afe"/>
    <w:uiPriority w:val="99"/>
    <w:semiHidden/>
    <w:unhideWhenUsed/>
    <w:qFormat/>
    <w:rsid w:val="0027315D"/>
    <w:rPr>
      <w:b/>
      <w:bCs/>
    </w:rPr>
  </w:style>
  <w:style w:type="character" w:customStyle="1" w:styleId="afe">
    <w:name w:val="批注主题 字符"/>
    <w:basedOn w:val="afb"/>
    <w:link w:val="afd"/>
    <w:uiPriority w:val="99"/>
    <w:semiHidden/>
    <w:rsid w:val="0027315D"/>
    <w:rPr>
      <w:rFonts w:ascii="Times New Roman" w:eastAsia="Times New Roman" w:hAnsi="Times New Roman" w:cs="Times New Roman"/>
      <w:b/>
      <w:bCs/>
      <w:kern w:val="2"/>
      <w:sz w:val="21"/>
      <w:szCs w:val="21"/>
      <w:lang w:val="en-US" w:eastAsia="zh-CN"/>
    </w:rPr>
  </w:style>
  <w:style w:type="paragraph" w:styleId="aff">
    <w:name w:val="caption"/>
    <w:basedOn w:val="a"/>
    <w:next w:val="a"/>
    <w:autoRedefine/>
    <w:uiPriority w:val="35"/>
    <w:unhideWhenUsed/>
    <w:qFormat/>
    <w:rsid w:val="0027315D"/>
    <w:pPr>
      <w:ind w:firstLineChars="0" w:firstLine="0"/>
    </w:pPr>
  </w:style>
  <w:style w:type="paragraph" w:customStyle="1" w:styleId="aff0">
    <w:name w:val="通讯作者"/>
    <w:basedOn w:val="a"/>
    <w:autoRedefine/>
    <w:qFormat/>
    <w:rsid w:val="0027315D"/>
    <w:pPr>
      <w:ind w:firstLineChars="0" w:firstLine="0"/>
    </w:pPr>
  </w:style>
  <w:style w:type="paragraph" w:customStyle="1" w:styleId="aff1">
    <w:name w:val="图注"/>
    <w:basedOn w:val="a"/>
    <w:autoRedefine/>
    <w:qFormat/>
    <w:rsid w:val="0027315D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27315D"/>
    <w:pPr>
      <w:spacing w:line="240" w:lineRule="auto"/>
      <w:jc w:val="left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27315D"/>
    <w:pPr>
      <w:spacing w:line="240" w:lineRule="auto"/>
      <w:jc w:val="left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27315D"/>
    <w:pPr>
      <w:spacing w:line="240" w:lineRule="auto"/>
      <w:jc w:val="left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11">
    <w:name w:val="未处理的提及1"/>
    <w:basedOn w:val="a0"/>
    <w:uiPriority w:val="99"/>
    <w:semiHidden/>
    <w:unhideWhenUsed/>
    <w:rsid w:val="0027315D"/>
    <w:rPr>
      <w:color w:val="605E5C"/>
      <w:shd w:val="clear" w:color="auto" w:fill="E1DFDD"/>
    </w:rPr>
  </w:style>
  <w:style w:type="paragraph" w:customStyle="1" w:styleId="aff2">
    <w:name w:val="文章标题"/>
    <w:basedOn w:val="a"/>
    <w:link w:val="aff3"/>
    <w:autoRedefine/>
    <w:qFormat/>
    <w:rsid w:val="0027315D"/>
    <w:pPr>
      <w:kinsoku w:val="0"/>
      <w:overflowPunct w:val="0"/>
      <w:autoSpaceDE w:val="0"/>
      <w:autoSpaceDN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3">
    <w:name w:val="文章标题 字符"/>
    <w:link w:val="aff2"/>
    <w:rsid w:val="0027315D"/>
    <w:rPr>
      <w:rFonts w:ascii="Times New Roman" w:eastAsia="Times New Roman" w:hAnsi="Times New Roman"/>
      <w:b/>
      <w:bCs/>
      <w:spacing w:val="-8"/>
      <w:kern w:val="2"/>
      <w:sz w:val="36"/>
      <w:szCs w:val="36"/>
      <w:lang w:val="en-US" w:eastAsia="zh-CN"/>
    </w:rPr>
  </w:style>
  <w:style w:type="paragraph" w:customStyle="1" w:styleId="aff4">
    <w:name w:val="文章内容"/>
    <w:basedOn w:val="a"/>
    <w:link w:val="aff5"/>
    <w:qFormat/>
    <w:rsid w:val="0027315D"/>
    <w:pPr>
      <w:ind w:firstLine="420"/>
    </w:pPr>
    <w:rPr>
      <w:color w:val="000000"/>
    </w:rPr>
  </w:style>
  <w:style w:type="character" w:customStyle="1" w:styleId="aff5">
    <w:name w:val="文章内容 字符"/>
    <w:link w:val="aff4"/>
    <w:qFormat/>
    <w:rsid w:val="0027315D"/>
    <w:rPr>
      <w:rFonts w:ascii="Times New Roman" w:eastAsia="Times New Roman" w:hAnsi="Times New Roman" w:cs="Times New Roman"/>
      <w:color w:val="000000"/>
      <w:kern w:val="2"/>
      <w:sz w:val="21"/>
      <w:szCs w:val="21"/>
      <w:lang w:val="en-US" w:eastAsia="zh-CN"/>
    </w:rPr>
  </w:style>
  <w:style w:type="numbering" w:customStyle="1" w:styleId="12">
    <w:name w:val="无列表1"/>
    <w:next w:val="a2"/>
    <w:uiPriority w:val="99"/>
    <w:semiHidden/>
    <w:unhideWhenUsed/>
    <w:rsid w:val="0027315D"/>
  </w:style>
  <w:style w:type="paragraph" w:styleId="aff6">
    <w:name w:val="Revision"/>
    <w:uiPriority w:val="99"/>
    <w:semiHidden/>
    <w:qFormat/>
    <w:rsid w:val="0027315D"/>
    <w:pPr>
      <w:suppressAutoHyphens/>
      <w:spacing w:line="240" w:lineRule="auto"/>
      <w:jc w:val="left"/>
    </w:pPr>
    <w:rPr>
      <w:rFonts w:eastAsia="宋体"/>
      <w:lang w:val="en-GB"/>
    </w:rPr>
  </w:style>
  <w:style w:type="paragraph" w:customStyle="1" w:styleId="aff7">
    <w:name w:val="摘要"/>
    <w:basedOn w:val="Abstract"/>
    <w:autoRedefine/>
    <w:qFormat/>
    <w:rsid w:val="0027315D"/>
    <w:rPr>
      <w:b w:val="0"/>
      <w:sz w:val="21"/>
      <w:szCs w:val="21"/>
    </w:rPr>
  </w:style>
  <w:style w:type="character" w:styleId="aff8">
    <w:name w:val="Placeholder Text"/>
    <w:uiPriority w:val="99"/>
    <w:semiHidden/>
    <w:qFormat/>
    <w:rsid w:val="0027315D"/>
    <w:rPr>
      <w:color w:val="808080"/>
    </w:rPr>
  </w:style>
  <w:style w:type="paragraph" w:customStyle="1" w:styleId="aff9">
    <w:name w:val="致谢部分"/>
    <w:basedOn w:val="a9"/>
    <w:link w:val="affa"/>
    <w:autoRedefine/>
    <w:qFormat/>
    <w:rsid w:val="0027315D"/>
    <w:pPr>
      <w:ind w:firstLineChars="0" w:firstLine="0"/>
    </w:pPr>
    <w:rPr>
      <w:b/>
      <w:sz w:val="24"/>
      <w:szCs w:val="24"/>
    </w:rPr>
  </w:style>
  <w:style w:type="character" w:customStyle="1" w:styleId="affa">
    <w:name w:val="致谢部分 字符"/>
    <w:basedOn w:val="aa"/>
    <w:link w:val="aff9"/>
    <w:rsid w:val="0027315D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affb">
    <w:name w:val="作者信息"/>
    <w:basedOn w:val="a"/>
    <w:autoRedefine/>
    <w:qFormat/>
    <w:rsid w:val="0027315D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13</Pages>
  <Words>4957</Words>
  <Characters>28257</Characters>
  <Application>Microsoft Office Word</Application>
  <DocSecurity>0</DocSecurity>
  <Lines>235</Lines>
  <Paragraphs>66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Foteini Christidi</dc:creator>
  <cp:keywords/>
  <dc:description/>
  <cp:lastModifiedBy>cheryl</cp:lastModifiedBy>
  <cp:revision>20</cp:revision>
  <dcterms:created xsi:type="dcterms:W3CDTF">2022-03-29T22:38:00Z</dcterms:created>
  <dcterms:modified xsi:type="dcterms:W3CDTF">2022-04-24T03:10:00Z</dcterms:modified>
</cp:coreProperties>
</file>