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5AC4B9" w14:textId="221B576A" w:rsidR="00CC19E4" w:rsidRPr="00D6696C" w:rsidRDefault="00CC19E4" w:rsidP="00636EE1">
      <w:pPr>
        <w:pStyle w:val="aff0"/>
      </w:pPr>
      <w:bookmarkStart w:id="0" w:name="_Ref53578379"/>
      <w:r>
        <w:t>Supplementary Information</w:t>
      </w:r>
      <w:r w:rsidR="00220F8C">
        <w:t xml:space="preserve"> for </w:t>
      </w:r>
      <w:proofErr w:type="spellStart"/>
      <w:r w:rsidR="00220F8C">
        <w:t>Baers</w:t>
      </w:r>
      <w:proofErr w:type="spellEnd"/>
      <w:r w:rsidR="00220F8C">
        <w:t xml:space="preserve"> </w:t>
      </w:r>
      <w:r w:rsidR="00220F8C" w:rsidRPr="00636EE1">
        <w:rPr>
          <w:i/>
          <w:iCs/>
        </w:rPr>
        <w:t>et al</w:t>
      </w:r>
      <w:r w:rsidR="00636EE1">
        <w:t>.</w:t>
      </w:r>
      <w:r w:rsidR="00220F8C">
        <w:t xml:space="preserve"> “</w:t>
      </w:r>
      <w:r w:rsidR="00220F8C" w:rsidRPr="00220F8C">
        <w:t>A Systematic Review of Patient Decision Aids for Stroke Prevention Therapy in Atrial Fibrillation Management</w:t>
      </w:r>
      <w:r w:rsidR="00220F8C">
        <w:t>”</w:t>
      </w:r>
    </w:p>
    <w:p w14:paraId="6A118378" w14:textId="2AC1C6B7" w:rsidR="00CC19E4" w:rsidRPr="00284E30" w:rsidRDefault="00CC19E4" w:rsidP="00284E30">
      <w:pPr>
        <w:ind w:firstLineChars="0" w:firstLine="0"/>
        <w:rPr>
          <w:rFonts w:eastAsiaTheme="majorEastAsia"/>
          <w:b/>
          <w:bCs/>
          <w:color w:val="000000" w:themeColor="text1"/>
          <w:sz w:val="28"/>
          <w:szCs w:val="28"/>
        </w:rPr>
      </w:pPr>
      <w:bookmarkStart w:id="1" w:name="_Ref53578400"/>
      <w:bookmarkEnd w:id="0"/>
      <w:r w:rsidRPr="00284E30">
        <w:rPr>
          <w:b/>
          <w:bCs/>
          <w:sz w:val="28"/>
          <w:szCs w:val="28"/>
        </w:rPr>
        <w:t>Decision Aid Strategy Search</w:t>
      </w:r>
      <w:bookmarkEnd w:id="1"/>
      <w:r w:rsidRPr="00284E30">
        <w:rPr>
          <w:b/>
          <w:bCs/>
          <w:sz w:val="28"/>
          <w:szCs w:val="28"/>
        </w:rPr>
        <w:t xml:space="preserve"> </w:t>
      </w:r>
    </w:p>
    <w:p w14:paraId="3CED7A98" w14:textId="77777777" w:rsidR="00CC19E4" w:rsidRPr="00506689" w:rsidRDefault="00CC19E4" w:rsidP="00CC19E4">
      <w:pPr>
        <w:ind w:firstLine="420"/>
      </w:pPr>
    </w:p>
    <w:p w14:paraId="7D84F78D" w14:textId="77777777" w:rsidR="00CC19E4" w:rsidRPr="00284E30" w:rsidRDefault="00CC19E4" w:rsidP="00284E30">
      <w:pPr>
        <w:spacing w:after="240" w:line="480" w:lineRule="auto"/>
        <w:ind w:firstLineChars="0" w:firstLine="0"/>
        <w:rPr>
          <w:b/>
          <w:bCs/>
          <w:lang w:val="en-CA"/>
        </w:rPr>
      </w:pPr>
      <w:r w:rsidRPr="00284E30">
        <w:t xml:space="preserve">Cochrane Review search strategy for </w:t>
      </w:r>
      <w:r w:rsidRPr="00284E30">
        <w:rPr>
          <w:i/>
        </w:rPr>
        <w:t>decision aids:</w:t>
      </w:r>
      <w:r w:rsidRPr="00284E30">
        <w:rPr>
          <w:i/>
        </w:rPr>
        <w:fldChar w:fldCharType="begin">
          <w:fldData xml:space="preserve">PEVuZE5vdGU+PENpdGU+PEF1dGhvcj5TdGFjZXk8L0F1dGhvcj48WWVhcj4yMDExPC9ZZWFyPjxS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</w:fldData>
        </w:fldChar>
      </w:r>
      <w:r w:rsidRPr="00284E30">
        <w:rPr>
          <w:i/>
        </w:rPr>
        <w:instrText xml:space="preserve"> ADDIN EN.CITE </w:instrText>
      </w:r>
      <w:r w:rsidRPr="00284E30">
        <w:rPr>
          <w:i/>
        </w:rPr>
        <w:fldChar w:fldCharType="begin">
          <w:fldData xml:space="preserve">PEVuZE5vdGU+PENpdGU+PEF1dGhvcj5TdGFjZXk8L0F1dGhvcj48WWVhcj4yMDExPC9ZZWFyPjxS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</w:fldData>
        </w:fldChar>
      </w:r>
      <w:r w:rsidRPr="00284E30">
        <w:rPr>
          <w:i/>
        </w:rPr>
        <w:instrText xml:space="preserve"> ADDIN EN.CITE.DATA </w:instrText>
      </w:r>
      <w:r w:rsidRPr="00284E30">
        <w:rPr>
          <w:i/>
        </w:rPr>
        <w:fldChar w:fldCharType="end"/>
      </w:r>
      <w:r w:rsidRPr="00284E30">
        <w:rPr>
          <w:i/>
        </w:rPr>
        <w:fldChar w:fldCharType="separate"/>
      </w:r>
      <w:r w:rsidRPr="00284E30">
        <w:rPr>
          <w:i/>
          <w:noProof/>
        </w:rPr>
        <w:t>[6]</w:t>
      </w:r>
      <w:r w:rsidRPr="00284E30">
        <w:rPr>
          <w:i/>
        </w:rPr>
        <w:fldChar w:fldCharType="end"/>
      </w:r>
    </w:p>
    <w:p w14:paraId="7119D05C" w14:textId="77777777" w:rsidR="00CC19E4" w:rsidRPr="00506689" w:rsidRDefault="00CC19E4" w:rsidP="00CC19E4">
      <w:pPr>
        <w:spacing w:after="240"/>
        <w:ind w:firstLine="422"/>
        <w:rPr>
          <w:b/>
        </w:rPr>
      </w:pPr>
      <w:r w:rsidRPr="00506689">
        <w:rPr>
          <w:b/>
        </w:rPr>
        <w:t>MEDLINE</w:t>
      </w:r>
    </w:p>
    <w:p w14:paraId="065B483F" w14:textId="77777777" w:rsidR="00CC19E4" w:rsidRPr="00506689" w:rsidRDefault="00CC19E4" w:rsidP="00CC19E4">
      <w:pPr>
        <w:pStyle w:val="a3"/>
        <w:numPr>
          <w:ilvl w:val="0"/>
          <w:numId w:val="3"/>
        </w:numPr>
        <w:spacing w:after="240"/>
        <w:ind w:left="1134" w:firstLine="480"/>
        <w:rPr>
          <w:rFonts w:ascii="Times New Roman" w:hAnsi="Times New Roman" w:cs="Times New Roman"/>
          <w:color w:val="000000"/>
        </w:rPr>
      </w:pPr>
      <w:r w:rsidRPr="00506689">
        <w:rPr>
          <w:rFonts w:ascii="Times New Roman" w:hAnsi="Times New Roman" w:cs="Times New Roman"/>
          <w:color w:val="000000"/>
        </w:rPr>
        <w:t>decision support techniques/</w:t>
      </w:r>
    </w:p>
    <w:p w14:paraId="76EF3EDF" w14:textId="77777777" w:rsidR="00CC19E4" w:rsidRPr="00506689" w:rsidRDefault="00CC19E4" w:rsidP="00CC19E4">
      <w:pPr>
        <w:pStyle w:val="a3"/>
        <w:numPr>
          <w:ilvl w:val="0"/>
          <w:numId w:val="3"/>
        </w:numPr>
        <w:spacing w:after="240"/>
        <w:ind w:left="1134" w:firstLine="480"/>
        <w:rPr>
          <w:rFonts w:ascii="Times New Roman" w:hAnsi="Times New Roman" w:cs="Times New Roman"/>
          <w:color w:val="000000"/>
        </w:rPr>
      </w:pPr>
      <w:r w:rsidRPr="00506689">
        <w:rPr>
          <w:rFonts w:ascii="Times New Roman" w:hAnsi="Times New Roman" w:cs="Times New Roman"/>
          <w:color w:val="000000"/>
        </w:rPr>
        <w:t>decision support systems clinical/</w:t>
      </w:r>
    </w:p>
    <w:p w14:paraId="534BF4BC" w14:textId="77777777" w:rsidR="00CC19E4" w:rsidRPr="00506689" w:rsidRDefault="00CC19E4" w:rsidP="00CC19E4">
      <w:pPr>
        <w:pStyle w:val="a3"/>
        <w:numPr>
          <w:ilvl w:val="0"/>
          <w:numId w:val="3"/>
        </w:numPr>
        <w:spacing w:after="240"/>
        <w:ind w:left="1134" w:firstLine="480"/>
        <w:rPr>
          <w:rFonts w:ascii="Times New Roman" w:hAnsi="Times New Roman" w:cs="Times New Roman"/>
          <w:color w:val="000000"/>
        </w:rPr>
      </w:pPr>
      <w:r w:rsidRPr="00506689">
        <w:rPr>
          <w:rFonts w:ascii="Times New Roman" w:hAnsi="Times New Roman" w:cs="Times New Roman"/>
          <w:color w:val="000000"/>
        </w:rPr>
        <w:t>decision trees/</w:t>
      </w:r>
    </w:p>
    <w:p w14:paraId="23F8B6BA" w14:textId="77777777" w:rsidR="00CC19E4" w:rsidRPr="00506689" w:rsidRDefault="00CC19E4" w:rsidP="00CC19E4">
      <w:pPr>
        <w:pStyle w:val="a3"/>
        <w:numPr>
          <w:ilvl w:val="0"/>
          <w:numId w:val="3"/>
        </w:numPr>
        <w:spacing w:after="240"/>
        <w:ind w:left="1134" w:firstLine="480"/>
        <w:rPr>
          <w:rFonts w:ascii="Times New Roman" w:hAnsi="Times New Roman" w:cs="Times New Roman"/>
          <w:color w:val="000000"/>
        </w:rPr>
      </w:pPr>
      <w:r w:rsidRPr="00506689">
        <w:rPr>
          <w:rFonts w:ascii="Times New Roman" w:hAnsi="Times New Roman" w:cs="Times New Roman"/>
          <w:color w:val="000000"/>
        </w:rPr>
        <w:t>(</w:t>
      </w:r>
      <w:proofErr w:type="gramStart"/>
      <w:r w:rsidRPr="00506689">
        <w:rPr>
          <w:rFonts w:ascii="Times New Roman" w:hAnsi="Times New Roman" w:cs="Times New Roman"/>
          <w:color w:val="000000"/>
        </w:rPr>
        <w:t>decision</w:t>
      </w:r>
      <w:proofErr w:type="gramEnd"/>
      <w:r w:rsidRPr="00506689">
        <w:rPr>
          <w:rFonts w:ascii="Times New Roman" w:hAnsi="Times New Roman" w:cs="Times New Roman"/>
          <w:color w:val="000000"/>
        </w:rPr>
        <w:t xml:space="preserve"> making or choice behavior).</w:t>
      </w:r>
      <w:proofErr w:type="spellStart"/>
      <w:r w:rsidRPr="00506689">
        <w:rPr>
          <w:rFonts w:ascii="Times New Roman" w:hAnsi="Times New Roman" w:cs="Times New Roman"/>
          <w:color w:val="000000"/>
        </w:rPr>
        <w:t>mp</w:t>
      </w:r>
      <w:proofErr w:type="spellEnd"/>
      <w:r w:rsidRPr="00506689">
        <w:rPr>
          <w:rFonts w:ascii="Times New Roman" w:hAnsi="Times New Roman" w:cs="Times New Roman"/>
          <w:color w:val="000000"/>
        </w:rPr>
        <w:t>. and informed consent.sh.</w:t>
      </w:r>
    </w:p>
    <w:p w14:paraId="1786BCAA" w14:textId="77777777" w:rsidR="00CC19E4" w:rsidRPr="00506689" w:rsidRDefault="00CC19E4" w:rsidP="00CC19E4">
      <w:pPr>
        <w:pStyle w:val="a3"/>
        <w:numPr>
          <w:ilvl w:val="0"/>
          <w:numId w:val="3"/>
        </w:numPr>
        <w:spacing w:after="240"/>
        <w:ind w:left="1134" w:firstLine="480"/>
        <w:rPr>
          <w:rFonts w:ascii="Times New Roman" w:hAnsi="Times New Roman" w:cs="Times New Roman"/>
          <w:color w:val="000000"/>
        </w:rPr>
      </w:pPr>
      <w:r w:rsidRPr="00506689">
        <w:rPr>
          <w:rFonts w:ascii="Times New Roman" w:hAnsi="Times New Roman" w:cs="Times New Roman"/>
          <w:color w:val="000000"/>
        </w:rPr>
        <w:t xml:space="preserve">((decision* or </w:t>
      </w:r>
      <w:proofErr w:type="spellStart"/>
      <w:r w:rsidRPr="00506689">
        <w:rPr>
          <w:rFonts w:ascii="Times New Roman" w:hAnsi="Times New Roman" w:cs="Times New Roman"/>
          <w:color w:val="000000"/>
        </w:rPr>
        <w:t>decid</w:t>
      </w:r>
      <w:proofErr w:type="spellEnd"/>
      <w:r w:rsidRPr="00506689">
        <w:rPr>
          <w:rFonts w:ascii="Times New Roman" w:hAnsi="Times New Roman" w:cs="Times New Roman"/>
          <w:color w:val="000000"/>
        </w:rPr>
        <w:t xml:space="preserve">*) adj4 (support* or aid* or tool* or instrument* or </w:t>
      </w:r>
      <w:proofErr w:type="spellStart"/>
      <w:r w:rsidRPr="00506689">
        <w:rPr>
          <w:rFonts w:ascii="Times New Roman" w:hAnsi="Times New Roman" w:cs="Times New Roman"/>
          <w:color w:val="000000"/>
        </w:rPr>
        <w:t>technolog</w:t>
      </w:r>
      <w:proofErr w:type="spellEnd"/>
      <w:r w:rsidRPr="00506689">
        <w:rPr>
          <w:rFonts w:ascii="Times New Roman" w:hAnsi="Times New Roman" w:cs="Times New Roman"/>
          <w:color w:val="000000"/>
        </w:rPr>
        <w:t>* or technique* or system* or program* or algorithm* or process* or method* or intervention* or material*)).</w:t>
      </w:r>
      <w:proofErr w:type="spellStart"/>
      <w:r w:rsidRPr="00506689">
        <w:rPr>
          <w:rFonts w:ascii="Times New Roman" w:hAnsi="Times New Roman" w:cs="Times New Roman"/>
          <w:color w:val="000000"/>
        </w:rPr>
        <w:t>tw</w:t>
      </w:r>
      <w:proofErr w:type="spellEnd"/>
      <w:r w:rsidRPr="00506689">
        <w:rPr>
          <w:rFonts w:ascii="Times New Roman" w:hAnsi="Times New Roman" w:cs="Times New Roman"/>
          <w:color w:val="000000"/>
        </w:rPr>
        <w:t>.</w:t>
      </w:r>
    </w:p>
    <w:p w14:paraId="270076FD" w14:textId="77777777" w:rsidR="00CC19E4" w:rsidRPr="00506689" w:rsidRDefault="00CC19E4" w:rsidP="00CC19E4">
      <w:pPr>
        <w:pStyle w:val="a3"/>
        <w:numPr>
          <w:ilvl w:val="0"/>
          <w:numId w:val="3"/>
        </w:numPr>
        <w:spacing w:after="240"/>
        <w:ind w:left="1134" w:firstLine="480"/>
        <w:rPr>
          <w:rFonts w:ascii="Times New Roman" w:hAnsi="Times New Roman" w:cs="Times New Roman"/>
          <w:color w:val="000000"/>
        </w:rPr>
      </w:pPr>
      <w:r w:rsidRPr="00506689">
        <w:rPr>
          <w:rFonts w:ascii="Times New Roman" w:hAnsi="Times New Roman" w:cs="Times New Roman"/>
          <w:color w:val="000000"/>
        </w:rPr>
        <w:t>(</w:t>
      </w:r>
      <w:proofErr w:type="gramStart"/>
      <w:r w:rsidRPr="00506689">
        <w:rPr>
          <w:rFonts w:ascii="Times New Roman" w:hAnsi="Times New Roman" w:cs="Times New Roman"/>
          <w:color w:val="000000"/>
        </w:rPr>
        <w:t>decision</w:t>
      </w:r>
      <w:proofErr w:type="gramEnd"/>
      <w:r w:rsidRPr="00506689">
        <w:rPr>
          <w:rFonts w:ascii="Times New Roman" w:hAnsi="Times New Roman" w:cs="Times New Roman"/>
          <w:color w:val="000000"/>
        </w:rPr>
        <w:t xml:space="preserve"> adj (board* or guide* or counseling)).</w:t>
      </w:r>
      <w:proofErr w:type="spellStart"/>
      <w:r w:rsidRPr="00506689">
        <w:rPr>
          <w:rFonts w:ascii="Times New Roman" w:hAnsi="Times New Roman" w:cs="Times New Roman"/>
          <w:color w:val="000000"/>
        </w:rPr>
        <w:t>tw</w:t>
      </w:r>
      <w:proofErr w:type="spellEnd"/>
      <w:r w:rsidRPr="00506689">
        <w:rPr>
          <w:rFonts w:ascii="Times New Roman" w:hAnsi="Times New Roman" w:cs="Times New Roman"/>
          <w:color w:val="000000"/>
        </w:rPr>
        <w:t>.</w:t>
      </w:r>
    </w:p>
    <w:p w14:paraId="57E18859" w14:textId="77777777" w:rsidR="00CC19E4" w:rsidRPr="00506689" w:rsidRDefault="00CC19E4" w:rsidP="00CC19E4">
      <w:pPr>
        <w:pStyle w:val="a3"/>
        <w:numPr>
          <w:ilvl w:val="0"/>
          <w:numId w:val="3"/>
        </w:numPr>
        <w:spacing w:after="240"/>
        <w:ind w:left="1134" w:firstLine="480"/>
        <w:rPr>
          <w:rFonts w:ascii="Times New Roman" w:hAnsi="Times New Roman" w:cs="Times New Roman"/>
          <w:color w:val="000000"/>
        </w:rPr>
      </w:pPr>
      <w:r w:rsidRPr="00506689">
        <w:rPr>
          <w:rFonts w:ascii="Times New Roman" w:hAnsi="Times New Roman" w:cs="Times New Roman"/>
          <w:color w:val="000000"/>
        </w:rPr>
        <w:t>((risk communication or risk assessment or risk information) adj4 (tool* or method*)).</w:t>
      </w:r>
      <w:proofErr w:type="spellStart"/>
      <w:r w:rsidRPr="00506689">
        <w:rPr>
          <w:rFonts w:ascii="Times New Roman" w:hAnsi="Times New Roman" w:cs="Times New Roman"/>
          <w:color w:val="000000"/>
        </w:rPr>
        <w:t>tw</w:t>
      </w:r>
      <w:proofErr w:type="spellEnd"/>
      <w:r w:rsidRPr="00506689">
        <w:rPr>
          <w:rFonts w:ascii="Times New Roman" w:hAnsi="Times New Roman" w:cs="Times New Roman"/>
          <w:color w:val="000000"/>
        </w:rPr>
        <w:t>.</w:t>
      </w:r>
    </w:p>
    <w:p w14:paraId="0238A044" w14:textId="77777777" w:rsidR="00CC19E4" w:rsidRPr="00506689" w:rsidRDefault="00CC19E4" w:rsidP="00CC19E4">
      <w:pPr>
        <w:pStyle w:val="a3"/>
        <w:numPr>
          <w:ilvl w:val="0"/>
          <w:numId w:val="3"/>
        </w:numPr>
        <w:spacing w:after="240"/>
        <w:ind w:left="1134" w:firstLine="480"/>
        <w:rPr>
          <w:rFonts w:ascii="Times New Roman" w:hAnsi="Times New Roman" w:cs="Times New Roman"/>
          <w:color w:val="000000"/>
        </w:rPr>
      </w:pPr>
      <w:r w:rsidRPr="00506689">
        <w:rPr>
          <w:rFonts w:ascii="Times New Roman" w:hAnsi="Times New Roman" w:cs="Times New Roman"/>
          <w:color w:val="000000"/>
        </w:rPr>
        <w:t>decision-making computer assisted/</w:t>
      </w:r>
    </w:p>
    <w:p w14:paraId="516913B0" w14:textId="77777777" w:rsidR="00CC19E4" w:rsidRPr="00506689" w:rsidRDefault="00CC19E4" w:rsidP="00CC19E4">
      <w:pPr>
        <w:pStyle w:val="a3"/>
        <w:numPr>
          <w:ilvl w:val="0"/>
          <w:numId w:val="3"/>
        </w:numPr>
        <w:spacing w:after="240"/>
        <w:ind w:left="1134" w:firstLine="480"/>
        <w:rPr>
          <w:rFonts w:ascii="Times New Roman" w:hAnsi="Times New Roman" w:cs="Times New Roman"/>
          <w:color w:val="000000"/>
        </w:rPr>
      </w:pPr>
      <w:r w:rsidRPr="00506689">
        <w:rPr>
          <w:rFonts w:ascii="Times New Roman" w:hAnsi="Times New Roman" w:cs="Times New Roman"/>
          <w:color w:val="000000"/>
        </w:rPr>
        <w:t>(computer* adj2 decision making).</w:t>
      </w:r>
      <w:proofErr w:type="spellStart"/>
      <w:r w:rsidRPr="00506689">
        <w:rPr>
          <w:rFonts w:ascii="Times New Roman" w:hAnsi="Times New Roman" w:cs="Times New Roman"/>
          <w:color w:val="000000"/>
        </w:rPr>
        <w:t>tw</w:t>
      </w:r>
      <w:proofErr w:type="spellEnd"/>
      <w:r w:rsidRPr="00506689">
        <w:rPr>
          <w:rFonts w:ascii="Times New Roman" w:hAnsi="Times New Roman" w:cs="Times New Roman"/>
          <w:color w:val="000000"/>
        </w:rPr>
        <w:t>.</w:t>
      </w:r>
    </w:p>
    <w:p w14:paraId="47252F9D" w14:textId="77777777" w:rsidR="00CC19E4" w:rsidRPr="00506689" w:rsidRDefault="00CC19E4" w:rsidP="00CC19E4">
      <w:pPr>
        <w:pStyle w:val="a3"/>
        <w:numPr>
          <w:ilvl w:val="0"/>
          <w:numId w:val="3"/>
        </w:numPr>
        <w:spacing w:after="240"/>
        <w:ind w:left="1134" w:firstLine="480"/>
        <w:rPr>
          <w:rFonts w:ascii="Times New Roman" w:hAnsi="Times New Roman" w:cs="Times New Roman"/>
          <w:color w:val="000000"/>
        </w:rPr>
      </w:pPr>
      <w:r w:rsidRPr="00506689">
        <w:rPr>
          <w:rFonts w:ascii="Times New Roman" w:hAnsi="Times New Roman" w:cs="Times New Roman"/>
          <w:color w:val="000000"/>
        </w:rPr>
        <w:t>interactive health communication*.</w:t>
      </w:r>
      <w:proofErr w:type="spellStart"/>
      <w:r w:rsidRPr="00506689">
        <w:rPr>
          <w:rFonts w:ascii="Times New Roman" w:hAnsi="Times New Roman" w:cs="Times New Roman"/>
          <w:color w:val="000000"/>
        </w:rPr>
        <w:t>tw</w:t>
      </w:r>
      <w:proofErr w:type="spellEnd"/>
      <w:r w:rsidRPr="00506689">
        <w:rPr>
          <w:rFonts w:ascii="Times New Roman" w:hAnsi="Times New Roman" w:cs="Times New Roman"/>
          <w:color w:val="000000"/>
        </w:rPr>
        <w:t>.</w:t>
      </w:r>
    </w:p>
    <w:p w14:paraId="78A0815C" w14:textId="77777777" w:rsidR="00CC19E4" w:rsidRPr="00506689" w:rsidRDefault="00CC19E4" w:rsidP="00CC19E4">
      <w:pPr>
        <w:pStyle w:val="a3"/>
        <w:numPr>
          <w:ilvl w:val="0"/>
          <w:numId w:val="3"/>
        </w:numPr>
        <w:spacing w:after="240"/>
        <w:ind w:left="1134" w:firstLine="480"/>
        <w:rPr>
          <w:rFonts w:ascii="Times New Roman" w:hAnsi="Times New Roman" w:cs="Times New Roman"/>
          <w:color w:val="000000"/>
        </w:rPr>
      </w:pPr>
      <w:r w:rsidRPr="00506689">
        <w:rPr>
          <w:rFonts w:ascii="Times New Roman" w:hAnsi="Times New Roman" w:cs="Times New Roman"/>
          <w:color w:val="000000"/>
        </w:rPr>
        <w:t>(</w:t>
      </w:r>
      <w:proofErr w:type="gramStart"/>
      <w:r w:rsidRPr="00506689">
        <w:rPr>
          <w:rFonts w:ascii="Times New Roman" w:hAnsi="Times New Roman" w:cs="Times New Roman"/>
          <w:color w:val="000000"/>
        </w:rPr>
        <w:t>interactive</w:t>
      </w:r>
      <w:proofErr w:type="gramEnd"/>
      <w:r w:rsidRPr="00506689">
        <w:rPr>
          <w:rFonts w:ascii="Times New Roman" w:hAnsi="Times New Roman" w:cs="Times New Roman"/>
          <w:color w:val="000000"/>
        </w:rPr>
        <w:t xml:space="preserve"> adj (internet or online or graphic* or booklet*)).</w:t>
      </w:r>
      <w:proofErr w:type="spellStart"/>
      <w:r w:rsidRPr="00506689">
        <w:rPr>
          <w:rFonts w:ascii="Times New Roman" w:hAnsi="Times New Roman" w:cs="Times New Roman"/>
          <w:color w:val="000000"/>
        </w:rPr>
        <w:t>tw</w:t>
      </w:r>
      <w:proofErr w:type="spellEnd"/>
      <w:r w:rsidRPr="00506689">
        <w:rPr>
          <w:rFonts w:ascii="Times New Roman" w:hAnsi="Times New Roman" w:cs="Times New Roman"/>
          <w:color w:val="000000"/>
        </w:rPr>
        <w:t>.</w:t>
      </w:r>
    </w:p>
    <w:p w14:paraId="408F92C5" w14:textId="77777777" w:rsidR="00CC19E4" w:rsidRPr="00506689" w:rsidRDefault="00CC19E4" w:rsidP="00CC19E4">
      <w:pPr>
        <w:pStyle w:val="a3"/>
        <w:numPr>
          <w:ilvl w:val="0"/>
          <w:numId w:val="3"/>
        </w:numPr>
        <w:spacing w:after="240"/>
        <w:ind w:left="1134" w:firstLine="480"/>
        <w:rPr>
          <w:rFonts w:ascii="Times New Roman" w:hAnsi="Times New Roman" w:cs="Times New Roman"/>
          <w:color w:val="000000"/>
        </w:rPr>
      </w:pPr>
      <w:r w:rsidRPr="00506689">
        <w:rPr>
          <w:rFonts w:ascii="Times New Roman" w:hAnsi="Times New Roman" w:cs="Times New Roman"/>
          <w:color w:val="000000"/>
        </w:rPr>
        <w:lastRenderedPageBreak/>
        <w:t>(</w:t>
      </w:r>
      <w:proofErr w:type="spellStart"/>
      <w:r w:rsidRPr="00506689">
        <w:rPr>
          <w:rFonts w:ascii="Times New Roman" w:hAnsi="Times New Roman" w:cs="Times New Roman"/>
          <w:color w:val="000000"/>
        </w:rPr>
        <w:t>interacti</w:t>
      </w:r>
      <w:proofErr w:type="spellEnd"/>
      <w:r w:rsidRPr="00506689">
        <w:rPr>
          <w:rFonts w:ascii="Times New Roman" w:hAnsi="Times New Roman" w:cs="Times New Roman"/>
          <w:color w:val="000000"/>
        </w:rPr>
        <w:t>* adj4 tool*).</w:t>
      </w:r>
      <w:proofErr w:type="spellStart"/>
      <w:r w:rsidRPr="00506689">
        <w:rPr>
          <w:rFonts w:ascii="Times New Roman" w:hAnsi="Times New Roman" w:cs="Times New Roman"/>
          <w:color w:val="000000"/>
        </w:rPr>
        <w:t>tw</w:t>
      </w:r>
      <w:proofErr w:type="spellEnd"/>
      <w:r w:rsidRPr="00506689">
        <w:rPr>
          <w:rFonts w:ascii="Times New Roman" w:hAnsi="Times New Roman" w:cs="Times New Roman"/>
          <w:color w:val="000000"/>
        </w:rPr>
        <w:t>.</w:t>
      </w:r>
    </w:p>
    <w:p w14:paraId="5EFE5C37" w14:textId="77777777" w:rsidR="00CC19E4" w:rsidRPr="00506689" w:rsidRDefault="00CC19E4" w:rsidP="00CC19E4">
      <w:pPr>
        <w:pStyle w:val="a3"/>
        <w:numPr>
          <w:ilvl w:val="0"/>
          <w:numId w:val="3"/>
        </w:numPr>
        <w:spacing w:after="240"/>
        <w:ind w:left="1134" w:firstLine="480"/>
        <w:rPr>
          <w:rFonts w:ascii="Times New Roman" w:hAnsi="Times New Roman" w:cs="Times New Roman"/>
          <w:color w:val="000000"/>
        </w:rPr>
      </w:pPr>
      <w:r w:rsidRPr="00506689">
        <w:rPr>
          <w:rFonts w:ascii="Times New Roman" w:hAnsi="Times New Roman" w:cs="Times New Roman"/>
          <w:color w:val="000000"/>
        </w:rPr>
        <w:t>((</w:t>
      </w:r>
      <w:proofErr w:type="spellStart"/>
      <w:r w:rsidRPr="00506689">
        <w:rPr>
          <w:rFonts w:ascii="Times New Roman" w:hAnsi="Times New Roman" w:cs="Times New Roman"/>
          <w:color w:val="000000"/>
        </w:rPr>
        <w:t>interactiv</w:t>
      </w:r>
      <w:proofErr w:type="spellEnd"/>
      <w:r w:rsidRPr="00506689">
        <w:rPr>
          <w:rFonts w:ascii="Times New Roman" w:hAnsi="Times New Roman" w:cs="Times New Roman"/>
          <w:color w:val="000000"/>
        </w:rPr>
        <w:t>* or evidence based) adj3 (risk information or risk communication or risk presentation or risk graphic*)).</w:t>
      </w:r>
      <w:proofErr w:type="spellStart"/>
      <w:r w:rsidRPr="00506689">
        <w:rPr>
          <w:rFonts w:ascii="Times New Roman" w:hAnsi="Times New Roman" w:cs="Times New Roman"/>
          <w:color w:val="000000"/>
        </w:rPr>
        <w:t>tw</w:t>
      </w:r>
      <w:proofErr w:type="spellEnd"/>
      <w:r w:rsidRPr="00506689">
        <w:rPr>
          <w:rFonts w:ascii="Times New Roman" w:hAnsi="Times New Roman" w:cs="Times New Roman"/>
          <w:color w:val="000000"/>
        </w:rPr>
        <w:t>.</w:t>
      </w:r>
    </w:p>
    <w:p w14:paraId="5F24A336" w14:textId="77777777" w:rsidR="00CC19E4" w:rsidRPr="00506689" w:rsidRDefault="00CC19E4" w:rsidP="00CC19E4">
      <w:pPr>
        <w:pStyle w:val="a3"/>
        <w:numPr>
          <w:ilvl w:val="0"/>
          <w:numId w:val="3"/>
        </w:numPr>
        <w:spacing w:after="240"/>
        <w:ind w:left="1134" w:firstLine="480"/>
        <w:rPr>
          <w:rFonts w:ascii="Times New Roman" w:hAnsi="Times New Roman" w:cs="Times New Roman"/>
          <w:color w:val="000000"/>
        </w:rPr>
      </w:pPr>
      <w:r w:rsidRPr="00506689">
        <w:rPr>
          <w:rFonts w:ascii="Times New Roman" w:hAnsi="Times New Roman" w:cs="Times New Roman"/>
          <w:color w:val="000000"/>
        </w:rPr>
        <w:t>shared decision making.tw.</w:t>
      </w:r>
    </w:p>
    <w:p w14:paraId="1B964AC7" w14:textId="77777777" w:rsidR="00CC19E4" w:rsidRPr="00506689" w:rsidRDefault="00CC19E4" w:rsidP="00CC19E4">
      <w:pPr>
        <w:pStyle w:val="a3"/>
        <w:numPr>
          <w:ilvl w:val="0"/>
          <w:numId w:val="3"/>
        </w:numPr>
        <w:spacing w:after="240"/>
        <w:ind w:left="1134" w:firstLine="480"/>
        <w:rPr>
          <w:rFonts w:ascii="Times New Roman" w:hAnsi="Times New Roman" w:cs="Times New Roman"/>
          <w:color w:val="000000"/>
        </w:rPr>
      </w:pPr>
      <w:r w:rsidRPr="00506689">
        <w:rPr>
          <w:rFonts w:ascii="Times New Roman" w:hAnsi="Times New Roman" w:cs="Times New Roman"/>
          <w:color w:val="000000"/>
        </w:rPr>
        <w:t>(</w:t>
      </w:r>
      <w:proofErr w:type="gramStart"/>
      <w:r w:rsidRPr="00506689">
        <w:rPr>
          <w:rFonts w:ascii="Times New Roman" w:hAnsi="Times New Roman" w:cs="Times New Roman"/>
          <w:color w:val="000000"/>
        </w:rPr>
        <w:t>informed</w:t>
      </w:r>
      <w:proofErr w:type="gramEnd"/>
      <w:r w:rsidRPr="00506689">
        <w:rPr>
          <w:rFonts w:ascii="Times New Roman" w:hAnsi="Times New Roman" w:cs="Times New Roman"/>
          <w:color w:val="000000"/>
        </w:rPr>
        <w:t xml:space="preserve"> adj (choice* or decision*)).</w:t>
      </w:r>
      <w:proofErr w:type="spellStart"/>
      <w:r w:rsidRPr="00506689">
        <w:rPr>
          <w:rFonts w:ascii="Times New Roman" w:hAnsi="Times New Roman" w:cs="Times New Roman"/>
          <w:color w:val="000000"/>
        </w:rPr>
        <w:t>tw</w:t>
      </w:r>
      <w:proofErr w:type="spellEnd"/>
      <w:r w:rsidRPr="00506689">
        <w:rPr>
          <w:rFonts w:ascii="Times New Roman" w:hAnsi="Times New Roman" w:cs="Times New Roman"/>
          <w:color w:val="000000"/>
        </w:rPr>
        <w:t>.</w:t>
      </w:r>
    </w:p>
    <w:p w14:paraId="6FBF66F1" w14:textId="77777777" w:rsidR="00CC19E4" w:rsidRPr="00FA260C" w:rsidRDefault="00CC19E4" w:rsidP="00CC19E4">
      <w:pPr>
        <w:pStyle w:val="a3"/>
        <w:numPr>
          <w:ilvl w:val="0"/>
          <w:numId w:val="3"/>
        </w:numPr>
        <w:spacing w:after="240"/>
        <w:ind w:left="1134" w:firstLine="480"/>
        <w:rPr>
          <w:rFonts w:ascii="Times New Roman" w:hAnsi="Times New Roman" w:cs="Times New Roman"/>
          <w:color w:val="000000"/>
          <w:lang w:val="fr-CA"/>
        </w:rPr>
      </w:pPr>
      <w:r w:rsidRPr="00FA260C">
        <w:rPr>
          <w:rFonts w:ascii="Times New Roman" w:hAnsi="Times New Roman" w:cs="Times New Roman"/>
          <w:color w:val="000000"/>
          <w:lang w:val="fr-CA"/>
        </w:rPr>
        <w:t>adaptive conjoint analys#s.tw.</w:t>
      </w:r>
    </w:p>
    <w:p w14:paraId="1CDD23AA" w14:textId="77777777" w:rsidR="00CC19E4" w:rsidRPr="00506689" w:rsidRDefault="00CC19E4" w:rsidP="00CC19E4">
      <w:pPr>
        <w:pStyle w:val="a3"/>
        <w:numPr>
          <w:ilvl w:val="0"/>
          <w:numId w:val="3"/>
        </w:numPr>
        <w:spacing w:after="240"/>
        <w:ind w:left="1134" w:firstLine="480"/>
        <w:rPr>
          <w:rFonts w:ascii="Times New Roman" w:hAnsi="Times New Roman" w:cs="Times New Roman"/>
          <w:color w:val="000000"/>
        </w:rPr>
      </w:pPr>
      <w:r w:rsidRPr="00506689">
        <w:rPr>
          <w:rFonts w:ascii="Times New Roman" w:hAnsi="Times New Roman" w:cs="Times New Roman"/>
          <w:color w:val="000000"/>
        </w:rPr>
        <w:t>or/1-16</w:t>
      </w:r>
    </w:p>
    <w:p w14:paraId="6AADEAD3" w14:textId="77777777" w:rsidR="00CC19E4" w:rsidRPr="00506689" w:rsidRDefault="00CC19E4" w:rsidP="00CC19E4">
      <w:pPr>
        <w:spacing w:after="240"/>
        <w:ind w:firstLine="422"/>
        <w:rPr>
          <w:b/>
        </w:rPr>
      </w:pPr>
      <w:r w:rsidRPr="00506689">
        <w:rPr>
          <w:b/>
        </w:rPr>
        <w:t>EMBASE</w:t>
      </w:r>
    </w:p>
    <w:p w14:paraId="2D169817" w14:textId="77777777" w:rsidR="00CC19E4" w:rsidRPr="00506689" w:rsidRDefault="00CC19E4" w:rsidP="00CC19E4">
      <w:pPr>
        <w:pStyle w:val="a3"/>
        <w:numPr>
          <w:ilvl w:val="0"/>
          <w:numId w:val="4"/>
        </w:numPr>
        <w:spacing w:after="240"/>
        <w:ind w:left="1134" w:firstLine="480"/>
        <w:rPr>
          <w:rFonts w:ascii="Times New Roman" w:hAnsi="Times New Roman" w:cs="Times New Roman"/>
          <w:color w:val="000000"/>
        </w:rPr>
      </w:pPr>
      <w:r w:rsidRPr="00506689">
        <w:rPr>
          <w:rFonts w:ascii="Times New Roman" w:hAnsi="Times New Roman" w:cs="Times New Roman"/>
          <w:color w:val="000000"/>
        </w:rPr>
        <w:t>decision support system/</w:t>
      </w:r>
    </w:p>
    <w:p w14:paraId="56D5725C" w14:textId="77777777" w:rsidR="00CC19E4" w:rsidRPr="00506689" w:rsidRDefault="00CC19E4" w:rsidP="00CC19E4">
      <w:pPr>
        <w:pStyle w:val="a3"/>
        <w:numPr>
          <w:ilvl w:val="0"/>
          <w:numId w:val="4"/>
        </w:numPr>
        <w:spacing w:after="240"/>
        <w:ind w:left="1134" w:firstLine="480"/>
        <w:rPr>
          <w:rFonts w:ascii="Times New Roman" w:hAnsi="Times New Roman" w:cs="Times New Roman"/>
          <w:color w:val="000000"/>
        </w:rPr>
      </w:pPr>
      <w:r w:rsidRPr="00506689">
        <w:rPr>
          <w:rFonts w:ascii="Times New Roman" w:hAnsi="Times New Roman" w:cs="Times New Roman"/>
          <w:color w:val="000000"/>
        </w:rPr>
        <w:t>patient decision making/</w:t>
      </w:r>
    </w:p>
    <w:p w14:paraId="5591229D" w14:textId="77777777" w:rsidR="00CC19E4" w:rsidRPr="00506689" w:rsidRDefault="00CC19E4" w:rsidP="00CC19E4">
      <w:pPr>
        <w:pStyle w:val="a3"/>
        <w:numPr>
          <w:ilvl w:val="0"/>
          <w:numId w:val="4"/>
        </w:numPr>
        <w:spacing w:after="240"/>
        <w:ind w:left="1134" w:firstLine="480"/>
        <w:rPr>
          <w:rFonts w:ascii="Times New Roman" w:hAnsi="Times New Roman" w:cs="Times New Roman"/>
          <w:color w:val="000000"/>
        </w:rPr>
      </w:pPr>
      <w:r w:rsidRPr="00506689">
        <w:rPr>
          <w:rFonts w:ascii="Times New Roman" w:hAnsi="Times New Roman" w:cs="Times New Roman"/>
          <w:color w:val="000000"/>
        </w:rPr>
        <w:t>decision aid/</w:t>
      </w:r>
    </w:p>
    <w:p w14:paraId="3BE9D028" w14:textId="77777777" w:rsidR="00CC19E4" w:rsidRPr="00506689" w:rsidRDefault="00CC19E4" w:rsidP="00CC19E4">
      <w:pPr>
        <w:pStyle w:val="a3"/>
        <w:numPr>
          <w:ilvl w:val="0"/>
          <w:numId w:val="4"/>
        </w:numPr>
        <w:spacing w:after="240"/>
        <w:ind w:left="1134" w:firstLine="480"/>
        <w:rPr>
          <w:rFonts w:ascii="Times New Roman" w:hAnsi="Times New Roman" w:cs="Times New Roman"/>
          <w:color w:val="000000"/>
        </w:rPr>
      </w:pPr>
      <w:r w:rsidRPr="00506689">
        <w:rPr>
          <w:rFonts w:ascii="Times New Roman" w:hAnsi="Times New Roman" w:cs="Times New Roman"/>
          <w:color w:val="000000"/>
        </w:rPr>
        <w:t>“</w:t>
      </w:r>
      <w:proofErr w:type="gramStart"/>
      <w:r w:rsidRPr="00506689">
        <w:rPr>
          <w:rFonts w:ascii="Times New Roman" w:hAnsi="Times New Roman" w:cs="Times New Roman"/>
          <w:color w:val="000000"/>
        </w:rPr>
        <w:t>decision</w:t>
      </w:r>
      <w:proofErr w:type="gramEnd"/>
      <w:r w:rsidRPr="00506689">
        <w:rPr>
          <w:rFonts w:ascii="Times New Roman" w:hAnsi="Times New Roman" w:cs="Times New Roman"/>
          <w:color w:val="000000"/>
        </w:rPr>
        <w:t xml:space="preserve"> tree”/</w:t>
      </w:r>
    </w:p>
    <w:p w14:paraId="13E35052" w14:textId="77777777" w:rsidR="00CC19E4" w:rsidRPr="00506689" w:rsidRDefault="00CC19E4" w:rsidP="00CC19E4">
      <w:pPr>
        <w:pStyle w:val="a3"/>
        <w:numPr>
          <w:ilvl w:val="0"/>
          <w:numId w:val="4"/>
        </w:numPr>
        <w:spacing w:after="240"/>
        <w:ind w:left="1134" w:firstLine="480"/>
        <w:rPr>
          <w:rFonts w:ascii="Times New Roman" w:hAnsi="Times New Roman" w:cs="Times New Roman"/>
          <w:color w:val="000000"/>
        </w:rPr>
      </w:pPr>
      <w:r w:rsidRPr="00506689">
        <w:rPr>
          <w:rFonts w:ascii="Times New Roman" w:hAnsi="Times New Roman" w:cs="Times New Roman"/>
          <w:color w:val="000000"/>
        </w:rPr>
        <w:t xml:space="preserve">decision </w:t>
      </w:r>
      <w:proofErr w:type="spellStart"/>
      <w:proofErr w:type="gramStart"/>
      <w:r w:rsidRPr="00506689">
        <w:rPr>
          <w:rFonts w:ascii="Times New Roman" w:hAnsi="Times New Roman" w:cs="Times New Roman"/>
          <w:color w:val="000000"/>
        </w:rPr>
        <w:t>making.hw</w:t>
      </w:r>
      <w:proofErr w:type="gramEnd"/>
      <w:r w:rsidRPr="00506689">
        <w:rPr>
          <w:rFonts w:ascii="Times New Roman" w:hAnsi="Times New Roman" w:cs="Times New Roman"/>
          <w:color w:val="000000"/>
        </w:rPr>
        <w:t>,kw,tw</w:t>
      </w:r>
      <w:proofErr w:type="spellEnd"/>
      <w:r w:rsidRPr="00506689">
        <w:rPr>
          <w:rFonts w:ascii="Times New Roman" w:hAnsi="Times New Roman" w:cs="Times New Roman"/>
          <w:color w:val="000000"/>
        </w:rPr>
        <w:t xml:space="preserve">. and informed </w:t>
      </w:r>
      <w:proofErr w:type="spellStart"/>
      <w:proofErr w:type="gramStart"/>
      <w:r w:rsidRPr="00506689">
        <w:rPr>
          <w:rFonts w:ascii="Times New Roman" w:hAnsi="Times New Roman" w:cs="Times New Roman"/>
          <w:color w:val="000000"/>
        </w:rPr>
        <w:t>consent.hw</w:t>
      </w:r>
      <w:proofErr w:type="gramEnd"/>
      <w:r w:rsidRPr="00506689">
        <w:rPr>
          <w:rFonts w:ascii="Times New Roman" w:hAnsi="Times New Roman" w:cs="Times New Roman"/>
          <w:color w:val="000000"/>
        </w:rPr>
        <w:t>,kw</w:t>
      </w:r>
      <w:proofErr w:type="spellEnd"/>
      <w:r w:rsidRPr="00506689">
        <w:rPr>
          <w:rFonts w:ascii="Times New Roman" w:hAnsi="Times New Roman" w:cs="Times New Roman"/>
          <w:color w:val="000000"/>
        </w:rPr>
        <w:t>.</w:t>
      </w:r>
    </w:p>
    <w:p w14:paraId="128D1FB3" w14:textId="77777777" w:rsidR="00CC19E4" w:rsidRPr="00506689" w:rsidRDefault="00CC19E4" w:rsidP="00CC19E4">
      <w:pPr>
        <w:pStyle w:val="a3"/>
        <w:numPr>
          <w:ilvl w:val="0"/>
          <w:numId w:val="4"/>
        </w:numPr>
        <w:spacing w:after="240"/>
        <w:ind w:left="1134" w:firstLine="480"/>
        <w:rPr>
          <w:rFonts w:ascii="Times New Roman" w:hAnsi="Times New Roman" w:cs="Times New Roman"/>
          <w:color w:val="000000"/>
        </w:rPr>
      </w:pPr>
      <w:r w:rsidRPr="00506689">
        <w:rPr>
          <w:rFonts w:ascii="Times New Roman" w:hAnsi="Times New Roman" w:cs="Times New Roman"/>
          <w:color w:val="000000"/>
        </w:rPr>
        <w:t xml:space="preserve">((decision* or </w:t>
      </w:r>
      <w:proofErr w:type="spellStart"/>
      <w:r w:rsidRPr="00506689">
        <w:rPr>
          <w:rFonts w:ascii="Times New Roman" w:hAnsi="Times New Roman" w:cs="Times New Roman"/>
          <w:color w:val="000000"/>
        </w:rPr>
        <w:t>decid</w:t>
      </w:r>
      <w:proofErr w:type="spellEnd"/>
      <w:r w:rsidRPr="00506689">
        <w:rPr>
          <w:rFonts w:ascii="Times New Roman" w:hAnsi="Times New Roman" w:cs="Times New Roman"/>
          <w:color w:val="000000"/>
        </w:rPr>
        <w:t xml:space="preserve">*) adj4 (support* or aid* or tool* or instrument* or </w:t>
      </w:r>
      <w:proofErr w:type="spellStart"/>
      <w:r w:rsidRPr="00506689">
        <w:rPr>
          <w:rFonts w:ascii="Times New Roman" w:hAnsi="Times New Roman" w:cs="Times New Roman"/>
          <w:color w:val="000000"/>
        </w:rPr>
        <w:t>technolog</w:t>
      </w:r>
      <w:proofErr w:type="spellEnd"/>
      <w:r w:rsidRPr="00506689">
        <w:rPr>
          <w:rFonts w:ascii="Times New Roman" w:hAnsi="Times New Roman" w:cs="Times New Roman"/>
          <w:color w:val="000000"/>
        </w:rPr>
        <w:t>* or technique* or system* or program* or algorithm* or process* or method* or intervention* or material*)).</w:t>
      </w:r>
      <w:proofErr w:type="spellStart"/>
      <w:proofErr w:type="gramStart"/>
      <w:r w:rsidRPr="00506689">
        <w:rPr>
          <w:rFonts w:ascii="Times New Roman" w:hAnsi="Times New Roman" w:cs="Times New Roman"/>
          <w:color w:val="000000"/>
        </w:rPr>
        <w:t>tw,kw</w:t>
      </w:r>
      <w:proofErr w:type="spellEnd"/>
      <w:proofErr w:type="gramEnd"/>
      <w:r w:rsidRPr="00506689">
        <w:rPr>
          <w:rFonts w:ascii="Times New Roman" w:hAnsi="Times New Roman" w:cs="Times New Roman"/>
          <w:color w:val="000000"/>
        </w:rPr>
        <w:t>.</w:t>
      </w:r>
    </w:p>
    <w:p w14:paraId="4B05DB8F" w14:textId="77777777" w:rsidR="00CC19E4" w:rsidRPr="00506689" w:rsidRDefault="00CC19E4" w:rsidP="00CC19E4">
      <w:pPr>
        <w:pStyle w:val="a3"/>
        <w:numPr>
          <w:ilvl w:val="0"/>
          <w:numId w:val="4"/>
        </w:numPr>
        <w:spacing w:after="240"/>
        <w:ind w:left="1134" w:firstLine="480"/>
        <w:rPr>
          <w:rFonts w:ascii="Times New Roman" w:hAnsi="Times New Roman" w:cs="Times New Roman"/>
          <w:color w:val="000000"/>
        </w:rPr>
      </w:pPr>
      <w:r w:rsidRPr="00506689">
        <w:rPr>
          <w:rFonts w:ascii="Times New Roman" w:hAnsi="Times New Roman" w:cs="Times New Roman"/>
          <w:color w:val="000000"/>
        </w:rPr>
        <w:t>(decision adj (board* or guide* or counseling)).</w:t>
      </w:r>
      <w:proofErr w:type="spellStart"/>
      <w:proofErr w:type="gramStart"/>
      <w:r w:rsidRPr="00506689">
        <w:rPr>
          <w:rFonts w:ascii="Times New Roman" w:hAnsi="Times New Roman" w:cs="Times New Roman"/>
          <w:color w:val="000000"/>
        </w:rPr>
        <w:t>tw,kw</w:t>
      </w:r>
      <w:proofErr w:type="spellEnd"/>
      <w:proofErr w:type="gramEnd"/>
      <w:r w:rsidRPr="00506689">
        <w:rPr>
          <w:rFonts w:ascii="Times New Roman" w:hAnsi="Times New Roman" w:cs="Times New Roman"/>
          <w:color w:val="000000"/>
        </w:rPr>
        <w:t>.</w:t>
      </w:r>
    </w:p>
    <w:p w14:paraId="3AC4EC5E" w14:textId="77777777" w:rsidR="00CC19E4" w:rsidRPr="00506689" w:rsidRDefault="00CC19E4" w:rsidP="00CC19E4">
      <w:pPr>
        <w:pStyle w:val="a3"/>
        <w:numPr>
          <w:ilvl w:val="0"/>
          <w:numId w:val="4"/>
        </w:numPr>
        <w:spacing w:after="240"/>
        <w:ind w:left="1134" w:firstLine="480"/>
        <w:rPr>
          <w:rFonts w:ascii="Times New Roman" w:hAnsi="Times New Roman" w:cs="Times New Roman"/>
          <w:color w:val="000000"/>
        </w:rPr>
      </w:pPr>
      <w:r w:rsidRPr="00506689">
        <w:rPr>
          <w:rFonts w:ascii="Times New Roman" w:hAnsi="Times New Roman" w:cs="Times New Roman"/>
          <w:color w:val="000000"/>
        </w:rPr>
        <w:t>((risk communication or risk assessment or risk information) adj4 (tool* or method*)).</w:t>
      </w:r>
      <w:proofErr w:type="spellStart"/>
      <w:proofErr w:type="gramStart"/>
      <w:r w:rsidRPr="00506689">
        <w:rPr>
          <w:rFonts w:ascii="Times New Roman" w:hAnsi="Times New Roman" w:cs="Times New Roman"/>
          <w:color w:val="000000"/>
        </w:rPr>
        <w:t>tw,kw</w:t>
      </w:r>
      <w:proofErr w:type="spellEnd"/>
      <w:proofErr w:type="gramEnd"/>
      <w:r w:rsidRPr="00506689">
        <w:rPr>
          <w:rFonts w:ascii="Times New Roman" w:hAnsi="Times New Roman" w:cs="Times New Roman"/>
          <w:color w:val="000000"/>
        </w:rPr>
        <w:t>.</w:t>
      </w:r>
    </w:p>
    <w:p w14:paraId="2FACAFCF" w14:textId="77777777" w:rsidR="00CC19E4" w:rsidRPr="00506689" w:rsidRDefault="00CC19E4" w:rsidP="00CC19E4">
      <w:pPr>
        <w:pStyle w:val="a3"/>
        <w:numPr>
          <w:ilvl w:val="0"/>
          <w:numId w:val="4"/>
        </w:numPr>
        <w:spacing w:after="240"/>
        <w:ind w:left="1134" w:firstLine="480"/>
        <w:rPr>
          <w:rFonts w:ascii="Times New Roman" w:hAnsi="Times New Roman" w:cs="Times New Roman"/>
          <w:color w:val="000000"/>
        </w:rPr>
      </w:pPr>
      <w:r w:rsidRPr="00506689">
        <w:rPr>
          <w:rFonts w:ascii="Times New Roman" w:hAnsi="Times New Roman" w:cs="Times New Roman"/>
          <w:color w:val="000000"/>
        </w:rPr>
        <w:t>(computer* adj2 decision making).</w:t>
      </w:r>
      <w:proofErr w:type="spellStart"/>
      <w:proofErr w:type="gramStart"/>
      <w:r w:rsidRPr="00506689">
        <w:rPr>
          <w:rFonts w:ascii="Times New Roman" w:hAnsi="Times New Roman" w:cs="Times New Roman"/>
          <w:color w:val="000000"/>
        </w:rPr>
        <w:t>tw,kw</w:t>
      </w:r>
      <w:proofErr w:type="spellEnd"/>
      <w:proofErr w:type="gramEnd"/>
      <w:r w:rsidRPr="00506689">
        <w:rPr>
          <w:rFonts w:ascii="Times New Roman" w:hAnsi="Times New Roman" w:cs="Times New Roman"/>
          <w:color w:val="000000"/>
        </w:rPr>
        <w:t>.</w:t>
      </w:r>
    </w:p>
    <w:p w14:paraId="0EE173FD" w14:textId="77777777" w:rsidR="00CC19E4" w:rsidRPr="00506689" w:rsidRDefault="00CC19E4" w:rsidP="00CC19E4">
      <w:pPr>
        <w:pStyle w:val="a3"/>
        <w:numPr>
          <w:ilvl w:val="0"/>
          <w:numId w:val="4"/>
        </w:numPr>
        <w:spacing w:after="240"/>
        <w:ind w:left="1134" w:firstLine="480"/>
        <w:rPr>
          <w:rFonts w:ascii="Times New Roman" w:hAnsi="Times New Roman" w:cs="Times New Roman"/>
          <w:color w:val="000000"/>
        </w:rPr>
      </w:pPr>
      <w:r w:rsidRPr="00506689">
        <w:rPr>
          <w:rFonts w:ascii="Times New Roman" w:hAnsi="Times New Roman" w:cs="Times New Roman"/>
          <w:color w:val="000000"/>
        </w:rPr>
        <w:t xml:space="preserve">interactive health </w:t>
      </w:r>
      <w:proofErr w:type="gramStart"/>
      <w:r w:rsidRPr="00506689">
        <w:rPr>
          <w:rFonts w:ascii="Times New Roman" w:hAnsi="Times New Roman" w:cs="Times New Roman"/>
          <w:color w:val="000000"/>
        </w:rPr>
        <w:t>communication*.</w:t>
      </w:r>
      <w:proofErr w:type="spellStart"/>
      <w:r w:rsidRPr="00506689">
        <w:rPr>
          <w:rFonts w:ascii="Times New Roman" w:hAnsi="Times New Roman" w:cs="Times New Roman"/>
          <w:color w:val="000000"/>
        </w:rPr>
        <w:t>tw,kw</w:t>
      </w:r>
      <w:proofErr w:type="spellEnd"/>
      <w:proofErr w:type="gramEnd"/>
      <w:r w:rsidRPr="00506689">
        <w:rPr>
          <w:rFonts w:ascii="Times New Roman" w:hAnsi="Times New Roman" w:cs="Times New Roman"/>
          <w:color w:val="000000"/>
        </w:rPr>
        <w:t>.</w:t>
      </w:r>
    </w:p>
    <w:p w14:paraId="7A2B77F0" w14:textId="77777777" w:rsidR="00CC19E4" w:rsidRPr="00506689" w:rsidRDefault="00CC19E4" w:rsidP="00CC19E4">
      <w:pPr>
        <w:pStyle w:val="a3"/>
        <w:numPr>
          <w:ilvl w:val="0"/>
          <w:numId w:val="4"/>
        </w:numPr>
        <w:spacing w:after="240"/>
        <w:ind w:left="1134" w:firstLine="480"/>
        <w:rPr>
          <w:rFonts w:ascii="Times New Roman" w:hAnsi="Times New Roman" w:cs="Times New Roman"/>
          <w:color w:val="000000"/>
        </w:rPr>
      </w:pPr>
      <w:r w:rsidRPr="00506689">
        <w:rPr>
          <w:rFonts w:ascii="Times New Roman" w:hAnsi="Times New Roman" w:cs="Times New Roman"/>
          <w:color w:val="000000"/>
        </w:rPr>
        <w:lastRenderedPageBreak/>
        <w:t>(interactive adj (internet or online or graphic* or booklet*)).</w:t>
      </w:r>
      <w:proofErr w:type="spellStart"/>
      <w:proofErr w:type="gramStart"/>
      <w:r w:rsidRPr="00506689">
        <w:rPr>
          <w:rFonts w:ascii="Times New Roman" w:hAnsi="Times New Roman" w:cs="Times New Roman"/>
          <w:color w:val="000000"/>
        </w:rPr>
        <w:t>tw,kw</w:t>
      </w:r>
      <w:proofErr w:type="spellEnd"/>
      <w:proofErr w:type="gramEnd"/>
      <w:r w:rsidRPr="00506689">
        <w:rPr>
          <w:rFonts w:ascii="Times New Roman" w:hAnsi="Times New Roman" w:cs="Times New Roman"/>
          <w:color w:val="000000"/>
        </w:rPr>
        <w:t>.</w:t>
      </w:r>
    </w:p>
    <w:p w14:paraId="70A539E1" w14:textId="77777777" w:rsidR="00CC19E4" w:rsidRPr="00506689" w:rsidRDefault="00CC19E4" w:rsidP="00CC19E4">
      <w:pPr>
        <w:pStyle w:val="a3"/>
        <w:numPr>
          <w:ilvl w:val="0"/>
          <w:numId w:val="4"/>
        </w:numPr>
        <w:spacing w:after="240"/>
        <w:ind w:left="1134" w:firstLine="480"/>
        <w:rPr>
          <w:rFonts w:ascii="Times New Roman" w:hAnsi="Times New Roman" w:cs="Times New Roman"/>
          <w:color w:val="000000"/>
        </w:rPr>
      </w:pPr>
      <w:r w:rsidRPr="00506689">
        <w:rPr>
          <w:rFonts w:ascii="Times New Roman" w:hAnsi="Times New Roman" w:cs="Times New Roman"/>
          <w:color w:val="000000"/>
        </w:rPr>
        <w:t>(</w:t>
      </w:r>
      <w:proofErr w:type="spellStart"/>
      <w:r w:rsidRPr="00506689">
        <w:rPr>
          <w:rFonts w:ascii="Times New Roman" w:hAnsi="Times New Roman" w:cs="Times New Roman"/>
          <w:color w:val="000000"/>
        </w:rPr>
        <w:t>interacti</w:t>
      </w:r>
      <w:proofErr w:type="spellEnd"/>
      <w:r w:rsidRPr="00506689">
        <w:rPr>
          <w:rFonts w:ascii="Times New Roman" w:hAnsi="Times New Roman" w:cs="Times New Roman"/>
          <w:color w:val="000000"/>
        </w:rPr>
        <w:t>* adj4 tool*).</w:t>
      </w:r>
      <w:proofErr w:type="spellStart"/>
      <w:proofErr w:type="gramStart"/>
      <w:r w:rsidRPr="00506689">
        <w:rPr>
          <w:rFonts w:ascii="Times New Roman" w:hAnsi="Times New Roman" w:cs="Times New Roman"/>
          <w:color w:val="000000"/>
        </w:rPr>
        <w:t>tw,kw</w:t>
      </w:r>
      <w:proofErr w:type="spellEnd"/>
      <w:proofErr w:type="gramEnd"/>
      <w:r w:rsidRPr="00506689">
        <w:rPr>
          <w:rFonts w:ascii="Times New Roman" w:hAnsi="Times New Roman" w:cs="Times New Roman"/>
          <w:color w:val="000000"/>
        </w:rPr>
        <w:t>.</w:t>
      </w:r>
    </w:p>
    <w:p w14:paraId="0DAA6B25" w14:textId="77777777" w:rsidR="00CC19E4" w:rsidRPr="00506689" w:rsidRDefault="00CC19E4" w:rsidP="00CC19E4">
      <w:pPr>
        <w:pStyle w:val="a3"/>
        <w:numPr>
          <w:ilvl w:val="0"/>
          <w:numId w:val="4"/>
        </w:numPr>
        <w:spacing w:after="240"/>
        <w:ind w:left="1134" w:firstLine="480"/>
        <w:rPr>
          <w:rFonts w:ascii="Times New Roman" w:hAnsi="Times New Roman" w:cs="Times New Roman"/>
          <w:color w:val="000000"/>
        </w:rPr>
      </w:pPr>
      <w:r w:rsidRPr="00506689">
        <w:rPr>
          <w:rFonts w:ascii="Times New Roman" w:hAnsi="Times New Roman" w:cs="Times New Roman"/>
          <w:color w:val="000000"/>
        </w:rPr>
        <w:t>((</w:t>
      </w:r>
      <w:proofErr w:type="spellStart"/>
      <w:r w:rsidRPr="00506689">
        <w:rPr>
          <w:rFonts w:ascii="Times New Roman" w:hAnsi="Times New Roman" w:cs="Times New Roman"/>
          <w:color w:val="000000"/>
        </w:rPr>
        <w:t>interactiv</w:t>
      </w:r>
      <w:proofErr w:type="spellEnd"/>
      <w:r w:rsidRPr="00506689">
        <w:rPr>
          <w:rFonts w:ascii="Times New Roman" w:hAnsi="Times New Roman" w:cs="Times New Roman"/>
          <w:color w:val="000000"/>
        </w:rPr>
        <w:t>* or evidence based) adj3 (risk information or risk communication or risk presentation or risk graphic*)).</w:t>
      </w:r>
      <w:proofErr w:type="spellStart"/>
      <w:proofErr w:type="gramStart"/>
      <w:r w:rsidRPr="00506689">
        <w:rPr>
          <w:rFonts w:ascii="Times New Roman" w:hAnsi="Times New Roman" w:cs="Times New Roman"/>
          <w:color w:val="000000"/>
        </w:rPr>
        <w:t>tw,kw</w:t>
      </w:r>
      <w:proofErr w:type="spellEnd"/>
      <w:proofErr w:type="gramEnd"/>
      <w:r w:rsidRPr="00506689">
        <w:rPr>
          <w:rFonts w:ascii="Times New Roman" w:hAnsi="Times New Roman" w:cs="Times New Roman"/>
          <w:color w:val="000000"/>
        </w:rPr>
        <w:t>.</w:t>
      </w:r>
    </w:p>
    <w:p w14:paraId="5DDD2E66" w14:textId="77777777" w:rsidR="00CC19E4" w:rsidRPr="00506689" w:rsidRDefault="00CC19E4" w:rsidP="00CC19E4">
      <w:pPr>
        <w:pStyle w:val="a3"/>
        <w:numPr>
          <w:ilvl w:val="0"/>
          <w:numId w:val="4"/>
        </w:numPr>
        <w:spacing w:after="240"/>
        <w:ind w:left="1134" w:firstLine="480"/>
        <w:rPr>
          <w:rFonts w:ascii="Times New Roman" w:hAnsi="Times New Roman" w:cs="Times New Roman"/>
          <w:color w:val="000000"/>
        </w:rPr>
      </w:pPr>
      <w:r w:rsidRPr="00506689">
        <w:rPr>
          <w:rFonts w:ascii="Times New Roman" w:hAnsi="Times New Roman" w:cs="Times New Roman"/>
          <w:color w:val="000000"/>
        </w:rPr>
        <w:t xml:space="preserve">shared decision </w:t>
      </w:r>
      <w:proofErr w:type="spellStart"/>
      <w:proofErr w:type="gramStart"/>
      <w:r w:rsidRPr="00506689">
        <w:rPr>
          <w:rFonts w:ascii="Times New Roman" w:hAnsi="Times New Roman" w:cs="Times New Roman"/>
          <w:color w:val="000000"/>
        </w:rPr>
        <w:t>making.tw,kw</w:t>
      </w:r>
      <w:proofErr w:type="spellEnd"/>
      <w:proofErr w:type="gramEnd"/>
      <w:r w:rsidRPr="00506689">
        <w:rPr>
          <w:rFonts w:ascii="Times New Roman" w:hAnsi="Times New Roman" w:cs="Times New Roman"/>
          <w:color w:val="000000"/>
        </w:rPr>
        <w:t>.</w:t>
      </w:r>
    </w:p>
    <w:p w14:paraId="0949F598" w14:textId="77777777" w:rsidR="00CC19E4" w:rsidRPr="00506689" w:rsidRDefault="00CC19E4" w:rsidP="00CC19E4">
      <w:pPr>
        <w:pStyle w:val="a3"/>
        <w:numPr>
          <w:ilvl w:val="0"/>
          <w:numId w:val="4"/>
        </w:numPr>
        <w:spacing w:after="240"/>
        <w:ind w:left="1134" w:firstLine="480"/>
        <w:rPr>
          <w:rFonts w:ascii="Times New Roman" w:hAnsi="Times New Roman" w:cs="Times New Roman"/>
          <w:color w:val="000000"/>
        </w:rPr>
      </w:pPr>
      <w:r w:rsidRPr="00506689">
        <w:rPr>
          <w:rFonts w:ascii="Times New Roman" w:hAnsi="Times New Roman" w:cs="Times New Roman"/>
          <w:color w:val="000000"/>
        </w:rPr>
        <w:t>(informed adj (choice* or decision*)).</w:t>
      </w:r>
      <w:proofErr w:type="spellStart"/>
      <w:proofErr w:type="gramStart"/>
      <w:r w:rsidRPr="00506689">
        <w:rPr>
          <w:rFonts w:ascii="Times New Roman" w:hAnsi="Times New Roman" w:cs="Times New Roman"/>
          <w:color w:val="000000"/>
        </w:rPr>
        <w:t>tw,kw</w:t>
      </w:r>
      <w:proofErr w:type="spellEnd"/>
      <w:proofErr w:type="gramEnd"/>
      <w:r w:rsidRPr="00506689">
        <w:rPr>
          <w:rFonts w:ascii="Times New Roman" w:hAnsi="Times New Roman" w:cs="Times New Roman"/>
          <w:color w:val="000000"/>
        </w:rPr>
        <w:t>.</w:t>
      </w:r>
    </w:p>
    <w:p w14:paraId="755F8954" w14:textId="77777777" w:rsidR="00CC19E4" w:rsidRPr="00FA260C" w:rsidRDefault="00CC19E4" w:rsidP="00CC19E4">
      <w:pPr>
        <w:pStyle w:val="a3"/>
        <w:numPr>
          <w:ilvl w:val="0"/>
          <w:numId w:val="4"/>
        </w:numPr>
        <w:spacing w:after="240"/>
        <w:ind w:left="1134" w:firstLine="480"/>
        <w:rPr>
          <w:rFonts w:ascii="Times New Roman" w:hAnsi="Times New Roman" w:cs="Times New Roman"/>
          <w:color w:val="000000"/>
          <w:lang w:val="fr-CA"/>
        </w:rPr>
      </w:pPr>
      <w:r w:rsidRPr="00FA260C">
        <w:rPr>
          <w:rFonts w:ascii="Times New Roman" w:hAnsi="Times New Roman" w:cs="Times New Roman"/>
          <w:color w:val="000000"/>
          <w:lang w:val="fr-CA"/>
        </w:rPr>
        <w:t>adaptive conjoint analys#s.tw,kw.</w:t>
      </w:r>
    </w:p>
    <w:p w14:paraId="6D2455CC" w14:textId="77777777" w:rsidR="00CC19E4" w:rsidRPr="00506689" w:rsidRDefault="00CC19E4" w:rsidP="00CC19E4">
      <w:pPr>
        <w:pStyle w:val="a3"/>
        <w:numPr>
          <w:ilvl w:val="0"/>
          <w:numId w:val="4"/>
        </w:numPr>
        <w:spacing w:after="240"/>
        <w:ind w:left="1134" w:firstLine="480"/>
        <w:rPr>
          <w:rFonts w:ascii="Times New Roman" w:hAnsi="Times New Roman" w:cs="Times New Roman"/>
          <w:color w:val="000000"/>
        </w:rPr>
      </w:pPr>
      <w:r w:rsidRPr="00506689">
        <w:rPr>
          <w:rFonts w:ascii="Times New Roman" w:hAnsi="Times New Roman" w:cs="Times New Roman"/>
          <w:color w:val="000000"/>
        </w:rPr>
        <w:t>or/1-16</w:t>
      </w:r>
    </w:p>
    <w:p w14:paraId="25FC5DBC" w14:textId="77777777" w:rsidR="00CC19E4" w:rsidRDefault="00CC19E4" w:rsidP="00CC19E4">
      <w:pPr>
        <w:spacing w:after="120"/>
        <w:ind w:firstLine="422"/>
        <w:rPr>
          <w:b/>
        </w:rPr>
      </w:pPr>
    </w:p>
    <w:p w14:paraId="5DA4BB0E" w14:textId="77777777" w:rsidR="00CC19E4" w:rsidRPr="00284E30" w:rsidRDefault="00CC19E4" w:rsidP="00284E30">
      <w:pPr>
        <w:spacing w:after="120"/>
        <w:ind w:firstLineChars="71"/>
        <w:rPr>
          <w:b/>
          <w:sz w:val="28"/>
          <w:szCs w:val="28"/>
        </w:rPr>
      </w:pPr>
      <w:r w:rsidRPr="00284E30">
        <w:rPr>
          <w:b/>
          <w:sz w:val="28"/>
          <w:szCs w:val="28"/>
        </w:rPr>
        <w:t>Cochrane Central Register of Controlled Trials</w:t>
      </w:r>
    </w:p>
    <w:p w14:paraId="13A8E60D" w14:textId="77777777" w:rsidR="00CC19E4" w:rsidRPr="00284E30" w:rsidRDefault="00CC19E4" w:rsidP="00284E30">
      <w:pPr>
        <w:spacing w:after="120"/>
        <w:ind w:firstLineChars="83" w:firstLine="199"/>
        <w:rPr>
          <w:sz w:val="24"/>
          <w:szCs w:val="24"/>
        </w:rPr>
      </w:pPr>
      <w:r w:rsidRPr="00284E30">
        <w:rPr>
          <w:sz w:val="24"/>
          <w:szCs w:val="24"/>
        </w:rPr>
        <w:t xml:space="preserve">The Cochrane Library was searched with the same search strategy as MEDLINE, as shown above. </w:t>
      </w:r>
    </w:p>
    <w:p w14:paraId="66236B2D" w14:textId="77777777" w:rsidR="00284E30" w:rsidRDefault="00284E30" w:rsidP="00284E30">
      <w:pPr>
        <w:spacing w:after="240"/>
        <w:ind w:firstLineChars="94" w:firstLine="197"/>
        <w:rPr>
          <w:rFonts w:eastAsiaTheme="minorEastAsia"/>
          <w:b/>
        </w:rPr>
      </w:pPr>
    </w:p>
    <w:p w14:paraId="518E2BA8" w14:textId="6C85DAAF" w:rsidR="00CC19E4" w:rsidRPr="00506689" w:rsidRDefault="00CC19E4" w:rsidP="00284E30">
      <w:pPr>
        <w:spacing w:after="240"/>
        <w:ind w:firstLineChars="94" w:firstLine="198"/>
        <w:rPr>
          <w:b/>
        </w:rPr>
      </w:pPr>
      <w:r w:rsidRPr="00506689">
        <w:rPr>
          <w:b/>
        </w:rPr>
        <w:t>CINAHL</w:t>
      </w:r>
    </w:p>
    <w:p w14:paraId="562DA8F1" w14:textId="77777777" w:rsidR="00CC19E4" w:rsidRPr="00506689" w:rsidRDefault="00CC19E4" w:rsidP="00CC19E4">
      <w:pPr>
        <w:pStyle w:val="a3"/>
        <w:numPr>
          <w:ilvl w:val="0"/>
          <w:numId w:val="5"/>
        </w:numPr>
        <w:spacing w:after="240"/>
        <w:ind w:left="1134" w:firstLine="480"/>
        <w:rPr>
          <w:rFonts w:ascii="Times New Roman" w:hAnsi="Times New Roman" w:cs="Times New Roman"/>
          <w:color w:val="000000"/>
        </w:rPr>
      </w:pPr>
      <w:r w:rsidRPr="00506689">
        <w:rPr>
          <w:rFonts w:ascii="Times New Roman" w:hAnsi="Times New Roman" w:cs="Times New Roman"/>
          <w:color w:val="000000"/>
        </w:rPr>
        <w:t>exp Decision Making/</w:t>
      </w:r>
    </w:p>
    <w:p w14:paraId="30B70862" w14:textId="77777777" w:rsidR="00CC19E4" w:rsidRPr="00506689" w:rsidRDefault="00CC19E4" w:rsidP="00CC19E4">
      <w:pPr>
        <w:pStyle w:val="a3"/>
        <w:numPr>
          <w:ilvl w:val="0"/>
          <w:numId w:val="5"/>
        </w:numPr>
        <w:spacing w:after="240"/>
        <w:ind w:left="1134" w:firstLine="480"/>
        <w:rPr>
          <w:rFonts w:ascii="Times New Roman" w:hAnsi="Times New Roman" w:cs="Times New Roman"/>
          <w:color w:val="000000"/>
        </w:rPr>
      </w:pPr>
      <w:r w:rsidRPr="00506689">
        <w:rPr>
          <w:rFonts w:ascii="Times New Roman" w:hAnsi="Times New Roman" w:cs="Times New Roman"/>
          <w:color w:val="000000"/>
        </w:rPr>
        <w:t>information seeking behavior/</w:t>
      </w:r>
    </w:p>
    <w:p w14:paraId="78C9617A" w14:textId="77777777" w:rsidR="00CC19E4" w:rsidRPr="00506689" w:rsidRDefault="00CC19E4" w:rsidP="00CC19E4">
      <w:pPr>
        <w:pStyle w:val="a3"/>
        <w:numPr>
          <w:ilvl w:val="0"/>
          <w:numId w:val="5"/>
        </w:numPr>
        <w:spacing w:after="240"/>
        <w:ind w:left="1134" w:firstLine="480"/>
        <w:rPr>
          <w:rFonts w:ascii="Times New Roman" w:hAnsi="Times New Roman" w:cs="Times New Roman"/>
          <w:color w:val="000000"/>
        </w:rPr>
      </w:pPr>
      <w:r w:rsidRPr="00506689">
        <w:rPr>
          <w:rFonts w:ascii="Times New Roman" w:hAnsi="Times New Roman" w:cs="Times New Roman"/>
          <w:color w:val="000000"/>
        </w:rPr>
        <w:t>Help Seeking Behavior/</w:t>
      </w:r>
    </w:p>
    <w:p w14:paraId="60AD8944" w14:textId="77777777" w:rsidR="00CC19E4" w:rsidRPr="00506689" w:rsidRDefault="00CC19E4" w:rsidP="00CC19E4">
      <w:pPr>
        <w:pStyle w:val="a3"/>
        <w:numPr>
          <w:ilvl w:val="0"/>
          <w:numId w:val="5"/>
        </w:numPr>
        <w:spacing w:after="240"/>
        <w:ind w:left="1134" w:firstLine="480"/>
        <w:rPr>
          <w:rFonts w:ascii="Times New Roman" w:hAnsi="Times New Roman" w:cs="Times New Roman"/>
          <w:color w:val="000000"/>
        </w:rPr>
      </w:pPr>
      <w:r w:rsidRPr="00506689">
        <w:rPr>
          <w:rFonts w:ascii="Times New Roman" w:hAnsi="Times New Roman" w:cs="Times New Roman"/>
          <w:color w:val="000000"/>
        </w:rPr>
        <w:t>(</w:t>
      </w:r>
      <w:proofErr w:type="spellStart"/>
      <w:r w:rsidRPr="00506689">
        <w:rPr>
          <w:rFonts w:ascii="Times New Roman" w:hAnsi="Times New Roman" w:cs="Times New Roman"/>
          <w:color w:val="000000"/>
        </w:rPr>
        <w:t>choic</w:t>
      </w:r>
      <w:proofErr w:type="spellEnd"/>
      <w:r w:rsidRPr="00506689">
        <w:rPr>
          <w:rFonts w:ascii="Times New Roman" w:hAnsi="Times New Roman" w:cs="Times New Roman"/>
          <w:color w:val="000000"/>
        </w:rPr>
        <w:t>$ or preference$).</w:t>
      </w:r>
      <w:proofErr w:type="spellStart"/>
      <w:r w:rsidRPr="00506689">
        <w:rPr>
          <w:rFonts w:ascii="Times New Roman" w:hAnsi="Times New Roman" w:cs="Times New Roman"/>
          <w:color w:val="000000"/>
        </w:rPr>
        <w:t>tw</w:t>
      </w:r>
      <w:proofErr w:type="spellEnd"/>
      <w:r w:rsidRPr="00506689">
        <w:rPr>
          <w:rFonts w:ascii="Times New Roman" w:hAnsi="Times New Roman" w:cs="Times New Roman"/>
          <w:color w:val="000000"/>
        </w:rPr>
        <w:t>.</w:t>
      </w:r>
    </w:p>
    <w:p w14:paraId="7C77F0F5" w14:textId="77777777" w:rsidR="00CC19E4" w:rsidRPr="00506689" w:rsidRDefault="00CC19E4" w:rsidP="00CC19E4">
      <w:pPr>
        <w:pStyle w:val="a3"/>
        <w:numPr>
          <w:ilvl w:val="0"/>
          <w:numId w:val="5"/>
        </w:numPr>
        <w:spacing w:after="240"/>
        <w:ind w:left="1134" w:firstLine="480"/>
        <w:rPr>
          <w:rFonts w:ascii="Times New Roman" w:hAnsi="Times New Roman" w:cs="Times New Roman"/>
          <w:color w:val="000000"/>
        </w:rPr>
      </w:pPr>
      <w:r w:rsidRPr="00506689">
        <w:rPr>
          <w:rFonts w:ascii="Times New Roman" w:hAnsi="Times New Roman" w:cs="Times New Roman"/>
          <w:color w:val="000000"/>
        </w:rPr>
        <w:t>decision$.tw.</w:t>
      </w:r>
    </w:p>
    <w:p w14:paraId="2063DF7E" w14:textId="77777777" w:rsidR="00CC19E4" w:rsidRPr="00506689" w:rsidRDefault="00CC19E4" w:rsidP="00CC19E4">
      <w:pPr>
        <w:pStyle w:val="a3"/>
        <w:numPr>
          <w:ilvl w:val="0"/>
          <w:numId w:val="5"/>
        </w:numPr>
        <w:spacing w:after="240"/>
        <w:ind w:left="1134" w:firstLine="480"/>
        <w:rPr>
          <w:rFonts w:ascii="Times New Roman" w:hAnsi="Times New Roman" w:cs="Times New Roman"/>
          <w:color w:val="000000"/>
        </w:rPr>
      </w:pPr>
      <w:r w:rsidRPr="00506689">
        <w:rPr>
          <w:rFonts w:ascii="Times New Roman" w:hAnsi="Times New Roman" w:cs="Times New Roman"/>
          <w:color w:val="000000"/>
        </w:rPr>
        <w:t>Educational Technology/</w:t>
      </w:r>
    </w:p>
    <w:p w14:paraId="32819B3F" w14:textId="77777777" w:rsidR="00CC19E4" w:rsidRPr="00506689" w:rsidRDefault="00CC19E4" w:rsidP="00CC19E4">
      <w:pPr>
        <w:pStyle w:val="a3"/>
        <w:numPr>
          <w:ilvl w:val="0"/>
          <w:numId w:val="5"/>
        </w:numPr>
        <w:spacing w:after="240"/>
        <w:ind w:left="1134" w:firstLine="480"/>
        <w:rPr>
          <w:rFonts w:ascii="Times New Roman" w:hAnsi="Times New Roman" w:cs="Times New Roman"/>
          <w:color w:val="000000"/>
        </w:rPr>
      </w:pPr>
      <w:r w:rsidRPr="00506689">
        <w:rPr>
          <w:rFonts w:ascii="Times New Roman" w:hAnsi="Times New Roman" w:cs="Times New Roman"/>
          <w:color w:val="000000"/>
        </w:rPr>
        <w:lastRenderedPageBreak/>
        <w:t>or/1-6</w:t>
      </w:r>
    </w:p>
    <w:p w14:paraId="312D9BC0" w14:textId="77777777" w:rsidR="00CC19E4" w:rsidRPr="00506689" w:rsidRDefault="00CC19E4" w:rsidP="00CC19E4">
      <w:pPr>
        <w:pStyle w:val="a3"/>
        <w:numPr>
          <w:ilvl w:val="0"/>
          <w:numId w:val="5"/>
        </w:numPr>
        <w:spacing w:after="240"/>
        <w:ind w:left="1134" w:firstLine="480"/>
        <w:rPr>
          <w:rFonts w:ascii="Times New Roman" w:hAnsi="Times New Roman" w:cs="Times New Roman"/>
          <w:color w:val="000000"/>
        </w:rPr>
      </w:pPr>
      <w:r w:rsidRPr="00506689">
        <w:rPr>
          <w:rFonts w:ascii="Times New Roman" w:hAnsi="Times New Roman" w:cs="Times New Roman"/>
          <w:color w:val="000000"/>
        </w:rPr>
        <w:t>exp Health Behavior/</w:t>
      </w:r>
    </w:p>
    <w:p w14:paraId="3DBCE2C0" w14:textId="77777777" w:rsidR="00CC19E4" w:rsidRPr="00506689" w:rsidRDefault="00CC19E4" w:rsidP="00CC19E4">
      <w:pPr>
        <w:pStyle w:val="a3"/>
        <w:numPr>
          <w:ilvl w:val="0"/>
          <w:numId w:val="5"/>
        </w:numPr>
        <w:spacing w:after="240"/>
        <w:ind w:left="1134" w:firstLine="480"/>
        <w:rPr>
          <w:rFonts w:ascii="Times New Roman" w:hAnsi="Times New Roman" w:cs="Times New Roman"/>
          <w:color w:val="000000"/>
        </w:rPr>
      </w:pPr>
      <w:r w:rsidRPr="00506689">
        <w:rPr>
          <w:rFonts w:ascii="Times New Roman" w:hAnsi="Times New Roman" w:cs="Times New Roman"/>
          <w:color w:val="000000"/>
        </w:rPr>
        <w:t>consumer participation/</w:t>
      </w:r>
    </w:p>
    <w:p w14:paraId="1253BCF7" w14:textId="77777777" w:rsidR="00CC19E4" w:rsidRPr="00506689" w:rsidRDefault="00CC19E4" w:rsidP="00CC19E4">
      <w:pPr>
        <w:pStyle w:val="a3"/>
        <w:numPr>
          <w:ilvl w:val="0"/>
          <w:numId w:val="5"/>
        </w:numPr>
        <w:spacing w:after="240"/>
        <w:ind w:left="1134" w:firstLine="480"/>
        <w:rPr>
          <w:rFonts w:ascii="Times New Roman" w:hAnsi="Times New Roman" w:cs="Times New Roman"/>
          <w:color w:val="000000"/>
        </w:rPr>
      </w:pPr>
      <w:r w:rsidRPr="00506689">
        <w:rPr>
          <w:rFonts w:ascii="Times New Roman" w:hAnsi="Times New Roman" w:cs="Times New Roman"/>
          <w:color w:val="000000"/>
        </w:rPr>
        <w:t>exp Health Education/</w:t>
      </w:r>
    </w:p>
    <w:p w14:paraId="318501B5" w14:textId="77777777" w:rsidR="00CC19E4" w:rsidRPr="00506689" w:rsidRDefault="00CC19E4" w:rsidP="00CC19E4">
      <w:pPr>
        <w:pStyle w:val="a3"/>
        <w:numPr>
          <w:ilvl w:val="0"/>
          <w:numId w:val="5"/>
        </w:numPr>
        <w:spacing w:after="240"/>
        <w:ind w:left="1134" w:firstLine="480"/>
        <w:rPr>
          <w:rFonts w:ascii="Times New Roman" w:hAnsi="Times New Roman" w:cs="Times New Roman"/>
          <w:color w:val="000000"/>
        </w:rPr>
      </w:pPr>
      <w:r w:rsidRPr="00506689">
        <w:rPr>
          <w:rFonts w:ascii="Times New Roman" w:hAnsi="Times New Roman" w:cs="Times New Roman"/>
          <w:color w:val="000000"/>
        </w:rPr>
        <w:t>health knowledge/ or exp professional knowledge/</w:t>
      </w:r>
    </w:p>
    <w:p w14:paraId="569F5C83" w14:textId="77777777" w:rsidR="00CC19E4" w:rsidRPr="00506689" w:rsidRDefault="00CC19E4" w:rsidP="00CC19E4">
      <w:pPr>
        <w:pStyle w:val="a3"/>
        <w:numPr>
          <w:ilvl w:val="0"/>
          <w:numId w:val="5"/>
        </w:numPr>
        <w:spacing w:after="240"/>
        <w:ind w:left="1134" w:firstLine="480"/>
        <w:rPr>
          <w:rFonts w:ascii="Times New Roman" w:hAnsi="Times New Roman" w:cs="Times New Roman"/>
          <w:color w:val="000000"/>
        </w:rPr>
      </w:pPr>
      <w:r w:rsidRPr="00506689">
        <w:rPr>
          <w:rFonts w:ascii="Times New Roman" w:hAnsi="Times New Roman" w:cs="Times New Roman"/>
          <w:color w:val="000000"/>
        </w:rPr>
        <w:t>exp Consent/</w:t>
      </w:r>
    </w:p>
    <w:p w14:paraId="3AACECAD" w14:textId="77777777" w:rsidR="00CC19E4" w:rsidRPr="00506689" w:rsidRDefault="00CC19E4" w:rsidP="00CC19E4">
      <w:pPr>
        <w:pStyle w:val="a3"/>
        <w:numPr>
          <w:ilvl w:val="0"/>
          <w:numId w:val="5"/>
        </w:numPr>
        <w:spacing w:after="240"/>
        <w:ind w:left="1134" w:firstLine="480"/>
        <w:rPr>
          <w:rFonts w:ascii="Times New Roman" w:hAnsi="Times New Roman" w:cs="Times New Roman"/>
          <w:color w:val="000000"/>
        </w:rPr>
      </w:pPr>
      <w:r w:rsidRPr="00506689">
        <w:rPr>
          <w:rFonts w:ascii="Times New Roman" w:hAnsi="Times New Roman" w:cs="Times New Roman"/>
          <w:color w:val="000000"/>
        </w:rPr>
        <w:t>informed consent.tw.</w:t>
      </w:r>
    </w:p>
    <w:p w14:paraId="17006F95" w14:textId="77777777" w:rsidR="00CC19E4" w:rsidRPr="00506689" w:rsidRDefault="00CC19E4" w:rsidP="00CC19E4">
      <w:pPr>
        <w:pStyle w:val="a3"/>
        <w:numPr>
          <w:ilvl w:val="0"/>
          <w:numId w:val="5"/>
        </w:numPr>
        <w:spacing w:after="240"/>
        <w:ind w:left="1134" w:firstLine="480"/>
        <w:rPr>
          <w:rFonts w:ascii="Times New Roman" w:hAnsi="Times New Roman" w:cs="Times New Roman"/>
          <w:color w:val="000000"/>
        </w:rPr>
      </w:pPr>
      <w:proofErr w:type="spellStart"/>
      <w:proofErr w:type="gramStart"/>
      <w:r w:rsidRPr="00506689">
        <w:rPr>
          <w:rFonts w:ascii="Times New Roman" w:hAnsi="Times New Roman" w:cs="Times New Roman"/>
          <w:color w:val="000000"/>
        </w:rPr>
        <w:t>patient.tw,hw</w:t>
      </w:r>
      <w:proofErr w:type="spellEnd"/>
      <w:proofErr w:type="gramEnd"/>
      <w:r w:rsidRPr="00506689">
        <w:rPr>
          <w:rFonts w:ascii="Times New Roman" w:hAnsi="Times New Roman" w:cs="Times New Roman"/>
          <w:color w:val="000000"/>
        </w:rPr>
        <w:t>.</w:t>
      </w:r>
    </w:p>
    <w:p w14:paraId="06C56C97" w14:textId="77777777" w:rsidR="00CC19E4" w:rsidRPr="00506689" w:rsidRDefault="00CC19E4" w:rsidP="00CC19E4">
      <w:pPr>
        <w:pStyle w:val="a3"/>
        <w:numPr>
          <w:ilvl w:val="0"/>
          <w:numId w:val="5"/>
        </w:numPr>
        <w:spacing w:after="240"/>
        <w:ind w:left="1134" w:firstLine="480"/>
        <w:rPr>
          <w:rFonts w:ascii="Times New Roman" w:hAnsi="Times New Roman" w:cs="Times New Roman"/>
          <w:color w:val="000000"/>
        </w:rPr>
      </w:pPr>
      <w:proofErr w:type="spellStart"/>
      <w:proofErr w:type="gramStart"/>
      <w:r w:rsidRPr="00506689">
        <w:rPr>
          <w:rFonts w:ascii="Times New Roman" w:hAnsi="Times New Roman" w:cs="Times New Roman"/>
          <w:color w:val="000000"/>
        </w:rPr>
        <w:t>consumer.tw,sh</w:t>
      </w:r>
      <w:proofErr w:type="spellEnd"/>
      <w:r w:rsidRPr="00506689">
        <w:rPr>
          <w:rFonts w:ascii="Times New Roman" w:hAnsi="Times New Roman" w:cs="Times New Roman"/>
          <w:color w:val="000000"/>
        </w:rPr>
        <w:t>.</w:t>
      </w:r>
      <w:proofErr w:type="gramEnd"/>
    </w:p>
    <w:p w14:paraId="5EE39EF1" w14:textId="77777777" w:rsidR="00CC19E4" w:rsidRPr="00506689" w:rsidRDefault="00CC19E4" w:rsidP="00CC19E4">
      <w:pPr>
        <w:pStyle w:val="a3"/>
        <w:numPr>
          <w:ilvl w:val="0"/>
          <w:numId w:val="5"/>
        </w:numPr>
        <w:spacing w:after="240"/>
        <w:ind w:left="1134" w:firstLine="480"/>
        <w:rPr>
          <w:rFonts w:ascii="Times New Roman" w:hAnsi="Times New Roman" w:cs="Times New Roman"/>
          <w:color w:val="000000"/>
        </w:rPr>
      </w:pPr>
      <w:r w:rsidRPr="00506689">
        <w:rPr>
          <w:rFonts w:ascii="Times New Roman" w:hAnsi="Times New Roman" w:cs="Times New Roman"/>
          <w:color w:val="000000"/>
        </w:rPr>
        <w:t>or/8-15</w:t>
      </w:r>
    </w:p>
    <w:p w14:paraId="5D556555" w14:textId="77777777" w:rsidR="00CC19E4" w:rsidRPr="00506689" w:rsidRDefault="00CC19E4" w:rsidP="00CC19E4">
      <w:pPr>
        <w:pStyle w:val="a3"/>
        <w:numPr>
          <w:ilvl w:val="0"/>
          <w:numId w:val="5"/>
        </w:numPr>
        <w:spacing w:after="240"/>
        <w:ind w:left="1134" w:firstLine="480"/>
        <w:rPr>
          <w:rFonts w:ascii="Times New Roman" w:hAnsi="Times New Roman" w:cs="Times New Roman"/>
          <w:color w:val="000000"/>
        </w:rPr>
      </w:pPr>
      <w:r w:rsidRPr="00506689">
        <w:rPr>
          <w:rFonts w:ascii="Times New Roman" w:hAnsi="Times New Roman" w:cs="Times New Roman"/>
          <w:color w:val="000000"/>
        </w:rPr>
        <w:t>7 and 16</w:t>
      </w:r>
    </w:p>
    <w:p w14:paraId="7300591F" w14:textId="77777777" w:rsidR="00284E30" w:rsidRDefault="00284E30" w:rsidP="00284E30">
      <w:pPr>
        <w:ind w:firstLineChars="0" w:firstLine="0"/>
        <w:rPr>
          <w:b/>
          <w:bCs/>
          <w:sz w:val="28"/>
          <w:szCs w:val="28"/>
        </w:rPr>
      </w:pPr>
      <w:bookmarkStart w:id="2" w:name="_Ref53578413"/>
    </w:p>
    <w:p w14:paraId="6E918CCC" w14:textId="44EDD48F" w:rsidR="00CC19E4" w:rsidRPr="00284E30" w:rsidRDefault="00CC19E4" w:rsidP="00284E30">
      <w:pPr>
        <w:ind w:firstLineChars="0" w:firstLine="0"/>
        <w:rPr>
          <w:b/>
          <w:bCs/>
          <w:sz w:val="28"/>
          <w:szCs w:val="28"/>
        </w:rPr>
      </w:pPr>
      <w:r w:rsidRPr="00284E30">
        <w:rPr>
          <w:b/>
          <w:bCs/>
          <w:sz w:val="28"/>
          <w:szCs w:val="28"/>
        </w:rPr>
        <w:t xml:space="preserve">Atrial Fibrillation Search Strategy </w:t>
      </w:r>
      <w:bookmarkEnd w:id="2"/>
    </w:p>
    <w:p w14:paraId="60D3640B" w14:textId="77777777" w:rsidR="00CC19E4" w:rsidRPr="00506689" w:rsidRDefault="00CC19E4" w:rsidP="00CC19E4">
      <w:pPr>
        <w:ind w:firstLine="420"/>
      </w:pPr>
    </w:p>
    <w:p w14:paraId="28B1F69B" w14:textId="77777777" w:rsidR="00CC19E4" w:rsidRPr="00284E30" w:rsidRDefault="00CC19E4" w:rsidP="00284E30">
      <w:pPr>
        <w:ind w:firstLineChars="0" w:firstLine="0"/>
        <w:rPr>
          <w:b/>
          <w:sz w:val="24"/>
          <w:szCs w:val="24"/>
        </w:rPr>
      </w:pPr>
      <w:r w:rsidRPr="00284E30">
        <w:rPr>
          <w:sz w:val="24"/>
          <w:szCs w:val="24"/>
        </w:rPr>
        <w:t xml:space="preserve">Cochrane Review search strategy for </w:t>
      </w:r>
      <w:r w:rsidRPr="00284E30">
        <w:rPr>
          <w:i/>
          <w:sz w:val="24"/>
          <w:szCs w:val="24"/>
        </w:rPr>
        <w:t xml:space="preserve">atrial fibrillation </w:t>
      </w:r>
      <w:r w:rsidRPr="00284E30">
        <w:rPr>
          <w:i/>
          <w:sz w:val="24"/>
          <w:szCs w:val="24"/>
        </w:rPr>
        <w:fldChar w:fldCharType="begin"/>
      </w:r>
      <w:r w:rsidRPr="00284E30">
        <w:rPr>
          <w:i/>
          <w:sz w:val="24"/>
          <w:szCs w:val="24"/>
        </w:rPr>
        <w:instrText xml:space="preserve"> ADDIN EN.CITE &lt;EndNote&gt;&lt;Cite&gt;&lt;Author&gt;Cordina&lt;/Author&gt;&lt;Year&gt;2005&lt;/Year&gt;&lt;RecNum&gt;4202&lt;/RecNum&gt;&lt;DisplayText&gt;[7]&lt;/DisplayText&gt;&lt;record&gt;&lt;rec-number&gt;4202&lt;/rec-number&gt;&lt;foreign-keys&gt;&lt;key app="EN" db-id="fsr55rzvntapayepfds5rrsufs29fdsav5tw" timestamp="1650906887" guid="a0feb971-93d9-4ccb-bc36-9631266c7fe2"&gt;4202&lt;/key&gt;&lt;/foreign-keys&gt;&lt;ref-type name="Journal Article"&gt;17&lt;/ref-type&gt;&lt;contributors&gt;&lt;authors&gt;&lt;author&gt;Cordina, J.&lt;/author&gt;&lt;author&gt;Mead, G. E.&lt;/author&gt;&lt;/authors&gt;&lt;/contributors&gt;&lt;titles&gt;&lt;title&gt;Pharmacological cardioversion for atrial fibrillation and flutter&lt;/title&gt;&lt;secondary-title&gt;Cochrane Database of Systematic Reviews&lt;/secondary-title&gt;&lt;/titles&gt;&lt;periodical&gt;&lt;full-title&gt;Cochrane Database of Systematic Reviews&lt;/full-title&gt;&lt;/periodical&gt;&lt;number&gt;2&lt;/number&gt;&lt;keywords&gt;&lt;keyword&gt;Adult&lt;/keyword&gt;&lt;keyword&gt;Aged&lt;/keyword&gt;&lt;keyword&gt;Anti‐Arrhythmia Agents [*therapeutic use]&lt;/keyword&gt;&lt;keyword&gt;Atrial Fibrillation [*drug therapy]&lt;/keyword&gt;&lt;keyword&gt;Atrial Flutter [*drug therapy]&lt;/keyword&gt;&lt;keyword&gt;Heart Rate&lt;/keyword&gt;&lt;keyword&gt;Humans&lt;/keyword&gt;&lt;keyword&gt;Middle Aged&lt;/keyword&gt;&lt;keyword&gt;Randomized Controlled Trials as Topic&lt;/keyword&gt;&lt;/keywords&gt;&lt;dates&gt;&lt;year&gt;2005&lt;/year&gt;&lt;/dates&gt;&lt;publisher&gt;John Wiley &amp;amp; Sons, Ltd&lt;/publisher&gt;&lt;isbn&gt;1465-1858&lt;/isbn&gt;&lt;accession-num&gt;CD003713&lt;/accession-num&gt;&lt;urls&gt;&lt;related-urls&gt;&lt;url&gt;https://doi.org//10.1002/14651858.CD003713.pub2&lt;/url&gt;&lt;/related-urls&gt;&lt;/urls&gt;&lt;electronic-resource-num&gt;10.1002/14651858.CD003713.pub2&lt;/electronic-resource-num&gt;&lt;/record&gt;&lt;/Cite&gt;&lt;/EndNote&gt;</w:instrText>
      </w:r>
      <w:r w:rsidRPr="00284E30">
        <w:rPr>
          <w:i/>
          <w:sz w:val="24"/>
          <w:szCs w:val="24"/>
        </w:rPr>
        <w:fldChar w:fldCharType="separate"/>
      </w:r>
      <w:r w:rsidRPr="00284E30">
        <w:rPr>
          <w:i/>
          <w:noProof/>
          <w:sz w:val="24"/>
          <w:szCs w:val="24"/>
        </w:rPr>
        <w:t>[7]</w:t>
      </w:r>
      <w:r w:rsidRPr="00284E30">
        <w:rPr>
          <w:i/>
          <w:sz w:val="24"/>
          <w:szCs w:val="24"/>
        </w:rPr>
        <w:fldChar w:fldCharType="end"/>
      </w:r>
      <w:r w:rsidRPr="00284E30">
        <w:rPr>
          <w:i/>
          <w:sz w:val="24"/>
          <w:szCs w:val="24"/>
        </w:rPr>
        <w:t>:</w:t>
      </w:r>
    </w:p>
    <w:p w14:paraId="4E4E4E68" w14:textId="77777777" w:rsidR="00CC19E4" w:rsidRPr="00506689" w:rsidRDefault="00CC19E4" w:rsidP="00CC19E4">
      <w:pPr>
        <w:ind w:firstLine="422"/>
        <w:rPr>
          <w:b/>
        </w:rPr>
      </w:pPr>
    </w:p>
    <w:p w14:paraId="2D22CB2B" w14:textId="77777777" w:rsidR="00CC19E4" w:rsidRPr="00506689" w:rsidRDefault="00CC19E4" w:rsidP="00CC19E4">
      <w:pPr>
        <w:spacing w:after="120"/>
        <w:ind w:firstLine="422"/>
        <w:rPr>
          <w:b/>
        </w:rPr>
      </w:pPr>
      <w:r w:rsidRPr="00506689">
        <w:rPr>
          <w:b/>
        </w:rPr>
        <w:t>MEDLINE</w:t>
      </w:r>
    </w:p>
    <w:p w14:paraId="2AD8ECDD" w14:textId="77777777" w:rsidR="00CC19E4" w:rsidRPr="00506689" w:rsidRDefault="00CC19E4" w:rsidP="00CC19E4">
      <w:pPr>
        <w:pStyle w:val="a3"/>
        <w:numPr>
          <w:ilvl w:val="0"/>
          <w:numId w:val="1"/>
        </w:numPr>
        <w:spacing w:after="120"/>
        <w:ind w:left="1134" w:firstLine="480"/>
        <w:rPr>
          <w:rFonts w:ascii="Times New Roman" w:hAnsi="Times New Roman" w:cs="Times New Roman"/>
          <w:color w:val="000000"/>
        </w:rPr>
      </w:pPr>
      <w:r w:rsidRPr="00506689">
        <w:rPr>
          <w:rFonts w:ascii="Times New Roman" w:hAnsi="Times New Roman" w:cs="Times New Roman"/>
          <w:color w:val="000000"/>
        </w:rPr>
        <w:t>Atrial Fibrillation/</w:t>
      </w:r>
    </w:p>
    <w:p w14:paraId="5F03B59F" w14:textId="77777777" w:rsidR="00CC19E4" w:rsidRPr="00506689" w:rsidRDefault="00CC19E4" w:rsidP="00CC19E4">
      <w:pPr>
        <w:pStyle w:val="a3"/>
        <w:numPr>
          <w:ilvl w:val="0"/>
          <w:numId w:val="1"/>
        </w:numPr>
        <w:spacing w:after="120"/>
        <w:ind w:left="1134" w:firstLine="480"/>
        <w:rPr>
          <w:rFonts w:ascii="Times New Roman" w:hAnsi="Times New Roman" w:cs="Times New Roman"/>
          <w:color w:val="000000"/>
        </w:rPr>
      </w:pPr>
      <w:r w:rsidRPr="00506689">
        <w:rPr>
          <w:rFonts w:ascii="Times New Roman" w:hAnsi="Times New Roman" w:cs="Times New Roman"/>
          <w:color w:val="000000"/>
        </w:rPr>
        <w:t>Atrial Flutter/</w:t>
      </w:r>
    </w:p>
    <w:p w14:paraId="2C5B7EB6" w14:textId="77777777" w:rsidR="00CC19E4" w:rsidRPr="00506689" w:rsidRDefault="00CC19E4" w:rsidP="00CC19E4">
      <w:pPr>
        <w:pStyle w:val="a3"/>
        <w:numPr>
          <w:ilvl w:val="0"/>
          <w:numId w:val="1"/>
        </w:numPr>
        <w:spacing w:after="120"/>
        <w:ind w:left="1134" w:firstLine="480"/>
        <w:rPr>
          <w:rFonts w:ascii="Times New Roman" w:hAnsi="Times New Roman" w:cs="Times New Roman"/>
          <w:color w:val="000000"/>
        </w:rPr>
      </w:pPr>
      <w:r w:rsidRPr="00506689">
        <w:rPr>
          <w:rFonts w:ascii="Times New Roman" w:hAnsi="Times New Roman" w:cs="Times New Roman"/>
          <w:color w:val="000000"/>
        </w:rPr>
        <w:t>((atrial or atrium or auricular) adj3 (</w:t>
      </w:r>
      <w:proofErr w:type="spellStart"/>
      <w:r w:rsidRPr="00506689">
        <w:rPr>
          <w:rFonts w:ascii="Times New Roman" w:hAnsi="Times New Roman" w:cs="Times New Roman"/>
          <w:color w:val="000000"/>
        </w:rPr>
        <w:t>fibrillat</w:t>
      </w:r>
      <w:proofErr w:type="spellEnd"/>
      <w:r w:rsidRPr="00506689">
        <w:rPr>
          <w:rFonts w:ascii="Times New Roman" w:hAnsi="Times New Roman" w:cs="Times New Roman"/>
          <w:color w:val="000000"/>
        </w:rPr>
        <w:t>$ or flutter$)).</w:t>
      </w:r>
      <w:proofErr w:type="spellStart"/>
      <w:r w:rsidRPr="00506689">
        <w:rPr>
          <w:rFonts w:ascii="Times New Roman" w:hAnsi="Times New Roman" w:cs="Times New Roman"/>
          <w:color w:val="000000"/>
        </w:rPr>
        <w:t>tw</w:t>
      </w:r>
      <w:proofErr w:type="spellEnd"/>
      <w:r w:rsidRPr="00506689">
        <w:rPr>
          <w:rFonts w:ascii="Times New Roman" w:hAnsi="Times New Roman" w:cs="Times New Roman"/>
          <w:color w:val="000000"/>
        </w:rPr>
        <w:t>.</w:t>
      </w:r>
    </w:p>
    <w:p w14:paraId="4D18DFD0" w14:textId="77777777" w:rsidR="00CC19E4" w:rsidRPr="00506689" w:rsidRDefault="00CC19E4" w:rsidP="00CC19E4">
      <w:pPr>
        <w:pStyle w:val="a3"/>
        <w:numPr>
          <w:ilvl w:val="0"/>
          <w:numId w:val="1"/>
        </w:numPr>
        <w:spacing w:after="120"/>
        <w:ind w:left="1134" w:firstLine="480"/>
        <w:rPr>
          <w:rFonts w:ascii="Times New Roman" w:hAnsi="Times New Roman" w:cs="Times New Roman"/>
          <w:color w:val="000000"/>
        </w:rPr>
      </w:pPr>
      <w:r w:rsidRPr="00506689">
        <w:rPr>
          <w:rFonts w:ascii="Times New Roman" w:hAnsi="Times New Roman" w:cs="Times New Roman"/>
          <w:color w:val="000000"/>
        </w:rPr>
        <w:t>or/1-3</w:t>
      </w:r>
    </w:p>
    <w:p w14:paraId="4E4F0448" w14:textId="77777777" w:rsidR="00CC19E4" w:rsidRPr="00506689" w:rsidRDefault="00CC19E4" w:rsidP="00CC19E4">
      <w:pPr>
        <w:spacing w:after="120"/>
        <w:ind w:left="567" w:firstLine="422"/>
        <w:rPr>
          <w:b/>
        </w:rPr>
      </w:pPr>
    </w:p>
    <w:p w14:paraId="48641034" w14:textId="77777777" w:rsidR="00CC19E4" w:rsidRDefault="00CC19E4" w:rsidP="00CC19E4">
      <w:pPr>
        <w:spacing w:after="120"/>
        <w:ind w:firstLine="422"/>
        <w:rPr>
          <w:b/>
        </w:rPr>
      </w:pPr>
    </w:p>
    <w:p w14:paraId="41CE70C2" w14:textId="77777777" w:rsidR="00CC19E4" w:rsidRPr="00506689" w:rsidRDefault="00CC19E4" w:rsidP="00CC19E4">
      <w:pPr>
        <w:spacing w:after="120"/>
        <w:ind w:firstLine="422"/>
        <w:rPr>
          <w:b/>
        </w:rPr>
      </w:pPr>
      <w:r w:rsidRPr="00506689">
        <w:rPr>
          <w:b/>
        </w:rPr>
        <w:t>EMBASE</w:t>
      </w:r>
    </w:p>
    <w:p w14:paraId="27C8A276" w14:textId="77777777" w:rsidR="00CC19E4" w:rsidRPr="00506689" w:rsidRDefault="00CC19E4" w:rsidP="00CC19E4">
      <w:pPr>
        <w:pStyle w:val="a3"/>
        <w:numPr>
          <w:ilvl w:val="0"/>
          <w:numId w:val="2"/>
        </w:numPr>
        <w:spacing w:after="120"/>
        <w:ind w:left="1134" w:firstLine="480"/>
        <w:rPr>
          <w:rFonts w:ascii="Times New Roman" w:hAnsi="Times New Roman" w:cs="Times New Roman"/>
        </w:rPr>
      </w:pPr>
      <w:r w:rsidRPr="00506689">
        <w:rPr>
          <w:rFonts w:ascii="Times New Roman" w:hAnsi="Times New Roman" w:cs="Times New Roman"/>
          <w:color w:val="000000"/>
        </w:rPr>
        <w:t>Heart Atrium Fibrillation/</w:t>
      </w:r>
    </w:p>
    <w:p w14:paraId="570D567E" w14:textId="77777777" w:rsidR="00CC19E4" w:rsidRPr="00506689" w:rsidRDefault="00CC19E4" w:rsidP="00CC19E4">
      <w:pPr>
        <w:pStyle w:val="a3"/>
        <w:numPr>
          <w:ilvl w:val="0"/>
          <w:numId w:val="2"/>
        </w:numPr>
        <w:spacing w:after="120"/>
        <w:ind w:left="1134" w:firstLine="480"/>
        <w:rPr>
          <w:rFonts w:ascii="Times New Roman" w:hAnsi="Times New Roman" w:cs="Times New Roman"/>
        </w:rPr>
      </w:pPr>
      <w:r w:rsidRPr="00506689">
        <w:rPr>
          <w:rFonts w:ascii="Times New Roman" w:hAnsi="Times New Roman" w:cs="Times New Roman"/>
          <w:color w:val="000000"/>
        </w:rPr>
        <w:t>Heart Atrium Flutter/</w:t>
      </w:r>
    </w:p>
    <w:p w14:paraId="35BC0082" w14:textId="77777777" w:rsidR="00CC19E4" w:rsidRPr="00506689" w:rsidRDefault="00CC19E4" w:rsidP="00CC19E4">
      <w:pPr>
        <w:pStyle w:val="a3"/>
        <w:numPr>
          <w:ilvl w:val="0"/>
          <w:numId w:val="2"/>
        </w:numPr>
        <w:spacing w:after="120"/>
        <w:ind w:left="1134" w:firstLine="480"/>
        <w:rPr>
          <w:rFonts w:ascii="Times New Roman" w:hAnsi="Times New Roman" w:cs="Times New Roman"/>
        </w:rPr>
      </w:pPr>
      <w:r w:rsidRPr="00506689">
        <w:rPr>
          <w:rFonts w:ascii="Times New Roman" w:hAnsi="Times New Roman" w:cs="Times New Roman"/>
          <w:color w:val="000000"/>
        </w:rPr>
        <w:t>((atrial or atrium or auricular) adj3 (</w:t>
      </w:r>
      <w:proofErr w:type="spellStart"/>
      <w:r w:rsidRPr="00506689">
        <w:rPr>
          <w:rFonts w:ascii="Times New Roman" w:hAnsi="Times New Roman" w:cs="Times New Roman"/>
          <w:color w:val="000000"/>
        </w:rPr>
        <w:t>fibrillat</w:t>
      </w:r>
      <w:proofErr w:type="spellEnd"/>
      <w:r w:rsidRPr="00506689">
        <w:rPr>
          <w:rFonts w:ascii="Times New Roman" w:hAnsi="Times New Roman" w:cs="Times New Roman"/>
          <w:color w:val="000000"/>
        </w:rPr>
        <w:t>$ or flutter$)).</w:t>
      </w:r>
      <w:proofErr w:type="spellStart"/>
      <w:r w:rsidRPr="00506689">
        <w:rPr>
          <w:rFonts w:ascii="Times New Roman" w:hAnsi="Times New Roman" w:cs="Times New Roman"/>
          <w:color w:val="000000"/>
        </w:rPr>
        <w:t>tw</w:t>
      </w:r>
      <w:proofErr w:type="spellEnd"/>
      <w:r w:rsidRPr="00506689">
        <w:rPr>
          <w:rFonts w:ascii="Times New Roman" w:hAnsi="Times New Roman" w:cs="Times New Roman"/>
          <w:color w:val="000000"/>
        </w:rPr>
        <w:t>.</w:t>
      </w:r>
    </w:p>
    <w:p w14:paraId="086C41D0" w14:textId="77777777" w:rsidR="00CC19E4" w:rsidRPr="00506689" w:rsidRDefault="00CC19E4" w:rsidP="00CC19E4">
      <w:pPr>
        <w:pStyle w:val="a3"/>
        <w:numPr>
          <w:ilvl w:val="0"/>
          <w:numId w:val="2"/>
        </w:numPr>
        <w:spacing w:after="120"/>
        <w:ind w:left="1134" w:firstLine="480"/>
        <w:rPr>
          <w:rFonts w:ascii="Times New Roman" w:hAnsi="Times New Roman" w:cs="Times New Roman"/>
        </w:rPr>
      </w:pPr>
      <w:r w:rsidRPr="00506689">
        <w:rPr>
          <w:rFonts w:ascii="Times New Roman" w:hAnsi="Times New Roman" w:cs="Times New Roman"/>
          <w:color w:val="000000"/>
        </w:rPr>
        <w:t>or/1-3</w:t>
      </w:r>
    </w:p>
    <w:p w14:paraId="3C258016" w14:textId="77777777" w:rsidR="00CC19E4" w:rsidRPr="00506689" w:rsidRDefault="00CC19E4" w:rsidP="00CC19E4">
      <w:pPr>
        <w:spacing w:after="120"/>
        <w:ind w:left="567" w:firstLine="422"/>
        <w:rPr>
          <w:b/>
        </w:rPr>
      </w:pPr>
    </w:p>
    <w:p w14:paraId="05AF9653" w14:textId="77777777" w:rsidR="00CC19E4" w:rsidRPr="00506689" w:rsidRDefault="00CC19E4" w:rsidP="00CC19E4">
      <w:pPr>
        <w:spacing w:after="120"/>
        <w:ind w:firstLine="422"/>
        <w:rPr>
          <w:b/>
        </w:rPr>
      </w:pPr>
      <w:r w:rsidRPr="00506689">
        <w:rPr>
          <w:b/>
        </w:rPr>
        <w:t>Cochrane Central Register of Controlled Trials</w:t>
      </w:r>
    </w:p>
    <w:p w14:paraId="3C26A8D2" w14:textId="77777777" w:rsidR="00CC19E4" w:rsidRPr="00506689" w:rsidRDefault="00CC19E4" w:rsidP="00CC19E4">
      <w:pPr>
        <w:spacing w:after="120"/>
        <w:ind w:left="1134" w:firstLine="420"/>
      </w:pPr>
      <w:r w:rsidRPr="00506689">
        <w:t xml:space="preserve">The Cochrane Library </w:t>
      </w:r>
      <w:r>
        <w:t xml:space="preserve">was </w:t>
      </w:r>
      <w:r w:rsidRPr="00506689">
        <w:t xml:space="preserve">searched with the same search strategy as MEDLINE, as seen above. </w:t>
      </w:r>
    </w:p>
    <w:p w14:paraId="322762BF" w14:textId="77777777" w:rsidR="00CC19E4" w:rsidRPr="00506689" w:rsidRDefault="00CC19E4" w:rsidP="00CC19E4">
      <w:pPr>
        <w:spacing w:after="120"/>
        <w:ind w:firstLine="422"/>
        <w:rPr>
          <w:b/>
          <w:color w:val="000000"/>
        </w:rPr>
      </w:pPr>
      <w:r w:rsidRPr="00506689">
        <w:rPr>
          <w:b/>
        </w:rPr>
        <w:t>CINAHL</w:t>
      </w:r>
    </w:p>
    <w:p w14:paraId="2C0406CA" w14:textId="77777777" w:rsidR="00CC19E4" w:rsidRPr="00506689" w:rsidRDefault="00CC19E4" w:rsidP="00CC19E4">
      <w:pPr>
        <w:pStyle w:val="a3"/>
        <w:numPr>
          <w:ilvl w:val="0"/>
          <w:numId w:val="6"/>
        </w:numPr>
        <w:spacing w:after="120"/>
        <w:ind w:left="1134" w:firstLine="480"/>
        <w:rPr>
          <w:rFonts w:ascii="Times New Roman" w:hAnsi="Times New Roman" w:cs="Times New Roman"/>
        </w:rPr>
      </w:pPr>
      <w:r w:rsidRPr="00506689">
        <w:rPr>
          <w:rFonts w:ascii="Times New Roman" w:hAnsi="Times New Roman" w:cs="Times New Roman"/>
          <w:color w:val="000000"/>
        </w:rPr>
        <w:t>Atrial Fibrillation/</w:t>
      </w:r>
    </w:p>
    <w:p w14:paraId="31853F36" w14:textId="77777777" w:rsidR="00CC19E4" w:rsidRPr="00506689" w:rsidRDefault="00CC19E4" w:rsidP="00CC19E4">
      <w:pPr>
        <w:pStyle w:val="a3"/>
        <w:numPr>
          <w:ilvl w:val="0"/>
          <w:numId w:val="6"/>
        </w:numPr>
        <w:spacing w:after="120"/>
        <w:ind w:left="1134" w:firstLine="480"/>
        <w:rPr>
          <w:rFonts w:ascii="Times New Roman" w:hAnsi="Times New Roman" w:cs="Times New Roman"/>
        </w:rPr>
      </w:pPr>
      <w:r w:rsidRPr="00506689">
        <w:rPr>
          <w:rFonts w:ascii="Times New Roman" w:hAnsi="Times New Roman" w:cs="Times New Roman"/>
          <w:color w:val="000000"/>
        </w:rPr>
        <w:t>Atrial Flutter/</w:t>
      </w:r>
    </w:p>
    <w:p w14:paraId="5FD6CD90" w14:textId="77777777" w:rsidR="00CC19E4" w:rsidRPr="00506689" w:rsidRDefault="00CC19E4" w:rsidP="00CC19E4">
      <w:pPr>
        <w:pStyle w:val="a3"/>
        <w:numPr>
          <w:ilvl w:val="0"/>
          <w:numId w:val="6"/>
        </w:numPr>
        <w:spacing w:after="120"/>
        <w:ind w:left="1134" w:firstLine="480"/>
        <w:rPr>
          <w:rFonts w:ascii="Times New Roman" w:hAnsi="Times New Roman" w:cs="Times New Roman"/>
        </w:rPr>
      </w:pPr>
      <w:r w:rsidRPr="00506689">
        <w:rPr>
          <w:rFonts w:ascii="Times New Roman" w:hAnsi="Times New Roman" w:cs="Times New Roman"/>
          <w:color w:val="000000"/>
        </w:rPr>
        <w:t>((atrial or atrium or auricular) adj3 (</w:t>
      </w:r>
      <w:proofErr w:type="spellStart"/>
      <w:r w:rsidRPr="00506689">
        <w:rPr>
          <w:rFonts w:ascii="Times New Roman" w:hAnsi="Times New Roman" w:cs="Times New Roman"/>
          <w:color w:val="000000"/>
        </w:rPr>
        <w:t>fibrillat</w:t>
      </w:r>
      <w:proofErr w:type="spellEnd"/>
      <w:r w:rsidRPr="00506689">
        <w:rPr>
          <w:rFonts w:ascii="Times New Roman" w:hAnsi="Times New Roman" w:cs="Times New Roman"/>
          <w:color w:val="000000"/>
        </w:rPr>
        <w:t>$ or flutter$)).</w:t>
      </w:r>
      <w:proofErr w:type="spellStart"/>
      <w:r w:rsidRPr="00506689">
        <w:rPr>
          <w:rFonts w:ascii="Times New Roman" w:hAnsi="Times New Roman" w:cs="Times New Roman"/>
          <w:color w:val="000000"/>
        </w:rPr>
        <w:t>tw</w:t>
      </w:r>
      <w:proofErr w:type="spellEnd"/>
      <w:r w:rsidRPr="00506689">
        <w:rPr>
          <w:rFonts w:ascii="Times New Roman" w:hAnsi="Times New Roman" w:cs="Times New Roman"/>
          <w:color w:val="000000"/>
        </w:rPr>
        <w:t>.</w:t>
      </w:r>
    </w:p>
    <w:p w14:paraId="4E98EA13" w14:textId="77777777" w:rsidR="00CC19E4" w:rsidRPr="00506689" w:rsidRDefault="00CC19E4" w:rsidP="00CC19E4">
      <w:pPr>
        <w:pStyle w:val="a3"/>
        <w:numPr>
          <w:ilvl w:val="0"/>
          <w:numId w:val="6"/>
        </w:numPr>
        <w:spacing w:after="120"/>
        <w:ind w:left="1134" w:firstLine="480"/>
        <w:rPr>
          <w:rFonts w:ascii="Times New Roman" w:hAnsi="Times New Roman" w:cs="Times New Roman"/>
        </w:rPr>
      </w:pPr>
      <w:r w:rsidRPr="00506689">
        <w:rPr>
          <w:rFonts w:ascii="Times New Roman" w:hAnsi="Times New Roman" w:cs="Times New Roman"/>
          <w:color w:val="000000"/>
        </w:rPr>
        <w:t>or/1-3</w:t>
      </w:r>
    </w:p>
    <w:p w14:paraId="5B58AFCB" w14:textId="77777777" w:rsidR="00CC19E4" w:rsidRPr="00506689" w:rsidRDefault="00CC19E4" w:rsidP="00CC19E4">
      <w:pPr>
        <w:spacing w:after="120"/>
        <w:ind w:firstLine="422"/>
        <w:rPr>
          <w:b/>
        </w:rPr>
      </w:pPr>
    </w:p>
    <w:p w14:paraId="745CF73A" w14:textId="77777777" w:rsidR="00CC19E4" w:rsidRPr="00506689" w:rsidRDefault="00CC19E4" w:rsidP="00CC19E4">
      <w:pPr>
        <w:spacing w:after="120"/>
        <w:ind w:firstLine="422"/>
        <w:rPr>
          <w:b/>
        </w:rPr>
      </w:pPr>
    </w:p>
    <w:p w14:paraId="2D856F45" w14:textId="77777777" w:rsidR="00CC19E4" w:rsidRPr="00506689" w:rsidRDefault="00CC19E4" w:rsidP="00CC19E4">
      <w:pPr>
        <w:ind w:firstLine="420"/>
        <w:rPr>
          <w:rFonts w:eastAsiaTheme="majorEastAsia"/>
          <w:b/>
          <w:bCs/>
          <w:color w:val="000000" w:themeColor="text1"/>
        </w:rPr>
      </w:pPr>
      <w:r w:rsidRPr="00506689">
        <w:br w:type="page"/>
      </w:r>
    </w:p>
    <w:p w14:paraId="730A8600" w14:textId="77777777" w:rsidR="00CC19E4" w:rsidRDefault="00CC19E4" w:rsidP="00CC19E4">
      <w:pPr>
        <w:pStyle w:val="6"/>
        <w:numPr>
          <w:ilvl w:val="0"/>
          <w:numId w:val="0"/>
        </w:numPr>
        <w:spacing w:line="360" w:lineRule="auto"/>
        <w:sectPr w:rsidR="00CC19E4" w:rsidSect="00636EE1">
          <w:headerReference w:type="even" r:id="rId7"/>
          <w:headerReference w:type="default" r:id="rId8"/>
          <w:footerReference w:type="even" r:id="rId9"/>
          <w:footerReference w:type="default" r:id="rId10"/>
          <w:headerReference w:type="first" r:id="rId11"/>
          <w:footerReference w:type="first" r:id="rId12"/>
          <w:pgSz w:w="15840" w:h="12240" w:orient="landscape"/>
          <w:pgMar w:top="851" w:right="1134" w:bottom="851" w:left="1134" w:header="283" w:footer="1134" w:gutter="0"/>
          <w:cols w:space="708"/>
          <w:titlePg/>
          <w:docGrid w:linePitch="360"/>
        </w:sectPr>
      </w:pPr>
      <w:bookmarkStart w:id="3" w:name="_Ref53578476"/>
      <w:bookmarkStart w:id="4" w:name="_Ref72335177"/>
    </w:p>
    <w:p w14:paraId="75C3A954" w14:textId="0D4126D9" w:rsidR="00CC19E4" w:rsidRPr="005704ED" w:rsidRDefault="00AE087E" w:rsidP="00AE087E">
      <w:pPr>
        <w:pStyle w:val="ab"/>
        <w:spacing w:before="240" w:after="240"/>
      </w:pPr>
      <w:r>
        <w:lastRenderedPageBreak/>
        <w:t>S</w:t>
      </w:r>
      <w:r>
        <w:rPr>
          <w:rFonts w:asciiTheme="minorEastAsia" w:eastAsiaTheme="minorEastAsia" w:hAnsiTheme="minorEastAsia" w:hint="eastAsia"/>
        </w:rPr>
        <w:t>u</w:t>
      </w:r>
      <w:r>
        <w:t xml:space="preserve">pplementary </w:t>
      </w:r>
      <w:r w:rsidR="00CC19E4" w:rsidRPr="005704ED">
        <w:t xml:space="preserve">Table </w:t>
      </w:r>
      <w:r>
        <w:t>1</w:t>
      </w:r>
      <w:r w:rsidR="00CC19E4" w:rsidRPr="005704ED">
        <w:t>. Risk of Bias Designation Rationale for Quality Assessment of Included Studies</w:t>
      </w:r>
      <w:r>
        <w:t>.</w:t>
      </w:r>
    </w:p>
    <w:tbl>
      <w:tblPr>
        <w:tblStyle w:val="a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7"/>
        <w:gridCol w:w="1711"/>
        <w:gridCol w:w="1282"/>
        <w:gridCol w:w="1253"/>
        <w:gridCol w:w="1274"/>
        <w:gridCol w:w="1110"/>
        <w:gridCol w:w="1773"/>
      </w:tblGrid>
      <w:tr w:rsidR="00CC19E4" w:rsidRPr="005704ED" w14:paraId="7BF7AF20" w14:textId="77777777" w:rsidTr="00AE087E">
        <w:tc>
          <w:tcPr>
            <w:tcW w:w="0" w:type="auto"/>
            <w:shd w:val="clear" w:color="auto" w:fill="auto"/>
            <w:vAlign w:val="center"/>
          </w:tcPr>
          <w:p w14:paraId="6E43FB1E" w14:textId="77777777" w:rsidR="00CC19E4" w:rsidRPr="005704ED" w:rsidRDefault="00CC19E4" w:rsidP="00AE087E">
            <w:pPr>
              <w:ind w:firstLineChars="0" w:firstLine="0"/>
              <w:jc w:val="left"/>
              <w:rPr>
                <w:b/>
                <w:bCs/>
                <w:color w:val="000000" w:themeColor="text1"/>
                <w:sz w:val="16"/>
                <w:szCs w:val="16"/>
              </w:rPr>
            </w:pPr>
            <w:r w:rsidRPr="005704ED">
              <w:rPr>
                <w:b/>
                <w:bCs/>
                <w:color w:val="000000" w:themeColor="text1"/>
                <w:sz w:val="16"/>
                <w:szCs w:val="16"/>
              </w:rPr>
              <w:t>Author, Year</w:t>
            </w:r>
          </w:p>
        </w:tc>
        <w:tc>
          <w:tcPr>
            <w:tcW w:w="0" w:type="auto"/>
            <w:shd w:val="clear" w:color="auto" w:fill="auto"/>
            <w:vAlign w:val="center"/>
          </w:tcPr>
          <w:p w14:paraId="410594A0" w14:textId="77777777" w:rsidR="00CC19E4" w:rsidRPr="005704ED" w:rsidRDefault="00CC19E4" w:rsidP="00AE087E">
            <w:pPr>
              <w:ind w:firstLineChars="0" w:firstLine="0"/>
              <w:jc w:val="left"/>
              <w:rPr>
                <w:color w:val="000000" w:themeColor="text1"/>
                <w:sz w:val="16"/>
                <w:szCs w:val="16"/>
              </w:rPr>
            </w:pPr>
            <w:r w:rsidRPr="005704ED">
              <w:rPr>
                <w:b/>
                <w:bCs/>
                <w:color w:val="000000" w:themeColor="text1"/>
                <w:sz w:val="16"/>
                <w:szCs w:val="16"/>
              </w:rPr>
              <w:t xml:space="preserve">Random Sequence Generation </w:t>
            </w:r>
            <w:r w:rsidRPr="005704ED">
              <w:rPr>
                <w:color w:val="000000" w:themeColor="text1"/>
                <w:sz w:val="16"/>
                <w:szCs w:val="16"/>
              </w:rPr>
              <w:t>(s</w:t>
            </w:r>
            <w:r w:rsidRPr="005704ED">
              <w:rPr>
                <w:i/>
                <w:iCs/>
                <w:color w:val="000000" w:themeColor="text1"/>
                <w:sz w:val="16"/>
                <w:szCs w:val="16"/>
              </w:rPr>
              <w:t>election bias</w:t>
            </w:r>
            <w:r w:rsidRPr="005704ED">
              <w:rPr>
                <w:color w:val="000000" w:themeColor="text1"/>
                <w:sz w:val="16"/>
                <w:szCs w:val="16"/>
              </w:rPr>
              <w:t>)</w:t>
            </w:r>
          </w:p>
        </w:tc>
        <w:tc>
          <w:tcPr>
            <w:tcW w:w="0" w:type="auto"/>
            <w:shd w:val="clear" w:color="auto" w:fill="auto"/>
            <w:vAlign w:val="center"/>
          </w:tcPr>
          <w:p w14:paraId="0E23992B" w14:textId="77777777" w:rsidR="00CC19E4" w:rsidRPr="005704ED" w:rsidRDefault="00CC19E4" w:rsidP="00AE087E">
            <w:pPr>
              <w:ind w:firstLineChars="0" w:firstLine="0"/>
              <w:jc w:val="left"/>
              <w:rPr>
                <w:color w:val="000000" w:themeColor="text1"/>
                <w:sz w:val="16"/>
                <w:szCs w:val="16"/>
              </w:rPr>
            </w:pPr>
            <w:r w:rsidRPr="005704ED">
              <w:rPr>
                <w:b/>
                <w:bCs/>
                <w:color w:val="000000" w:themeColor="text1"/>
                <w:sz w:val="16"/>
                <w:szCs w:val="16"/>
              </w:rPr>
              <w:t xml:space="preserve">Allocation Concealment </w:t>
            </w:r>
            <w:r w:rsidRPr="005704ED">
              <w:rPr>
                <w:color w:val="000000" w:themeColor="text1"/>
                <w:sz w:val="16"/>
                <w:szCs w:val="16"/>
              </w:rPr>
              <w:t>(s</w:t>
            </w:r>
            <w:r w:rsidRPr="005704ED">
              <w:rPr>
                <w:i/>
                <w:iCs/>
                <w:color w:val="000000" w:themeColor="text1"/>
                <w:sz w:val="16"/>
                <w:szCs w:val="16"/>
              </w:rPr>
              <w:t>election bias</w:t>
            </w:r>
            <w:r w:rsidRPr="005704ED">
              <w:rPr>
                <w:color w:val="000000" w:themeColor="text1"/>
                <w:sz w:val="16"/>
                <w:szCs w:val="16"/>
              </w:rPr>
              <w:t>)</w:t>
            </w:r>
          </w:p>
        </w:tc>
        <w:tc>
          <w:tcPr>
            <w:tcW w:w="0" w:type="auto"/>
            <w:shd w:val="clear" w:color="auto" w:fill="auto"/>
            <w:vAlign w:val="center"/>
          </w:tcPr>
          <w:p w14:paraId="06B7AE56" w14:textId="77777777" w:rsidR="00CC19E4" w:rsidRPr="005704ED" w:rsidRDefault="00CC19E4" w:rsidP="00AE087E">
            <w:pPr>
              <w:ind w:firstLineChars="0" w:firstLine="0"/>
              <w:jc w:val="left"/>
              <w:rPr>
                <w:b/>
                <w:bCs/>
                <w:color w:val="000000" w:themeColor="text1"/>
                <w:sz w:val="16"/>
                <w:szCs w:val="16"/>
              </w:rPr>
            </w:pPr>
            <w:r w:rsidRPr="005704ED">
              <w:rPr>
                <w:b/>
                <w:bCs/>
                <w:color w:val="000000" w:themeColor="text1"/>
                <w:sz w:val="16"/>
                <w:szCs w:val="16"/>
              </w:rPr>
              <w:t>Blinding of Participants and Personnel</w:t>
            </w:r>
          </w:p>
          <w:p w14:paraId="4FA7D70F"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w:t>
            </w:r>
            <w:proofErr w:type="gramStart"/>
            <w:r w:rsidRPr="005704ED">
              <w:rPr>
                <w:color w:val="000000" w:themeColor="text1"/>
                <w:sz w:val="16"/>
                <w:szCs w:val="16"/>
              </w:rPr>
              <w:t>p</w:t>
            </w:r>
            <w:r w:rsidRPr="005704ED">
              <w:rPr>
                <w:i/>
                <w:iCs/>
                <w:color w:val="000000" w:themeColor="text1"/>
                <w:sz w:val="16"/>
                <w:szCs w:val="16"/>
              </w:rPr>
              <w:t>erformance</w:t>
            </w:r>
            <w:proofErr w:type="gramEnd"/>
            <w:r w:rsidRPr="005704ED">
              <w:rPr>
                <w:i/>
                <w:iCs/>
                <w:color w:val="000000" w:themeColor="text1"/>
                <w:sz w:val="16"/>
                <w:szCs w:val="16"/>
              </w:rPr>
              <w:t xml:space="preserve"> bias</w:t>
            </w:r>
            <w:r w:rsidRPr="005704ED">
              <w:rPr>
                <w:color w:val="000000" w:themeColor="text1"/>
                <w:sz w:val="16"/>
                <w:szCs w:val="16"/>
              </w:rPr>
              <w:t>)</w:t>
            </w:r>
          </w:p>
        </w:tc>
        <w:tc>
          <w:tcPr>
            <w:tcW w:w="0" w:type="auto"/>
            <w:shd w:val="clear" w:color="auto" w:fill="auto"/>
            <w:vAlign w:val="center"/>
          </w:tcPr>
          <w:p w14:paraId="74F22EAA" w14:textId="77777777" w:rsidR="00CC19E4" w:rsidRPr="005704ED" w:rsidRDefault="00CC19E4" w:rsidP="00AE087E">
            <w:pPr>
              <w:ind w:firstLineChars="0" w:firstLine="0"/>
              <w:jc w:val="left"/>
              <w:rPr>
                <w:b/>
                <w:bCs/>
                <w:color w:val="000000" w:themeColor="text1"/>
                <w:sz w:val="16"/>
                <w:szCs w:val="16"/>
              </w:rPr>
            </w:pPr>
            <w:r w:rsidRPr="005704ED">
              <w:rPr>
                <w:b/>
                <w:bCs/>
                <w:color w:val="000000" w:themeColor="text1"/>
                <w:sz w:val="16"/>
                <w:szCs w:val="16"/>
              </w:rPr>
              <w:t>Blinding of Outcome Assessment</w:t>
            </w:r>
          </w:p>
          <w:p w14:paraId="09F53642"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w:t>
            </w:r>
            <w:proofErr w:type="gramStart"/>
            <w:r w:rsidRPr="005704ED">
              <w:rPr>
                <w:color w:val="000000" w:themeColor="text1"/>
                <w:sz w:val="16"/>
                <w:szCs w:val="16"/>
              </w:rPr>
              <w:t>d</w:t>
            </w:r>
            <w:r w:rsidRPr="005704ED">
              <w:rPr>
                <w:i/>
                <w:iCs/>
                <w:color w:val="000000" w:themeColor="text1"/>
                <w:sz w:val="16"/>
                <w:szCs w:val="16"/>
              </w:rPr>
              <w:t>etection</w:t>
            </w:r>
            <w:proofErr w:type="gramEnd"/>
            <w:r w:rsidRPr="005704ED">
              <w:rPr>
                <w:i/>
                <w:iCs/>
                <w:color w:val="000000" w:themeColor="text1"/>
                <w:sz w:val="16"/>
                <w:szCs w:val="16"/>
              </w:rPr>
              <w:t xml:space="preserve"> bias</w:t>
            </w:r>
            <w:r w:rsidRPr="005704ED">
              <w:rPr>
                <w:color w:val="000000" w:themeColor="text1"/>
                <w:sz w:val="16"/>
                <w:szCs w:val="16"/>
              </w:rPr>
              <w:t>)</w:t>
            </w:r>
          </w:p>
        </w:tc>
        <w:tc>
          <w:tcPr>
            <w:tcW w:w="0" w:type="auto"/>
            <w:shd w:val="clear" w:color="auto" w:fill="auto"/>
            <w:vAlign w:val="center"/>
          </w:tcPr>
          <w:p w14:paraId="1F2F3741" w14:textId="77777777" w:rsidR="00CC19E4" w:rsidRPr="005704ED" w:rsidRDefault="00CC19E4" w:rsidP="00AE087E">
            <w:pPr>
              <w:ind w:firstLineChars="0" w:firstLine="0"/>
              <w:jc w:val="left"/>
              <w:rPr>
                <w:b/>
                <w:bCs/>
                <w:color w:val="000000" w:themeColor="text1"/>
                <w:sz w:val="16"/>
                <w:szCs w:val="16"/>
              </w:rPr>
            </w:pPr>
            <w:r w:rsidRPr="005704ED">
              <w:rPr>
                <w:b/>
                <w:bCs/>
                <w:color w:val="000000" w:themeColor="text1"/>
                <w:sz w:val="16"/>
                <w:szCs w:val="16"/>
              </w:rPr>
              <w:t>Incomplete Outcome Data</w:t>
            </w:r>
          </w:p>
          <w:p w14:paraId="716771B5"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w:t>
            </w:r>
            <w:proofErr w:type="gramStart"/>
            <w:r w:rsidRPr="005704ED">
              <w:rPr>
                <w:color w:val="000000" w:themeColor="text1"/>
                <w:sz w:val="16"/>
                <w:szCs w:val="16"/>
              </w:rPr>
              <w:t>a</w:t>
            </w:r>
            <w:r w:rsidRPr="005704ED">
              <w:rPr>
                <w:i/>
                <w:iCs/>
                <w:color w:val="000000" w:themeColor="text1"/>
                <w:sz w:val="16"/>
                <w:szCs w:val="16"/>
              </w:rPr>
              <w:t>ttrition</w:t>
            </w:r>
            <w:proofErr w:type="gramEnd"/>
            <w:r w:rsidRPr="005704ED">
              <w:rPr>
                <w:i/>
                <w:iCs/>
                <w:color w:val="000000" w:themeColor="text1"/>
                <w:sz w:val="16"/>
                <w:szCs w:val="16"/>
              </w:rPr>
              <w:t xml:space="preserve"> bias</w:t>
            </w:r>
            <w:r w:rsidRPr="005704ED">
              <w:rPr>
                <w:color w:val="000000" w:themeColor="text1"/>
                <w:sz w:val="16"/>
                <w:szCs w:val="16"/>
              </w:rPr>
              <w:t>)</w:t>
            </w:r>
          </w:p>
        </w:tc>
        <w:tc>
          <w:tcPr>
            <w:tcW w:w="0" w:type="auto"/>
            <w:shd w:val="clear" w:color="auto" w:fill="auto"/>
            <w:vAlign w:val="center"/>
          </w:tcPr>
          <w:p w14:paraId="28821654" w14:textId="77777777" w:rsidR="00CC19E4" w:rsidRPr="005704ED" w:rsidRDefault="00CC19E4" w:rsidP="00AE087E">
            <w:pPr>
              <w:ind w:firstLineChars="0" w:firstLine="0"/>
              <w:jc w:val="left"/>
              <w:rPr>
                <w:b/>
                <w:bCs/>
                <w:color w:val="000000" w:themeColor="text1"/>
                <w:sz w:val="16"/>
                <w:szCs w:val="16"/>
              </w:rPr>
            </w:pPr>
            <w:r w:rsidRPr="005704ED">
              <w:rPr>
                <w:b/>
                <w:bCs/>
                <w:color w:val="000000" w:themeColor="text1"/>
                <w:sz w:val="16"/>
                <w:szCs w:val="16"/>
              </w:rPr>
              <w:t>Selective Reporting</w:t>
            </w:r>
          </w:p>
          <w:p w14:paraId="219F6BCF"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w:t>
            </w:r>
            <w:proofErr w:type="gramStart"/>
            <w:r w:rsidRPr="005704ED">
              <w:rPr>
                <w:color w:val="000000" w:themeColor="text1"/>
                <w:sz w:val="16"/>
                <w:szCs w:val="16"/>
              </w:rPr>
              <w:t>r</w:t>
            </w:r>
            <w:r w:rsidRPr="005704ED">
              <w:rPr>
                <w:i/>
                <w:iCs/>
                <w:color w:val="000000" w:themeColor="text1"/>
                <w:sz w:val="16"/>
                <w:szCs w:val="16"/>
              </w:rPr>
              <w:t>eporting</w:t>
            </w:r>
            <w:proofErr w:type="gramEnd"/>
            <w:r w:rsidRPr="005704ED">
              <w:rPr>
                <w:i/>
                <w:iCs/>
                <w:color w:val="000000" w:themeColor="text1"/>
                <w:sz w:val="16"/>
                <w:szCs w:val="16"/>
              </w:rPr>
              <w:t xml:space="preserve"> bias</w:t>
            </w:r>
            <w:r w:rsidRPr="005704ED">
              <w:rPr>
                <w:color w:val="000000" w:themeColor="text1"/>
                <w:sz w:val="16"/>
                <w:szCs w:val="16"/>
              </w:rPr>
              <w:t>)</w:t>
            </w:r>
          </w:p>
        </w:tc>
      </w:tr>
      <w:tr w:rsidR="00CC19E4" w:rsidRPr="005704ED" w14:paraId="5539FFEE" w14:textId="77777777" w:rsidTr="00AE087E">
        <w:tc>
          <w:tcPr>
            <w:tcW w:w="0" w:type="auto"/>
            <w:shd w:val="clear" w:color="auto" w:fill="auto"/>
          </w:tcPr>
          <w:p w14:paraId="6806510A" w14:textId="77777777" w:rsidR="00CC19E4" w:rsidRPr="005704ED" w:rsidRDefault="00CC19E4" w:rsidP="00AE087E">
            <w:pPr>
              <w:ind w:firstLineChars="0" w:firstLine="0"/>
              <w:jc w:val="left"/>
              <w:rPr>
                <w:b/>
                <w:color w:val="000000" w:themeColor="text1"/>
                <w:sz w:val="16"/>
                <w:szCs w:val="16"/>
              </w:rPr>
            </w:pPr>
            <w:r w:rsidRPr="005704ED">
              <w:rPr>
                <w:color w:val="000000" w:themeColor="text1"/>
                <w:sz w:val="16"/>
                <w:szCs w:val="16"/>
              </w:rPr>
              <w:t xml:space="preserve">Man-Son-Hing </w:t>
            </w:r>
            <w:r w:rsidRPr="005704ED">
              <w:rPr>
                <w:i/>
                <w:iCs/>
                <w:color w:val="000000" w:themeColor="text1"/>
                <w:sz w:val="16"/>
                <w:szCs w:val="16"/>
              </w:rPr>
              <w:t>et al</w:t>
            </w:r>
            <w:r w:rsidRPr="005704ED">
              <w:rPr>
                <w:color w:val="000000" w:themeColor="text1"/>
                <w:sz w:val="16"/>
                <w:szCs w:val="16"/>
              </w:rPr>
              <w:t>. 1999</w:t>
            </w:r>
            <w:r w:rsidRPr="005704ED">
              <w:rPr>
                <w:color w:val="000000" w:themeColor="text1"/>
                <w:sz w:val="16"/>
                <w:szCs w:val="16"/>
              </w:rPr>
              <w:fldChar w:fldCharType="begin">
                <w:fldData xml:space="preserve">PEVuZE5vdGU+PENpdGU+PEF1dGhvcj5NYW4tU29uLUhpbmc8L0F1dGhvcj48WWVhcj4xOTk5PC9Z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</w:fldData>
              </w:fldChar>
            </w:r>
            <w:r>
              <w:rPr>
                <w:color w:val="000000" w:themeColor="text1"/>
                <w:sz w:val="16"/>
                <w:szCs w:val="16"/>
              </w:rPr>
              <w:instrText xml:space="preserve"> ADDIN EN.CITE </w:instrText>
            </w:r>
            <w:r>
              <w:rPr>
                <w:color w:val="000000" w:themeColor="text1"/>
                <w:sz w:val="16"/>
                <w:szCs w:val="16"/>
              </w:rPr>
              <w:fldChar w:fldCharType="begin">
                <w:fldData xml:space="preserve">PEVuZE5vdGU+PENpdGU+PEF1dGhvcj5NYW4tU29uLUhpbmc8L0F1dGhvcj48WWVhcj4xOTk5PC9Z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</w:fldData>
              </w:fldChar>
            </w:r>
            <w:r>
              <w:rPr>
                <w:color w:val="000000" w:themeColor="text1"/>
                <w:sz w:val="16"/>
                <w:szCs w:val="16"/>
              </w:rPr>
              <w:instrText xml:space="preserve"> ADDIN EN.CITE.DATA </w:instrText>
            </w:r>
            <w:r>
              <w:rPr>
                <w:color w:val="000000" w:themeColor="text1"/>
                <w:sz w:val="16"/>
                <w:szCs w:val="16"/>
              </w:rPr>
            </w:r>
            <w:r>
              <w:rPr>
                <w:color w:val="000000" w:themeColor="text1"/>
                <w:sz w:val="16"/>
                <w:szCs w:val="16"/>
              </w:rPr>
              <w:fldChar w:fldCharType="end"/>
            </w:r>
            <w:r w:rsidRPr="005704ED">
              <w:rPr>
                <w:color w:val="000000" w:themeColor="text1"/>
                <w:sz w:val="16"/>
                <w:szCs w:val="16"/>
              </w:rPr>
            </w:r>
            <w:r w:rsidRPr="005704ED">
              <w:rPr>
                <w:color w:val="000000" w:themeColor="text1"/>
                <w:sz w:val="16"/>
                <w:szCs w:val="16"/>
              </w:rPr>
              <w:fldChar w:fldCharType="separate"/>
            </w:r>
            <w:r>
              <w:rPr>
                <w:noProof/>
                <w:color w:val="000000" w:themeColor="text1"/>
                <w:sz w:val="16"/>
                <w:szCs w:val="16"/>
              </w:rPr>
              <w:t>[3]</w:t>
            </w:r>
            <w:r w:rsidRPr="005704ED">
              <w:rPr>
                <w:color w:val="000000" w:themeColor="text1"/>
                <w:sz w:val="16"/>
                <w:szCs w:val="16"/>
              </w:rPr>
              <w:fldChar w:fldCharType="end"/>
            </w:r>
          </w:p>
        </w:tc>
        <w:tc>
          <w:tcPr>
            <w:tcW w:w="0" w:type="auto"/>
            <w:shd w:val="clear" w:color="auto" w:fill="auto"/>
          </w:tcPr>
          <w:p w14:paraId="555FD48F"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Low Risk</w:t>
            </w:r>
          </w:p>
          <w:p w14:paraId="586A4950"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(“computer-generated scheme”; pg. 738)</w:t>
            </w:r>
          </w:p>
        </w:tc>
        <w:tc>
          <w:tcPr>
            <w:tcW w:w="0" w:type="auto"/>
            <w:shd w:val="clear" w:color="auto" w:fill="auto"/>
          </w:tcPr>
          <w:p w14:paraId="008B7A54"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Low Risk</w:t>
            </w:r>
          </w:p>
          <w:p w14:paraId="01E08A16"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(“administered from a central location to block the sequence from previewing”; pg. 738)</w:t>
            </w:r>
          </w:p>
        </w:tc>
        <w:tc>
          <w:tcPr>
            <w:tcW w:w="0" w:type="auto"/>
            <w:shd w:val="clear" w:color="auto" w:fill="auto"/>
          </w:tcPr>
          <w:p w14:paraId="1E1E2FDC"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Unclear Risk</w:t>
            </w:r>
          </w:p>
          <w:p w14:paraId="071EBCF0"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(“physicians may have provided DA information to patients receiving standard care”; pg. 743)</w:t>
            </w:r>
          </w:p>
        </w:tc>
        <w:tc>
          <w:tcPr>
            <w:tcW w:w="0" w:type="auto"/>
            <w:shd w:val="clear" w:color="auto" w:fill="auto"/>
          </w:tcPr>
          <w:p w14:paraId="4142FC3F"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Unclear Risk</w:t>
            </w:r>
          </w:p>
          <w:p w14:paraId="41D3CFCC"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w:t>
            </w:r>
            <w:proofErr w:type="gramStart"/>
            <w:r w:rsidRPr="005704ED">
              <w:rPr>
                <w:color w:val="000000" w:themeColor="text1"/>
                <w:sz w:val="16"/>
                <w:szCs w:val="16"/>
              </w:rPr>
              <w:t>not</w:t>
            </w:r>
            <w:proofErr w:type="gramEnd"/>
            <w:r w:rsidRPr="005704ED">
              <w:rPr>
                <w:color w:val="000000" w:themeColor="text1"/>
                <w:sz w:val="16"/>
                <w:szCs w:val="16"/>
              </w:rPr>
              <w:t xml:space="preserve"> stated)</w:t>
            </w:r>
          </w:p>
        </w:tc>
        <w:tc>
          <w:tcPr>
            <w:tcW w:w="0" w:type="auto"/>
            <w:shd w:val="clear" w:color="auto" w:fill="auto"/>
          </w:tcPr>
          <w:p w14:paraId="75D78B3D"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Unclear Risk</w:t>
            </w:r>
          </w:p>
          <w:p w14:paraId="6905A3F6"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w:t>
            </w:r>
            <w:proofErr w:type="gramStart"/>
            <w:r w:rsidRPr="005704ED">
              <w:rPr>
                <w:color w:val="000000" w:themeColor="text1"/>
                <w:sz w:val="16"/>
                <w:szCs w:val="16"/>
              </w:rPr>
              <w:t>attrition</w:t>
            </w:r>
            <w:proofErr w:type="gramEnd"/>
            <w:r w:rsidRPr="005704ED">
              <w:rPr>
                <w:color w:val="000000" w:themeColor="text1"/>
                <w:sz w:val="16"/>
                <w:szCs w:val="16"/>
              </w:rPr>
              <w:t xml:space="preserve"> mentioned in flow diagram, but no reason given, baseline data not provided; pg. 740)</w:t>
            </w:r>
          </w:p>
        </w:tc>
        <w:tc>
          <w:tcPr>
            <w:tcW w:w="0" w:type="auto"/>
            <w:shd w:val="clear" w:color="auto" w:fill="auto"/>
          </w:tcPr>
          <w:p w14:paraId="186FF780"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Low Risk</w:t>
            </w:r>
          </w:p>
          <w:p w14:paraId="1A76A8E4"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w:t>
            </w:r>
            <w:proofErr w:type="gramStart"/>
            <w:r w:rsidRPr="005704ED">
              <w:rPr>
                <w:color w:val="000000" w:themeColor="text1"/>
                <w:sz w:val="16"/>
                <w:szCs w:val="16"/>
              </w:rPr>
              <w:t>transparent</w:t>
            </w:r>
            <w:proofErr w:type="gramEnd"/>
            <w:r w:rsidRPr="005704ED">
              <w:rPr>
                <w:color w:val="000000" w:themeColor="text1"/>
                <w:sz w:val="16"/>
                <w:szCs w:val="16"/>
              </w:rPr>
              <w:t xml:space="preserve"> reporting of results)</w:t>
            </w:r>
          </w:p>
        </w:tc>
      </w:tr>
      <w:tr w:rsidR="00CC19E4" w:rsidRPr="005704ED" w14:paraId="7427AD1C" w14:textId="77777777" w:rsidTr="00AE087E">
        <w:tc>
          <w:tcPr>
            <w:tcW w:w="0" w:type="auto"/>
            <w:shd w:val="clear" w:color="auto" w:fill="F4F6FE"/>
          </w:tcPr>
          <w:p w14:paraId="2D1C23C8" w14:textId="77777777" w:rsidR="00CC19E4" w:rsidRPr="005704ED" w:rsidRDefault="00CC19E4" w:rsidP="00AE087E">
            <w:pPr>
              <w:ind w:firstLineChars="0" w:firstLine="0"/>
              <w:jc w:val="left"/>
              <w:rPr>
                <w:b/>
                <w:color w:val="000000" w:themeColor="text1"/>
                <w:sz w:val="16"/>
                <w:szCs w:val="16"/>
              </w:rPr>
            </w:pPr>
            <w:r w:rsidRPr="005704ED">
              <w:rPr>
                <w:color w:val="000000" w:themeColor="text1"/>
                <w:sz w:val="16"/>
                <w:szCs w:val="16"/>
              </w:rPr>
              <w:t xml:space="preserve">McAlister </w:t>
            </w:r>
            <w:r w:rsidRPr="005704ED">
              <w:rPr>
                <w:i/>
                <w:iCs/>
                <w:color w:val="000000" w:themeColor="text1"/>
                <w:sz w:val="16"/>
                <w:szCs w:val="16"/>
              </w:rPr>
              <w:t>et al</w:t>
            </w:r>
            <w:r w:rsidRPr="005704ED">
              <w:rPr>
                <w:color w:val="000000" w:themeColor="text1"/>
                <w:sz w:val="16"/>
                <w:szCs w:val="16"/>
              </w:rPr>
              <w:t>. 2005</w:t>
            </w:r>
            <w:r w:rsidRPr="005704ED">
              <w:rPr>
                <w:color w:val="000000" w:themeColor="text1"/>
                <w:sz w:val="16"/>
                <w:szCs w:val="16"/>
              </w:rPr>
              <w:fldChar w:fldCharType="begin"/>
            </w:r>
            <w:r>
              <w:rPr>
                <w:color w:val="000000" w:themeColor="text1"/>
                <w:sz w:val="16"/>
                <w:szCs w:val="16"/>
              </w:rPr>
              <w:instrText xml:space="preserve"> ADDIN EN.CITE &lt;EndNote&gt;&lt;Cite&gt;&lt;Author&gt;McAlister&lt;/Author&gt;&lt;Year&gt;2005&lt;/Year&gt;&lt;RecNum&gt;22&lt;/RecNum&gt;&lt;DisplayText&gt;[14]&lt;/DisplayText&gt;&lt;record&gt;&lt;rec-number&gt;22&lt;/rec-number&gt;&lt;foreign-keys&gt;&lt;key app="EN" db-id="dzt9202w795vz7ewxwa5x5vtfpaxxx990awr" timestamp="1599071938"&gt;22&lt;/key&gt;&lt;/foreign-keys&gt;&lt;ref-type name="Journal Article"&gt;17&lt;/ref-type&gt;&lt;contributors&gt;&lt;authors&gt;&lt;author&gt;McAlister, F. A.&lt;/author&gt;&lt;author&gt;Man-Son-Hing, M.&lt;/author&gt;&lt;author&gt;Straus, S. E.&lt;/author&gt;&lt;author&gt;Ghali, W. A.&lt;/author&gt;&lt;author&gt;Anderson, D.&lt;/author&gt;&lt;author&gt;Majumdar, S. R.&lt;/author&gt;&lt;author&gt;Gibson, P.&lt;/author&gt;&lt;author&gt;Cox, J. L.&lt;/author&gt;&lt;author&gt;Fradette, M.&lt;/author&gt;&lt;/authors&gt;&lt;/contributors&gt;&lt;auth-address&gt;Division of General Internal Medicine, University of Alberta, Edmonton, Alta. Finlay.McAlister@ualberta.ca&lt;/auth-address&gt;&lt;titles&gt;&lt;title&gt;Impact of a patient decision aid on care among patients with nonvalvular atrial fibrillation: a cluster randomized trial&lt;/title&gt;&lt;secondary-title&gt;Cmaj&lt;/secondary-title&gt;&lt;/titles&gt;&lt;periodical&gt;&lt;full-title&gt;Cmaj&lt;/full-title&gt;&lt;/periodical&gt;&lt;pages&gt;496-501&lt;/pages&gt;&lt;volume&gt;173&lt;/volume&gt;&lt;number&gt;5&lt;/number&gt;&lt;edition&gt;2005/09/01&lt;/edition&gt;&lt;keywords&gt;&lt;keyword&gt;Aged&lt;/keyword&gt;&lt;keyword&gt;Atrial Fibrillation/*drug therapy&lt;/keyword&gt;&lt;keyword&gt;*Decision Support Systems, Clinical&lt;/keyword&gt;&lt;keyword&gt;Female&lt;/keyword&gt;&lt;keyword&gt;Fibrinolytic Agents/*therapeutic use&lt;/keyword&gt;&lt;keyword&gt;Humans&lt;/keyword&gt;&lt;keyword&gt;Male&lt;/keyword&gt;&lt;keyword&gt;*Patient Education as Topic&lt;/keyword&gt;&lt;keyword&gt;Primary Health Care&lt;/keyword&gt;&lt;keyword&gt;Risk Factors&lt;/keyword&gt;&lt;keyword&gt;Stroke/prevention &amp;amp; control&lt;/keyword&gt;&lt;keyword&gt;Treatment Outcome&lt;/keyword&gt;&lt;/keywords&gt;&lt;dates&gt;&lt;year&gt;2005&lt;/year&gt;&lt;pub-dates&gt;&lt;date&gt;Aug 30&lt;/date&gt;&lt;/pub-dates&gt;&lt;/dates&gt;&lt;isbn&gt;0820-3946 (Print)&amp;#xD;0820-3946&lt;/isbn&gt;&lt;accession-num&gt;16129870&lt;/accession-num&gt;&lt;urls&gt;&lt;/urls&gt;&lt;custom2&gt;PMC1188186&lt;/custom2&gt;&lt;electronic-resource-num&gt;10.1503/cmaj.050091&lt;/electronic-resource-num&gt;&lt;remote-database-provider&gt;NLM&lt;/remote-database-provider&gt;&lt;language&gt;eng&lt;/language&gt;&lt;/record&gt;&lt;/Cite&gt;&lt;/EndNote&gt;</w:instrText>
            </w:r>
            <w:r w:rsidRPr="005704ED">
              <w:rPr>
                <w:color w:val="000000" w:themeColor="text1"/>
                <w:sz w:val="16"/>
                <w:szCs w:val="16"/>
              </w:rPr>
              <w:fldChar w:fldCharType="separate"/>
            </w:r>
            <w:r>
              <w:rPr>
                <w:noProof/>
                <w:color w:val="000000" w:themeColor="text1"/>
                <w:sz w:val="16"/>
                <w:szCs w:val="16"/>
              </w:rPr>
              <w:t>[14]</w:t>
            </w:r>
            <w:r w:rsidRPr="005704ED">
              <w:rPr>
                <w:color w:val="000000" w:themeColor="text1"/>
                <w:sz w:val="16"/>
                <w:szCs w:val="16"/>
              </w:rPr>
              <w:fldChar w:fldCharType="end"/>
            </w:r>
          </w:p>
        </w:tc>
        <w:tc>
          <w:tcPr>
            <w:tcW w:w="0" w:type="auto"/>
            <w:shd w:val="clear" w:color="auto" w:fill="F4F6FE"/>
          </w:tcPr>
          <w:p w14:paraId="2B956CB9"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Low Risk</w:t>
            </w:r>
          </w:p>
          <w:p w14:paraId="1E78D079"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(“computer-generated sequence”; pg. 497)</w:t>
            </w:r>
          </w:p>
        </w:tc>
        <w:tc>
          <w:tcPr>
            <w:tcW w:w="0" w:type="auto"/>
            <w:shd w:val="clear" w:color="auto" w:fill="F4F6FE"/>
          </w:tcPr>
          <w:p w14:paraId="1BE26E94"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Low Risk</w:t>
            </w:r>
          </w:p>
          <w:p w14:paraId="58B8D538"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(“done centrally to preserve allocation concealment”; pg. 497)</w:t>
            </w:r>
          </w:p>
        </w:tc>
        <w:tc>
          <w:tcPr>
            <w:tcW w:w="0" w:type="auto"/>
            <w:shd w:val="clear" w:color="auto" w:fill="F4F6FE"/>
          </w:tcPr>
          <w:p w14:paraId="45D89AB0"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Unclear Risk</w:t>
            </w:r>
          </w:p>
          <w:p w14:paraId="21B32782"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(“patients and their physicians were not blinded to group allocation”; pg. 497)</w:t>
            </w:r>
          </w:p>
        </w:tc>
        <w:tc>
          <w:tcPr>
            <w:tcW w:w="0" w:type="auto"/>
            <w:shd w:val="clear" w:color="auto" w:fill="F4F6FE"/>
          </w:tcPr>
          <w:p w14:paraId="70FF6A55"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Low Risk</w:t>
            </w:r>
          </w:p>
          <w:p w14:paraId="119F435B"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(“although patients and their physicians were not blinded to group allocation, outcome assessors were”; pg. 497)</w:t>
            </w:r>
          </w:p>
        </w:tc>
        <w:tc>
          <w:tcPr>
            <w:tcW w:w="0" w:type="auto"/>
            <w:shd w:val="clear" w:color="auto" w:fill="F4F6FE"/>
          </w:tcPr>
          <w:p w14:paraId="25E7B2EE"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Low Risk</w:t>
            </w:r>
          </w:p>
          <w:p w14:paraId="44C82921"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(Results &amp; flow diagram; pg. 498)</w:t>
            </w:r>
          </w:p>
        </w:tc>
        <w:tc>
          <w:tcPr>
            <w:tcW w:w="0" w:type="auto"/>
            <w:shd w:val="clear" w:color="auto" w:fill="F4F6FE"/>
          </w:tcPr>
          <w:p w14:paraId="4DDEBA91"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Low Risk</w:t>
            </w:r>
          </w:p>
          <w:p w14:paraId="74A835DF"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(“DAAFI Trial protocol … has been previously published”; pg. 496)</w:t>
            </w:r>
          </w:p>
        </w:tc>
      </w:tr>
      <w:tr w:rsidR="00CC19E4" w:rsidRPr="005704ED" w14:paraId="559878A6" w14:textId="77777777" w:rsidTr="00AE087E">
        <w:tc>
          <w:tcPr>
            <w:tcW w:w="0" w:type="auto"/>
            <w:shd w:val="clear" w:color="auto" w:fill="auto"/>
          </w:tcPr>
          <w:p w14:paraId="31290A2D" w14:textId="77777777" w:rsidR="00CC19E4" w:rsidRPr="005704ED" w:rsidRDefault="00CC19E4" w:rsidP="00AE087E">
            <w:pPr>
              <w:ind w:firstLineChars="0" w:firstLine="0"/>
              <w:jc w:val="left"/>
              <w:rPr>
                <w:b/>
                <w:color w:val="000000" w:themeColor="text1"/>
                <w:sz w:val="16"/>
                <w:szCs w:val="16"/>
              </w:rPr>
            </w:pPr>
            <w:r w:rsidRPr="005704ED">
              <w:rPr>
                <w:color w:val="000000" w:themeColor="text1"/>
                <w:sz w:val="16"/>
                <w:szCs w:val="16"/>
              </w:rPr>
              <w:t xml:space="preserve">Thomson </w:t>
            </w:r>
            <w:r w:rsidRPr="005704ED">
              <w:rPr>
                <w:i/>
                <w:iCs/>
                <w:color w:val="000000" w:themeColor="text1"/>
                <w:sz w:val="16"/>
                <w:szCs w:val="16"/>
              </w:rPr>
              <w:t>et al</w:t>
            </w:r>
            <w:r w:rsidRPr="005704ED">
              <w:rPr>
                <w:color w:val="000000" w:themeColor="text1"/>
                <w:sz w:val="16"/>
                <w:szCs w:val="16"/>
              </w:rPr>
              <w:t>. 2007</w:t>
            </w:r>
            <w:r w:rsidRPr="005704ED">
              <w:rPr>
                <w:color w:val="000000" w:themeColor="text1"/>
                <w:sz w:val="16"/>
                <w:szCs w:val="16"/>
              </w:rPr>
              <w:fldChar w:fldCharType="begin">
                <w:fldData xml:space="preserve">PEVuZE5vdGU+PENpdGU+PEF1dGhvcj5UaG9tc29uPC9BdXRob3I+PFllYXI+MjAwNzwvWWVhcj48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=
</w:fldData>
              </w:fldChar>
            </w:r>
            <w:r>
              <w:rPr>
                <w:color w:val="000000" w:themeColor="text1"/>
                <w:sz w:val="16"/>
                <w:szCs w:val="16"/>
              </w:rPr>
              <w:instrText xml:space="preserve"> ADDIN EN.CITE </w:instrText>
            </w:r>
            <w:r>
              <w:rPr>
                <w:color w:val="000000" w:themeColor="text1"/>
                <w:sz w:val="16"/>
                <w:szCs w:val="16"/>
              </w:rPr>
              <w:fldChar w:fldCharType="begin">
                <w:fldData xml:space="preserve">PEVuZE5vdGU+PENpdGU+PEF1dGhvcj5UaG9tc29uPC9BdXRob3I+PFllYXI+MjAwNzwvWWVhcj48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=
</w:fldData>
              </w:fldChar>
            </w:r>
            <w:r>
              <w:rPr>
                <w:color w:val="000000" w:themeColor="text1"/>
                <w:sz w:val="16"/>
                <w:szCs w:val="16"/>
              </w:rPr>
              <w:instrText xml:space="preserve"> ADDIN EN.CITE.DATA </w:instrText>
            </w:r>
            <w:r>
              <w:rPr>
                <w:color w:val="000000" w:themeColor="text1"/>
                <w:sz w:val="16"/>
                <w:szCs w:val="16"/>
              </w:rPr>
            </w:r>
            <w:r>
              <w:rPr>
                <w:color w:val="000000" w:themeColor="text1"/>
                <w:sz w:val="16"/>
                <w:szCs w:val="16"/>
              </w:rPr>
              <w:fldChar w:fldCharType="end"/>
            </w:r>
            <w:r w:rsidRPr="005704ED">
              <w:rPr>
                <w:color w:val="000000" w:themeColor="text1"/>
                <w:sz w:val="16"/>
                <w:szCs w:val="16"/>
              </w:rPr>
            </w:r>
            <w:r w:rsidRPr="005704ED">
              <w:rPr>
                <w:color w:val="000000" w:themeColor="text1"/>
                <w:sz w:val="16"/>
                <w:szCs w:val="16"/>
              </w:rPr>
              <w:fldChar w:fldCharType="separate"/>
            </w:r>
            <w:r>
              <w:rPr>
                <w:noProof/>
                <w:color w:val="000000" w:themeColor="text1"/>
                <w:sz w:val="16"/>
                <w:szCs w:val="16"/>
              </w:rPr>
              <w:t>[17]</w:t>
            </w:r>
            <w:r w:rsidRPr="005704ED">
              <w:rPr>
                <w:color w:val="000000" w:themeColor="text1"/>
                <w:sz w:val="16"/>
                <w:szCs w:val="16"/>
              </w:rPr>
              <w:fldChar w:fldCharType="end"/>
            </w:r>
          </w:p>
        </w:tc>
        <w:tc>
          <w:tcPr>
            <w:tcW w:w="0" w:type="auto"/>
            <w:shd w:val="clear" w:color="auto" w:fill="auto"/>
          </w:tcPr>
          <w:p w14:paraId="0E7835B2"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Low Risk</w:t>
            </w:r>
          </w:p>
          <w:p w14:paraId="34B09CDF"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(“electronically-generated random permuted blocks via a web-based randomisation”; pg. 217)</w:t>
            </w:r>
          </w:p>
        </w:tc>
        <w:tc>
          <w:tcPr>
            <w:tcW w:w="0" w:type="auto"/>
            <w:shd w:val="clear" w:color="auto" w:fill="auto"/>
          </w:tcPr>
          <w:p w14:paraId="767EDB1E"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Low Risk</w:t>
            </w:r>
          </w:p>
          <w:p w14:paraId="7BA9125E"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(“service provided by the Centre for Health Services Research”; pg. 217)</w:t>
            </w:r>
          </w:p>
        </w:tc>
        <w:tc>
          <w:tcPr>
            <w:tcW w:w="0" w:type="auto"/>
            <w:shd w:val="clear" w:color="auto" w:fill="auto"/>
          </w:tcPr>
          <w:p w14:paraId="2032A5BF"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Unclear Risk</w:t>
            </w:r>
          </w:p>
          <w:p w14:paraId="520D6521"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(Physicians were blinded, but unclear whether patients were)</w:t>
            </w:r>
          </w:p>
        </w:tc>
        <w:tc>
          <w:tcPr>
            <w:tcW w:w="0" w:type="auto"/>
            <w:shd w:val="clear" w:color="auto" w:fill="auto"/>
          </w:tcPr>
          <w:p w14:paraId="66ED8D89"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Unclear Risk</w:t>
            </w:r>
          </w:p>
          <w:p w14:paraId="425BA5D9"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w:t>
            </w:r>
            <w:proofErr w:type="gramStart"/>
            <w:r w:rsidRPr="005704ED">
              <w:rPr>
                <w:color w:val="000000" w:themeColor="text1"/>
                <w:sz w:val="16"/>
                <w:szCs w:val="16"/>
              </w:rPr>
              <w:t>not</w:t>
            </w:r>
            <w:proofErr w:type="gramEnd"/>
            <w:r w:rsidRPr="005704ED">
              <w:rPr>
                <w:color w:val="000000" w:themeColor="text1"/>
                <w:sz w:val="16"/>
                <w:szCs w:val="16"/>
              </w:rPr>
              <w:t xml:space="preserve"> stated)</w:t>
            </w:r>
          </w:p>
        </w:tc>
        <w:tc>
          <w:tcPr>
            <w:tcW w:w="0" w:type="auto"/>
            <w:shd w:val="clear" w:color="auto" w:fill="auto"/>
          </w:tcPr>
          <w:p w14:paraId="50F650F2"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Low Risk</w:t>
            </w:r>
          </w:p>
          <w:p w14:paraId="148C28F6"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(Flow diagram; pg. 218)</w:t>
            </w:r>
          </w:p>
        </w:tc>
        <w:tc>
          <w:tcPr>
            <w:tcW w:w="0" w:type="auto"/>
            <w:shd w:val="clear" w:color="auto" w:fill="auto"/>
          </w:tcPr>
          <w:p w14:paraId="600C1F0F"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Low Risk</w:t>
            </w:r>
          </w:p>
          <w:p w14:paraId="4C107D68"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(“trial is registered … ISRCTN24808514”; pg. 222)</w:t>
            </w:r>
          </w:p>
          <w:p w14:paraId="2FA7DB65" w14:textId="77777777" w:rsidR="00CC19E4" w:rsidRPr="005704ED" w:rsidRDefault="00CC19E4" w:rsidP="00AE087E">
            <w:pPr>
              <w:ind w:firstLineChars="0" w:firstLine="0"/>
              <w:jc w:val="left"/>
              <w:rPr>
                <w:color w:val="000000" w:themeColor="text1"/>
                <w:sz w:val="16"/>
                <w:szCs w:val="16"/>
              </w:rPr>
            </w:pPr>
          </w:p>
        </w:tc>
      </w:tr>
      <w:tr w:rsidR="00CC19E4" w:rsidRPr="005704ED" w14:paraId="57EB99D1" w14:textId="77777777" w:rsidTr="00AE087E">
        <w:tc>
          <w:tcPr>
            <w:tcW w:w="0" w:type="auto"/>
            <w:shd w:val="clear" w:color="auto" w:fill="F4F6FE"/>
          </w:tcPr>
          <w:p w14:paraId="555952AB" w14:textId="77777777" w:rsidR="00CC19E4" w:rsidRPr="005704ED" w:rsidRDefault="00CC19E4" w:rsidP="00AE087E">
            <w:pPr>
              <w:ind w:firstLineChars="0" w:firstLine="0"/>
              <w:jc w:val="left"/>
              <w:rPr>
                <w:b/>
                <w:color w:val="000000" w:themeColor="text1"/>
                <w:sz w:val="16"/>
                <w:szCs w:val="16"/>
              </w:rPr>
            </w:pPr>
            <w:r w:rsidRPr="005704ED">
              <w:rPr>
                <w:color w:val="000000" w:themeColor="text1"/>
                <w:sz w:val="16"/>
                <w:szCs w:val="16"/>
              </w:rPr>
              <w:t xml:space="preserve">Fraenkel </w:t>
            </w:r>
            <w:r w:rsidRPr="005704ED">
              <w:rPr>
                <w:i/>
                <w:iCs/>
                <w:color w:val="000000" w:themeColor="text1"/>
                <w:sz w:val="16"/>
                <w:szCs w:val="16"/>
              </w:rPr>
              <w:t>et al</w:t>
            </w:r>
            <w:r w:rsidRPr="005704ED">
              <w:rPr>
                <w:color w:val="000000" w:themeColor="text1"/>
                <w:sz w:val="16"/>
                <w:szCs w:val="16"/>
              </w:rPr>
              <w:t>. 2012</w:t>
            </w:r>
            <w:r w:rsidRPr="005704ED">
              <w:rPr>
                <w:color w:val="000000" w:themeColor="text1"/>
                <w:sz w:val="16"/>
                <w:szCs w:val="16"/>
              </w:rPr>
              <w:fldChar w:fldCharType="begin">
                <w:fldData xml:space="preserve">PEVuZE5vdGU+PENpdGU+PEF1dGhvcj5GcmFlbmtlbDwvQXV0aG9yPjxZZWFyPjIwMTI8L1llYXI+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</w:fldData>
              </w:fldChar>
            </w:r>
            <w:r>
              <w:rPr>
                <w:color w:val="000000" w:themeColor="text1"/>
                <w:sz w:val="16"/>
                <w:szCs w:val="16"/>
              </w:rPr>
              <w:instrText xml:space="preserve"> ADDIN EN.CITE </w:instrText>
            </w:r>
            <w:r>
              <w:rPr>
                <w:color w:val="000000" w:themeColor="text1"/>
                <w:sz w:val="16"/>
                <w:szCs w:val="16"/>
              </w:rPr>
              <w:fldChar w:fldCharType="begin">
                <w:fldData xml:space="preserve">PEVuZE5vdGU+PENpdGU+PEF1dGhvcj5GcmFlbmtlbDwvQXV0aG9yPjxZZWFyPjIwMTI8L1llYXI+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</w:fldData>
              </w:fldChar>
            </w:r>
            <w:r>
              <w:rPr>
                <w:color w:val="000000" w:themeColor="text1"/>
                <w:sz w:val="16"/>
                <w:szCs w:val="16"/>
              </w:rPr>
              <w:instrText xml:space="preserve"> ADDIN EN.CITE.DATA </w:instrText>
            </w:r>
            <w:r>
              <w:rPr>
                <w:color w:val="000000" w:themeColor="text1"/>
                <w:sz w:val="16"/>
                <w:szCs w:val="16"/>
              </w:rPr>
            </w:r>
            <w:r>
              <w:rPr>
                <w:color w:val="000000" w:themeColor="text1"/>
                <w:sz w:val="16"/>
                <w:szCs w:val="16"/>
              </w:rPr>
              <w:fldChar w:fldCharType="end"/>
            </w:r>
            <w:r w:rsidRPr="005704ED">
              <w:rPr>
                <w:color w:val="000000" w:themeColor="text1"/>
                <w:sz w:val="16"/>
                <w:szCs w:val="16"/>
              </w:rPr>
            </w:r>
            <w:r w:rsidRPr="005704ED">
              <w:rPr>
                <w:color w:val="000000" w:themeColor="text1"/>
                <w:sz w:val="16"/>
                <w:szCs w:val="16"/>
              </w:rPr>
              <w:fldChar w:fldCharType="separate"/>
            </w:r>
            <w:r>
              <w:rPr>
                <w:noProof/>
                <w:color w:val="000000" w:themeColor="text1"/>
                <w:sz w:val="16"/>
                <w:szCs w:val="16"/>
              </w:rPr>
              <w:t>[18]</w:t>
            </w:r>
            <w:r w:rsidRPr="005704ED">
              <w:rPr>
                <w:color w:val="000000" w:themeColor="text1"/>
                <w:sz w:val="16"/>
                <w:szCs w:val="16"/>
              </w:rPr>
              <w:fldChar w:fldCharType="end"/>
            </w:r>
          </w:p>
        </w:tc>
        <w:tc>
          <w:tcPr>
            <w:tcW w:w="0" w:type="auto"/>
            <w:shd w:val="clear" w:color="auto" w:fill="F4F6FE"/>
          </w:tcPr>
          <w:p w14:paraId="5EC54635"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Unclear Risk</w:t>
            </w:r>
          </w:p>
          <w:p w14:paraId="51234229"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(“clustered randomized controlled trial” using only two institutions; pg. 1434)</w:t>
            </w:r>
          </w:p>
        </w:tc>
        <w:tc>
          <w:tcPr>
            <w:tcW w:w="0" w:type="auto"/>
            <w:shd w:val="clear" w:color="auto" w:fill="F4F6FE"/>
          </w:tcPr>
          <w:p w14:paraId="50ADEFBE"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Unclear Risk</w:t>
            </w:r>
          </w:p>
          <w:p w14:paraId="3BD3257D"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w:t>
            </w:r>
            <w:proofErr w:type="gramStart"/>
            <w:r w:rsidRPr="005704ED">
              <w:rPr>
                <w:color w:val="000000" w:themeColor="text1"/>
                <w:sz w:val="16"/>
                <w:szCs w:val="16"/>
              </w:rPr>
              <w:t>not</w:t>
            </w:r>
            <w:proofErr w:type="gramEnd"/>
            <w:r w:rsidRPr="005704ED">
              <w:rPr>
                <w:color w:val="000000" w:themeColor="text1"/>
                <w:sz w:val="16"/>
                <w:szCs w:val="16"/>
              </w:rPr>
              <w:t xml:space="preserve"> stated)</w:t>
            </w:r>
          </w:p>
        </w:tc>
        <w:tc>
          <w:tcPr>
            <w:tcW w:w="0" w:type="auto"/>
            <w:shd w:val="clear" w:color="auto" w:fill="F4F6FE"/>
          </w:tcPr>
          <w:p w14:paraId="2E52019B"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Unclear Risk</w:t>
            </w:r>
          </w:p>
          <w:p w14:paraId="1B145EF1"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w:t>
            </w:r>
            <w:proofErr w:type="gramStart"/>
            <w:r w:rsidRPr="005704ED">
              <w:rPr>
                <w:color w:val="000000" w:themeColor="text1"/>
                <w:sz w:val="16"/>
                <w:szCs w:val="16"/>
              </w:rPr>
              <w:t>not</w:t>
            </w:r>
            <w:proofErr w:type="gramEnd"/>
            <w:r w:rsidRPr="005704ED">
              <w:rPr>
                <w:color w:val="000000" w:themeColor="text1"/>
                <w:sz w:val="16"/>
                <w:szCs w:val="16"/>
              </w:rPr>
              <w:t xml:space="preserve"> stated)</w:t>
            </w:r>
          </w:p>
        </w:tc>
        <w:tc>
          <w:tcPr>
            <w:tcW w:w="0" w:type="auto"/>
            <w:shd w:val="clear" w:color="auto" w:fill="F4F6FE"/>
          </w:tcPr>
          <w:p w14:paraId="778B0FE6"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 xml:space="preserve">Low Risk </w:t>
            </w:r>
          </w:p>
          <w:p w14:paraId="2CEDEE48"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(“research assistant blinded to intervention assignment”, interviewer blinded to the participant’s group assignment”; pg. 4)</w:t>
            </w:r>
          </w:p>
        </w:tc>
        <w:tc>
          <w:tcPr>
            <w:tcW w:w="0" w:type="auto"/>
            <w:shd w:val="clear" w:color="auto" w:fill="F4F6FE"/>
          </w:tcPr>
          <w:p w14:paraId="3EDB0038"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Low Risk</w:t>
            </w:r>
          </w:p>
          <w:p w14:paraId="72A449CB"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w:t>
            </w:r>
            <w:proofErr w:type="gramStart"/>
            <w:r w:rsidRPr="005704ED">
              <w:rPr>
                <w:color w:val="000000" w:themeColor="text1"/>
                <w:sz w:val="16"/>
                <w:szCs w:val="16"/>
              </w:rPr>
              <w:t>flow</w:t>
            </w:r>
            <w:proofErr w:type="gramEnd"/>
            <w:r w:rsidRPr="005704ED">
              <w:rPr>
                <w:color w:val="000000" w:themeColor="text1"/>
                <w:sz w:val="16"/>
                <w:szCs w:val="16"/>
              </w:rPr>
              <w:t xml:space="preserve"> diagram; pg. 10)</w:t>
            </w:r>
          </w:p>
        </w:tc>
        <w:tc>
          <w:tcPr>
            <w:tcW w:w="0" w:type="auto"/>
            <w:shd w:val="clear" w:color="auto" w:fill="F4F6FE"/>
          </w:tcPr>
          <w:p w14:paraId="23AFEEB4"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Low Risk</w:t>
            </w:r>
          </w:p>
          <w:p w14:paraId="2F652FE8"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(DA protocol has been published; gov: NCT00829478)</w:t>
            </w:r>
          </w:p>
        </w:tc>
      </w:tr>
      <w:tr w:rsidR="00CC19E4" w:rsidRPr="005704ED" w14:paraId="0E28E519" w14:textId="77777777" w:rsidTr="00AE087E">
        <w:tc>
          <w:tcPr>
            <w:tcW w:w="0" w:type="auto"/>
            <w:shd w:val="clear" w:color="auto" w:fill="auto"/>
          </w:tcPr>
          <w:p w14:paraId="0478CC28"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 xml:space="preserve">Guo </w:t>
            </w:r>
            <w:r w:rsidRPr="005704ED">
              <w:rPr>
                <w:i/>
                <w:iCs/>
                <w:color w:val="000000" w:themeColor="text1"/>
                <w:sz w:val="16"/>
                <w:szCs w:val="16"/>
              </w:rPr>
              <w:t>et al</w:t>
            </w:r>
            <w:r w:rsidRPr="005704ED">
              <w:rPr>
                <w:color w:val="000000" w:themeColor="text1"/>
                <w:sz w:val="16"/>
                <w:szCs w:val="16"/>
              </w:rPr>
              <w:t>. 2017</w:t>
            </w:r>
            <w:r w:rsidRPr="005704ED">
              <w:rPr>
                <w:color w:val="000000" w:themeColor="text1"/>
                <w:sz w:val="16"/>
                <w:szCs w:val="16"/>
              </w:rPr>
              <w:fldChar w:fldCharType="begin">
                <w:fldData xml:space="preserve">PEVuZE5vdGU+PENpdGU+PEF1dGhvcj5HdW88L0F1dGhvcj48WWVhcj4yMDE3PC9ZZWFyPjxSZWNO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</w:fldData>
              </w:fldChar>
            </w:r>
            <w:r>
              <w:rPr>
                <w:color w:val="000000" w:themeColor="text1"/>
                <w:sz w:val="16"/>
                <w:szCs w:val="16"/>
              </w:rPr>
              <w:instrText xml:space="preserve"> ADDIN EN.CITE </w:instrText>
            </w:r>
            <w:r>
              <w:rPr>
                <w:color w:val="000000" w:themeColor="text1"/>
                <w:sz w:val="16"/>
                <w:szCs w:val="16"/>
              </w:rPr>
              <w:fldChar w:fldCharType="begin">
                <w:fldData xml:space="preserve">PEVuZE5vdGU+PENpdGU+PEF1dGhvcj5HdW88L0F1dGhvcj48WWVhcj4yMDE3PC9ZZWFyPjxSZWNO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</w:fldData>
              </w:fldChar>
            </w:r>
            <w:r>
              <w:rPr>
                <w:color w:val="000000" w:themeColor="text1"/>
                <w:sz w:val="16"/>
                <w:szCs w:val="16"/>
              </w:rPr>
              <w:instrText xml:space="preserve"> ADDIN EN.CITE.DATA </w:instrText>
            </w:r>
            <w:r>
              <w:rPr>
                <w:color w:val="000000" w:themeColor="text1"/>
                <w:sz w:val="16"/>
                <w:szCs w:val="16"/>
              </w:rPr>
            </w:r>
            <w:r>
              <w:rPr>
                <w:color w:val="000000" w:themeColor="text1"/>
                <w:sz w:val="16"/>
                <w:szCs w:val="16"/>
              </w:rPr>
              <w:fldChar w:fldCharType="end"/>
            </w:r>
            <w:r w:rsidRPr="005704ED">
              <w:rPr>
                <w:color w:val="000000" w:themeColor="text1"/>
                <w:sz w:val="16"/>
                <w:szCs w:val="16"/>
              </w:rPr>
            </w:r>
            <w:r w:rsidRPr="005704ED">
              <w:rPr>
                <w:color w:val="000000" w:themeColor="text1"/>
                <w:sz w:val="16"/>
                <w:szCs w:val="16"/>
              </w:rPr>
              <w:fldChar w:fldCharType="separate"/>
            </w:r>
            <w:r>
              <w:rPr>
                <w:noProof/>
                <w:color w:val="000000" w:themeColor="text1"/>
                <w:sz w:val="16"/>
                <w:szCs w:val="16"/>
              </w:rPr>
              <w:t>[16]</w:t>
            </w:r>
            <w:r w:rsidRPr="005704ED">
              <w:rPr>
                <w:color w:val="000000" w:themeColor="text1"/>
                <w:sz w:val="16"/>
                <w:szCs w:val="16"/>
              </w:rPr>
              <w:fldChar w:fldCharType="end"/>
            </w:r>
          </w:p>
        </w:tc>
        <w:tc>
          <w:tcPr>
            <w:tcW w:w="0" w:type="auto"/>
            <w:shd w:val="clear" w:color="auto" w:fill="auto"/>
          </w:tcPr>
          <w:p w14:paraId="293CDD38"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Unclear Risk</w:t>
            </w:r>
          </w:p>
          <w:p w14:paraId="1EFF7A26"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(“a cluster randomized design based in 2 hospitals”; pg. 1398)</w:t>
            </w:r>
          </w:p>
        </w:tc>
        <w:tc>
          <w:tcPr>
            <w:tcW w:w="0" w:type="auto"/>
            <w:shd w:val="clear" w:color="auto" w:fill="auto"/>
          </w:tcPr>
          <w:p w14:paraId="49FDBE40"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 xml:space="preserve">Unclear Risk </w:t>
            </w:r>
          </w:p>
          <w:p w14:paraId="26786ACD"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w:t>
            </w:r>
            <w:proofErr w:type="gramStart"/>
            <w:r w:rsidRPr="005704ED">
              <w:rPr>
                <w:color w:val="000000" w:themeColor="text1"/>
                <w:sz w:val="16"/>
                <w:szCs w:val="16"/>
              </w:rPr>
              <w:t>not</w:t>
            </w:r>
            <w:proofErr w:type="gramEnd"/>
            <w:r w:rsidRPr="005704ED">
              <w:rPr>
                <w:color w:val="000000" w:themeColor="text1"/>
                <w:sz w:val="16"/>
                <w:szCs w:val="16"/>
              </w:rPr>
              <w:t xml:space="preserve"> stated)</w:t>
            </w:r>
          </w:p>
        </w:tc>
        <w:tc>
          <w:tcPr>
            <w:tcW w:w="0" w:type="auto"/>
            <w:shd w:val="clear" w:color="auto" w:fill="auto"/>
          </w:tcPr>
          <w:p w14:paraId="74A6143C"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Unclear Risk</w:t>
            </w:r>
          </w:p>
          <w:p w14:paraId="226332DE" w14:textId="77777777" w:rsidR="00CC19E4" w:rsidRPr="005704ED" w:rsidRDefault="00CC19E4" w:rsidP="00AE087E">
            <w:pPr>
              <w:ind w:firstLineChars="0" w:firstLine="0"/>
              <w:jc w:val="left"/>
              <w:rPr>
                <w:color w:val="000000" w:themeColor="text1"/>
                <w:sz w:val="16"/>
                <w:szCs w:val="16"/>
                <w:u w:val="single"/>
              </w:rPr>
            </w:pPr>
            <w:r w:rsidRPr="005704ED">
              <w:rPr>
                <w:color w:val="000000" w:themeColor="text1"/>
                <w:sz w:val="16"/>
                <w:szCs w:val="16"/>
              </w:rPr>
              <w:t>(</w:t>
            </w:r>
            <w:proofErr w:type="gramStart"/>
            <w:r w:rsidRPr="005704ED">
              <w:rPr>
                <w:color w:val="000000" w:themeColor="text1"/>
                <w:sz w:val="16"/>
                <w:szCs w:val="16"/>
              </w:rPr>
              <w:t>not</w:t>
            </w:r>
            <w:proofErr w:type="gramEnd"/>
            <w:r w:rsidRPr="005704ED">
              <w:rPr>
                <w:color w:val="000000" w:themeColor="text1"/>
                <w:sz w:val="16"/>
                <w:szCs w:val="16"/>
              </w:rPr>
              <w:t xml:space="preserve"> stated)</w:t>
            </w:r>
          </w:p>
        </w:tc>
        <w:tc>
          <w:tcPr>
            <w:tcW w:w="0" w:type="auto"/>
            <w:shd w:val="clear" w:color="auto" w:fill="auto"/>
          </w:tcPr>
          <w:p w14:paraId="52A325DF"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Low Risk</w:t>
            </w:r>
          </w:p>
          <w:p w14:paraId="57F0B0D4"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(“Data input into analysis was performed by 2 individuals, who were blinded for the intervention”; pg. 1390)</w:t>
            </w:r>
          </w:p>
        </w:tc>
        <w:tc>
          <w:tcPr>
            <w:tcW w:w="0" w:type="auto"/>
            <w:shd w:val="clear" w:color="auto" w:fill="auto"/>
          </w:tcPr>
          <w:p w14:paraId="47BCA688"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Unclear Risk</w:t>
            </w:r>
          </w:p>
          <w:p w14:paraId="2B4D905D"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w:t>
            </w:r>
            <w:proofErr w:type="gramStart"/>
            <w:r w:rsidRPr="005704ED">
              <w:rPr>
                <w:color w:val="000000" w:themeColor="text1"/>
                <w:sz w:val="16"/>
                <w:szCs w:val="16"/>
              </w:rPr>
              <w:t>not</w:t>
            </w:r>
            <w:proofErr w:type="gramEnd"/>
            <w:r w:rsidRPr="005704ED">
              <w:rPr>
                <w:color w:val="000000" w:themeColor="text1"/>
                <w:sz w:val="16"/>
                <w:szCs w:val="16"/>
              </w:rPr>
              <w:t xml:space="preserve"> stated)</w:t>
            </w:r>
          </w:p>
        </w:tc>
        <w:tc>
          <w:tcPr>
            <w:tcW w:w="0" w:type="auto"/>
            <w:shd w:val="clear" w:color="auto" w:fill="auto"/>
          </w:tcPr>
          <w:p w14:paraId="59A81B45"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Low Risk</w:t>
            </w:r>
          </w:p>
          <w:p w14:paraId="212B1DF4"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(“registered in the Chinese Clinical Trial Registry, International Clinical Trials Registry Platform of the World Health Organization [ChiCTR-IOR-17010436]”; pg. 1390)</w:t>
            </w:r>
          </w:p>
        </w:tc>
      </w:tr>
      <w:tr w:rsidR="00CC19E4" w:rsidRPr="005704ED" w14:paraId="5BBFE95B" w14:textId="77777777" w:rsidTr="00AE087E">
        <w:tc>
          <w:tcPr>
            <w:tcW w:w="0" w:type="auto"/>
            <w:shd w:val="clear" w:color="auto" w:fill="F4F6FE"/>
          </w:tcPr>
          <w:p w14:paraId="51E9A02F" w14:textId="77777777" w:rsidR="00CC19E4" w:rsidRPr="005704ED" w:rsidRDefault="00CC19E4" w:rsidP="00AE087E">
            <w:pPr>
              <w:ind w:firstLineChars="0" w:firstLine="0"/>
              <w:jc w:val="left"/>
              <w:rPr>
                <w:color w:val="000000" w:themeColor="text1"/>
                <w:sz w:val="16"/>
                <w:szCs w:val="16"/>
              </w:rPr>
            </w:pPr>
            <w:proofErr w:type="spellStart"/>
            <w:r w:rsidRPr="005704ED">
              <w:rPr>
                <w:color w:val="000000" w:themeColor="text1"/>
                <w:sz w:val="16"/>
                <w:szCs w:val="16"/>
              </w:rPr>
              <w:t>Kunneman</w:t>
            </w:r>
            <w:proofErr w:type="spellEnd"/>
            <w:r w:rsidRPr="005704ED">
              <w:rPr>
                <w:color w:val="000000" w:themeColor="text1"/>
                <w:sz w:val="16"/>
                <w:szCs w:val="16"/>
              </w:rPr>
              <w:t xml:space="preserve"> </w:t>
            </w:r>
            <w:r w:rsidRPr="005704ED">
              <w:rPr>
                <w:i/>
                <w:iCs/>
                <w:color w:val="000000" w:themeColor="text1"/>
                <w:sz w:val="16"/>
                <w:szCs w:val="16"/>
              </w:rPr>
              <w:t>et al</w:t>
            </w:r>
            <w:r w:rsidRPr="005704ED">
              <w:rPr>
                <w:color w:val="000000" w:themeColor="text1"/>
                <w:sz w:val="16"/>
                <w:szCs w:val="16"/>
              </w:rPr>
              <w:t>. 2020</w:t>
            </w:r>
            <w:r w:rsidRPr="005704ED">
              <w:rPr>
                <w:color w:val="000000" w:themeColor="text1"/>
                <w:sz w:val="16"/>
                <w:szCs w:val="16"/>
              </w:rPr>
              <w:fldChar w:fldCharType="begin">
                <w:fldData xml:space="preserve">PEVuZE5vdGU+PENpdGU+PEF1dGhvcj5LdW5uZW1hbjwvQXV0aG9yPjxZZWFyPjIwMjA8L1llYXI+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</w:fldData>
              </w:fldChar>
            </w:r>
            <w:r>
              <w:rPr>
                <w:color w:val="000000" w:themeColor="text1"/>
                <w:sz w:val="16"/>
                <w:szCs w:val="16"/>
              </w:rPr>
              <w:instrText xml:space="preserve"> ADDIN EN.CITE </w:instrText>
            </w:r>
            <w:r>
              <w:rPr>
                <w:color w:val="000000" w:themeColor="text1"/>
                <w:sz w:val="16"/>
                <w:szCs w:val="16"/>
              </w:rPr>
              <w:fldChar w:fldCharType="begin">
                <w:fldData xml:space="preserve">PEVuZE5vdGU+PENpdGU+PEF1dGhvcj5LdW5uZW1hbjwvQXV0aG9yPjxZZWFyPjIwMjA8L1llYXI+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</w:fldData>
              </w:fldChar>
            </w:r>
            <w:r>
              <w:rPr>
                <w:color w:val="000000" w:themeColor="text1"/>
                <w:sz w:val="16"/>
                <w:szCs w:val="16"/>
              </w:rPr>
              <w:instrText xml:space="preserve"> ADDIN EN.CITE.DATA </w:instrText>
            </w:r>
            <w:r>
              <w:rPr>
                <w:color w:val="000000" w:themeColor="text1"/>
                <w:sz w:val="16"/>
                <w:szCs w:val="16"/>
              </w:rPr>
            </w:r>
            <w:r>
              <w:rPr>
                <w:color w:val="000000" w:themeColor="text1"/>
                <w:sz w:val="16"/>
                <w:szCs w:val="16"/>
              </w:rPr>
              <w:fldChar w:fldCharType="end"/>
            </w:r>
            <w:r w:rsidRPr="005704ED">
              <w:rPr>
                <w:color w:val="000000" w:themeColor="text1"/>
                <w:sz w:val="16"/>
                <w:szCs w:val="16"/>
              </w:rPr>
            </w:r>
            <w:r w:rsidRPr="005704ED">
              <w:rPr>
                <w:color w:val="000000" w:themeColor="text1"/>
                <w:sz w:val="16"/>
                <w:szCs w:val="16"/>
              </w:rPr>
              <w:fldChar w:fldCharType="separate"/>
            </w:r>
            <w:r>
              <w:rPr>
                <w:noProof/>
                <w:color w:val="000000" w:themeColor="text1"/>
                <w:sz w:val="16"/>
                <w:szCs w:val="16"/>
              </w:rPr>
              <w:t>[19]</w:t>
            </w:r>
            <w:r w:rsidRPr="005704ED">
              <w:rPr>
                <w:color w:val="000000" w:themeColor="text1"/>
                <w:sz w:val="16"/>
                <w:szCs w:val="16"/>
              </w:rPr>
              <w:fldChar w:fldCharType="end"/>
            </w:r>
          </w:p>
        </w:tc>
        <w:tc>
          <w:tcPr>
            <w:tcW w:w="0" w:type="auto"/>
            <w:shd w:val="clear" w:color="auto" w:fill="F4F6FE"/>
          </w:tcPr>
          <w:p w14:paraId="0AB31C72"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Unclear Risk</w:t>
            </w:r>
          </w:p>
          <w:p w14:paraId="1456EE13" w14:textId="77777777" w:rsidR="00CC19E4" w:rsidRPr="005704ED" w:rsidRDefault="00CC19E4" w:rsidP="00AE087E">
            <w:pPr>
              <w:ind w:firstLineChars="0" w:firstLine="0"/>
              <w:jc w:val="left"/>
              <w:rPr>
                <w:color w:val="000000" w:themeColor="text1"/>
                <w:sz w:val="16"/>
                <w:szCs w:val="16"/>
                <w:highlight w:val="yellow"/>
              </w:rPr>
            </w:pPr>
            <w:r w:rsidRPr="005704ED">
              <w:rPr>
                <w:color w:val="000000" w:themeColor="text1"/>
                <w:sz w:val="16"/>
                <w:szCs w:val="16"/>
              </w:rPr>
              <w:t>(</w:t>
            </w:r>
            <w:proofErr w:type="gramStart"/>
            <w:r w:rsidRPr="005704ED">
              <w:rPr>
                <w:color w:val="000000" w:themeColor="text1"/>
                <w:sz w:val="16"/>
                <w:szCs w:val="16"/>
              </w:rPr>
              <w:t>encounters</w:t>
            </w:r>
            <w:proofErr w:type="gramEnd"/>
            <w:r w:rsidRPr="005704ED">
              <w:rPr>
                <w:color w:val="000000" w:themeColor="text1"/>
                <w:sz w:val="16"/>
                <w:szCs w:val="16"/>
              </w:rPr>
              <w:t xml:space="preserve"> were randomized using a randomization algorithm and analyzed using the intention-to-treat principle, but clinicians participated in both arms—</w:t>
            </w:r>
            <w:r w:rsidRPr="005704ED">
              <w:rPr>
                <w:color w:val="000000" w:themeColor="text1"/>
                <w:sz w:val="16"/>
                <w:szCs w:val="16"/>
              </w:rPr>
              <w:lastRenderedPageBreak/>
              <w:t>meaning “bias could have been introduced when enrolled clinicians chose not to enroll an eligible patient encounter into the clinical trial”; pg. E8)</w:t>
            </w:r>
          </w:p>
        </w:tc>
        <w:tc>
          <w:tcPr>
            <w:tcW w:w="0" w:type="auto"/>
            <w:shd w:val="clear" w:color="auto" w:fill="F4F6FE"/>
          </w:tcPr>
          <w:p w14:paraId="65F80C44"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lastRenderedPageBreak/>
              <w:t>Unclear Risk</w:t>
            </w:r>
          </w:p>
          <w:p w14:paraId="77FB83D6"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w:t>
            </w:r>
            <w:proofErr w:type="gramStart"/>
            <w:r w:rsidRPr="005704ED">
              <w:rPr>
                <w:color w:val="000000" w:themeColor="text1"/>
                <w:sz w:val="16"/>
                <w:szCs w:val="16"/>
              </w:rPr>
              <w:t>allocation</w:t>
            </w:r>
            <w:proofErr w:type="gramEnd"/>
            <w:r w:rsidRPr="005704ED">
              <w:rPr>
                <w:color w:val="000000" w:themeColor="text1"/>
                <w:sz w:val="16"/>
                <w:szCs w:val="16"/>
              </w:rPr>
              <w:t xml:space="preserve"> concealment mentioned but no detail provided; pg. E8)</w:t>
            </w:r>
          </w:p>
        </w:tc>
        <w:tc>
          <w:tcPr>
            <w:tcW w:w="0" w:type="auto"/>
            <w:shd w:val="clear" w:color="auto" w:fill="F4F6FE"/>
          </w:tcPr>
          <w:p w14:paraId="06FDA19B"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Unclear Risk</w:t>
            </w:r>
          </w:p>
          <w:p w14:paraId="4B2D6A56"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 xml:space="preserve">(“bias may have affected the unblinded assessment of recorded encounters and the scoring of those encounters”; </w:t>
            </w:r>
            <w:r w:rsidRPr="005704ED">
              <w:rPr>
                <w:color w:val="000000" w:themeColor="text1"/>
                <w:sz w:val="16"/>
                <w:szCs w:val="16"/>
              </w:rPr>
              <w:lastRenderedPageBreak/>
              <w:t>pg. E8)</w:t>
            </w:r>
          </w:p>
        </w:tc>
        <w:tc>
          <w:tcPr>
            <w:tcW w:w="0" w:type="auto"/>
            <w:shd w:val="clear" w:color="auto" w:fill="F4F6FE"/>
          </w:tcPr>
          <w:p w14:paraId="28553378"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lastRenderedPageBreak/>
              <w:t>High Risk</w:t>
            </w:r>
          </w:p>
          <w:p w14:paraId="67A44E58"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(Reviewers were not blinded to intervention assignment; E3)</w:t>
            </w:r>
          </w:p>
        </w:tc>
        <w:tc>
          <w:tcPr>
            <w:tcW w:w="0" w:type="auto"/>
            <w:shd w:val="clear" w:color="auto" w:fill="F4F6FE"/>
          </w:tcPr>
          <w:p w14:paraId="255E7850"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 xml:space="preserve">Low Risk </w:t>
            </w:r>
          </w:p>
          <w:p w14:paraId="343A4F95"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(Flow diagram; pg. E6)</w:t>
            </w:r>
          </w:p>
        </w:tc>
        <w:tc>
          <w:tcPr>
            <w:tcW w:w="0" w:type="auto"/>
            <w:shd w:val="clear" w:color="auto" w:fill="F4F6FE"/>
          </w:tcPr>
          <w:p w14:paraId="3C0BDBA6"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Low Risk</w:t>
            </w:r>
          </w:p>
          <w:p w14:paraId="2DF644F3" w14:textId="77777777" w:rsidR="00CC19E4" w:rsidRPr="005704ED" w:rsidRDefault="00CC19E4" w:rsidP="00AE087E">
            <w:pPr>
              <w:ind w:firstLineChars="0" w:firstLine="0"/>
              <w:jc w:val="left"/>
              <w:rPr>
                <w:color w:val="000000" w:themeColor="text1"/>
                <w:sz w:val="16"/>
                <w:szCs w:val="16"/>
              </w:rPr>
            </w:pPr>
            <w:r w:rsidRPr="005704ED">
              <w:rPr>
                <w:color w:val="000000" w:themeColor="text1"/>
                <w:sz w:val="16"/>
                <w:szCs w:val="16"/>
              </w:rPr>
              <w:t>(“the study protocol for the clinical trial was published previously”; pg. E2)</w:t>
            </w:r>
          </w:p>
        </w:tc>
      </w:tr>
    </w:tbl>
    <w:p w14:paraId="6C68220C" w14:textId="77777777" w:rsidR="00CC19E4" w:rsidRDefault="00CC19E4" w:rsidP="00CC19E4">
      <w:pPr>
        <w:ind w:firstLine="420"/>
        <w:rPr>
          <w:rFonts w:eastAsiaTheme="majorEastAsia"/>
          <w:b/>
          <w:bCs/>
          <w:color w:val="000000" w:themeColor="text1"/>
        </w:rPr>
      </w:pPr>
      <w:r>
        <w:lastRenderedPageBreak/>
        <w:br w:type="page"/>
      </w:r>
    </w:p>
    <w:p w14:paraId="71EF05F7" w14:textId="17542AF4" w:rsidR="00CC19E4" w:rsidRPr="005704ED" w:rsidRDefault="00B81137" w:rsidP="00B81137">
      <w:pPr>
        <w:pStyle w:val="ab"/>
        <w:spacing w:before="240" w:after="240"/>
      </w:pPr>
      <w:r>
        <w:lastRenderedPageBreak/>
        <w:t xml:space="preserve">Supplementary </w:t>
      </w:r>
      <w:r w:rsidR="00CC19E4" w:rsidRPr="005704ED">
        <w:t>Table 2</w:t>
      </w:r>
      <w:r w:rsidR="00CC19E4">
        <w:t>.</w:t>
      </w:r>
      <w:r w:rsidR="00CC19E4" w:rsidRPr="005704ED">
        <w:t xml:space="preserve"> Rationale for </w:t>
      </w:r>
      <w:bookmarkEnd w:id="3"/>
      <w:r w:rsidR="00CC19E4" w:rsidRPr="005704ED">
        <w:t>Quality Assessment of Observational Studies</w:t>
      </w:r>
      <w:bookmarkEnd w:id="4"/>
      <w:r>
        <w:t>.</w:t>
      </w:r>
    </w:p>
    <w:tbl>
      <w:tblPr>
        <w:tblStyle w:val="a4"/>
        <w:tblW w:w="0" w:type="auto"/>
        <w:tblLook w:val="04A0" w:firstRow="1" w:lastRow="0" w:firstColumn="1" w:lastColumn="0" w:noHBand="0" w:noVBand="1"/>
      </w:tblPr>
      <w:tblGrid>
        <w:gridCol w:w="3599"/>
        <w:gridCol w:w="2821"/>
        <w:gridCol w:w="2930"/>
      </w:tblGrid>
      <w:tr w:rsidR="00CC19E4" w:rsidRPr="005704ED" w14:paraId="22120E83" w14:textId="77777777" w:rsidTr="00C24680">
        <w:tc>
          <w:tcPr>
            <w:tcW w:w="5098" w:type="dxa"/>
            <w:shd w:val="clear" w:color="auto" w:fill="auto"/>
            <w:vAlign w:val="center"/>
          </w:tcPr>
          <w:p w14:paraId="79C4CC3D" w14:textId="77777777" w:rsidR="00CC19E4" w:rsidRPr="005704ED" w:rsidRDefault="00CC19E4" w:rsidP="00C24680">
            <w:pPr>
              <w:spacing w:after="120"/>
              <w:ind w:firstLineChars="0" w:firstLine="0"/>
              <w:jc w:val="left"/>
              <w:rPr>
                <w:b/>
                <w:bCs/>
                <w:sz w:val="17"/>
                <w:szCs w:val="17"/>
              </w:rPr>
            </w:pPr>
            <w:r w:rsidRPr="005704ED">
              <w:rPr>
                <w:b/>
                <w:bCs/>
                <w:sz w:val="17"/>
                <w:szCs w:val="17"/>
              </w:rPr>
              <w:t>Components</w:t>
            </w:r>
          </w:p>
        </w:tc>
        <w:tc>
          <w:tcPr>
            <w:tcW w:w="3828" w:type="dxa"/>
            <w:shd w:val="clear" w:color="auto" w:fill="auto"/>
            <w:vAlign w:val="center"/>
          </w:tcPr>
          <w:p w14:paraId="0DDC3594" w14:textId="77777777" w:rsidR="00CC19E4" w:rsidRPr="005704ED" w:rsidRDefault="00CC19E4" w:rsidP="00C24680">
            <w:pPr>
              <w:spacing w:after="120"/>
              <w:ind w:firstLineChars="0" w:firstLine="0"/>
              <w:jc w:val="left"/>
              <w:rPr>
                <w:b/>
                <w:bCs/>
                <w:sz w:val="17"/>
                <w:szCs w:val="17"/>
              </w:rPr>
            </w:pPr>
            <w:r w:rsidRPr="005704ED">
              <w:rPr>
                <w:b/>
                <w:bCs/>
                <w:sz w:val="17"/>
                <w:szCs w:val="17"/>
              </w:rPr>
              <w:t xml:space="preserve">Stephan </w:t>
            </w:r>
            <w:r w:rsidRPr="005704ED">
              <w:rPr>
                <w:b/>
                <w:bCs/>
                <w:i/>
                <w:iCs/>
                <w:sz w:val="17"/>
                <w:szCs w:val="17"/>
              </w:rPr>
              <w:t>et al.</w:t>
            </w:r>
            <w:r w:rsidRPr="005704ED">
              <w:rPr>
                <w:b/>
                <w:bCs/>
                <w:sz w:val="17"/>
                <w:szCs w:val="17"/>
              </w:rPr>
              <w:t xml:space="preserve"> 2018</w:t>
            </w:r>
          </w:p>
        </w:tc>
        <w:tc>
          <w:tcPr>
            <w:tcW w:w="4024" w:type="dxa"/>
            <w:shd w:val="clear" w:color="auto" w:fill="auto"/>
            <w:vAlign w:val="center"/>
          </w:tcPr>
          <w:p w14:paraId="54001427" w14:textId="77777777" w:rsidR="00CC19E4" w:rsidRPr="005704ED" w:rsidRDefault="00CC19E4" w:rsidP="00C24680">
            <w:pPr>
              <w:spacing w:after="120"/>
              <w:ind w:firstLineChars="0" w:firstLine="0"/>
              <w:jc w:val="left"/>
              <w:rPr>
                <w:b/>
                <w:bCs/>
                <w:sz w:val="17"/>
                <w:szCs w:val="17"/>
              </w:rPr>
            </w:pPr>
            <w:r w:rsidRPr="005704ED">
              <w:rPr>
                <w:b/>
                <w:bCs/>
                <w:sz w:val="17"/>
                <w:szCs w:val="17"/>
              </w:rPr>
              <w:t xml:space="preserve">Loewen </w:t>
            </w:r>
            <w:r w:rsidRPr="005704ED">
              <w:rPr>
                <w:b/>
                <w:bCs/>
                <w:i/>
                <w:iCs/>
                <w:sz w:val="17"/>
                <w:szCs w:val="17"/>
              </w:rPr>
              <w:t xml:space="preserve">et al. </w:t>
            </w:r>
            <w:r w:rsidRPr="005704ED">
              <w:rPr>
                <w:b/>
                <w:bCs/>
                <w:sz w:val="17"/>
                <w:szCs w:val="17"/>
              </w:rPr>
              <w:t>2019</w:t>
            </w:r>
          </w:p>
        </w:tc>
      </w:tr>
      <w:tr w:rsidR="00CC19E4" w:rsidRPr="005704ED" w14:paraId="13AC0DFF" w14:textId="77777777" w:rsidTr="00C24680">
        <w:tc>
          <w:tcPr>
            <w:tcW w:w="5098" w:type="dxa"/>
            <w:shd w:val="clear" w:color="auto" w:fill="auto"/>
          </w:tcPr>
          <w:p w14:paraId="29C3721C" w14:textId="77777777" w:rsidR="00CC19E4" w:rsidRPr="005704ED" w:rsidRDefault="00CC19E4" w:rsidP="00C24680">
            <w:pPr>
              <w:spacing w:after="120"/>
              <w:ind w:firstLineChars="0" w:firstLine="0"/>
              <w:jc w:val="left"/>
              <w:rPr>
                <w:i/>
                <w:iCs/>
                <w:sz w:val="17"/>
                <w:szCs w:val="17"/>
              </w:rPr>
            </w:pPr>
            <w:r w:rsidRPr="005704ED">
              <w:rPr>
                <w:i/>
                <w:iCs/>
                <w:sz w:val="17"/>
                <w:szCs w:val="17"/>
              </w:rPr>
              <w:t>1. Was the research question or objective in this paper clearly stated?</w:t>
            </w:r>
          </w:p>
        </w:tc>
        <w:tc>
          <w:tcPr>
            <w:tcW w:w="3828" w:type="dxa"/>
            <w:shd w:val="clear" w:color="auto" w:fill="auto"/>
          </w:tcPr>
          <w:p w14:paraId="49FD70B1" w14:textId="77777777" w:rsidR="00CC19E4" w:rsidRPr="005704ED" w:rsidRDefault="00CC19E4" w:rsidP="00C24680">
            <w:pPr>
              <w:spacing w:after="120"/>
              <w:ind w:firstLineChars="0" w:firstLine="0"/>
              <w:jc w:val="left"/>
              <w:rPr>
                <w:sz w:val="17"/>
                <w:szCs w:val="17"/>
              </w:rPr>
            </w:pPr>
            <w:r w:rsidRPr="005704ED">
              <w:rPr>
                <w:sz w:val="17"/>
                <w:szCs w:val="17"/>
              </w:rPr>
              <w:t>Yes (“Objective”; pg. 7)</w:t>
            </w:r>
          </w:p>
        </w:tc>
        <w:tc>
          <w:tcPr>
            <w:tcW w:w="4024" w:type="dxa"/>
            <w:shd w:val="clear" w:color="auto" w:fill="auto"/>
          </w:tcPr>
          <w:p w14:paraId="1AD90BF2" w14:textId="77777777" w:rsidR="00CC19E4" w:rsidRPr="005704ED" w:rsidRDefault="00CC19E4" w:rsidP="00C24680">
            <w:pPr>
              <w:spacing w:after="120"/>
              <w:ind w:firstLineChars="0" w:firstLine="0"/>
              <w:jc w:val="left"/>
              <w:rPr>
                <w:sz w:val="17"/>
                <w:szCs w:val="17"/>
              </w:rPr>
            </w:pPr>
            <w:r w:rsidRPr="005704ED">
              <w:rPr>
                <w:sz w:val="17"/>
                <w:szCs w:val="17"/>
              </w:rPr>
              <w:t>Yes (“Objective”; pg. 666)</w:t>
            </w:r>
          </w:p>
        </w:tc>
      </w:tr>
      <w:tr w:rsidR="00CC19E4" w:rsidRPr="005704ED" w14:paraId="6643B392" w14:textId="77777777" w:rsidTr="00C24680">
        <w:tc>
          <w:tcPr>
            <w:tcW w:w="5098" w:type="dxa"/>
            <w:shd w:val="clear" w:color="auto" w:fill="F4F6FE"/>
          </w:tcPr>
          <w:p w14:paraId="4AA1A343" w14:textId="77777777" w:rsidR="00CC19E4" w:rsidRPr="005704ED" w:rsidRDefault="00CC19E4" w:rsidP="00C24680">
            <w:pPr>
              <w:spacing w:after="120"/>
              <w:ind w:firstLineChars="0" w:firstLine="0"/>
              <w:jc w:val="left"/>
              <w:rPr>
                <w:i/>
                <w:iCs/>
                <w:sz w:val="17"/>
                <w:szCs w:val="17"/>
              </w:rPr>
            </w:pPr>
            <w:r w:rsidRPr="005704ED">
              <w:rPr>
                <w:i/>
                <w:iCs/>
                <w:sz w:val="17"/>
                <w:szCs w:val="17"/>
              </w:rPr>
              <w:t>2. Was the study population clearly specified and defined?</w:t>
            </w:r>
          </w:p>
        </w:tc>
        <w:tc>
          <w:tcPr>
            <w:tcW w:w="3828" w:type="dxa"/>
            <w:shd w:val="clear" w:color="auto" w:fill="F4F6FE"/>
          </w:tcPr>
          <w:p w14:paraId="360120F3" w14:textId="77777777" w:rsidR="00CC19E4" w:rsidRPr="005704ED" w:rsidRDefault="00CC19E4" w:rsidP="00C24680">
            <w:pPr>
              <w:spacing w:after="120"/>
              <w:ind w:firstLineChars="0" w:firstLine="0"/>
              <w:jc w:val="left"/>
              <w:rPr>
                <w:sz w:val="17"/>
                <w:szCs w:val="17"/>
              </w:rPr>
            </w:pPr>
            <w:r w:rsidRPr="005704ED">
              <w:rPr>
                <w:sz w:val="17"/>
                <w:szCs w:val="17"/>
              </w:rPr>
              <w:t>Yes (“The study population comprised”; pg. 9)</w:t>
            </w:r>
          </w:p>
        </w:tc>
        <w:tc>
          <w:tcPr>
            <w:tcW w:w="4024" w:type="dxa"/>
            <w:shd w:val="clear" w:color="auto" w:fill="F4F6FE"/>
          </w:tcPr>
          <w:p w14:paraId="6459DB6C" w14:textId="77777777" w:rsidR="00CC19E4" w:rsidRPr="005704ED" w:rsidRDefault="00CC19E4" w:rsidP="00C24680">
            <w:pPr>
              <w:spacing w:after="120"/>
              <w:ind w:firstLineChars="0" w:firstLine="0"/>
              <w:jc w:val="left"/>
              <w:rPr>
                <w:sz w:val="17"/>
                <w:szCs w:val="17"/>
              </w:rPr>
            </w:pPr>
            <w:r w:rsidRPr="005704ED">
              <w:rPr>
                <w:sz w:val="17"/>
                <w:szCs w:val="17"/>
              </w:rPr>
              <w:t>Yes (“defined as”; pg. 667)</w:t>
            </w:r>
          </w:p>
        </w:tc>
      </w:tr>
      <w:tr w:rsidR="00CC19E4" w:rsidRPr="005704ED" w14:paraId="2427DBB5" w14:textId="77777777" w:rsidTr="00C24680">
        <w:tc>
          <w:tcPr>
            <w:tcW w:w="5098" w:type="dxa"/>
            <w:shd w:val="clear" w:color="auto" w:fill="auto"/>
          </w:tcPr>
          <w:p w14:paraId="4E4CD31C" w14:textId="77777777" w:rsidR="00CC19E4" w:rsidRPr="005704ED" w:rsidRDefault="00CC19E4" w:rsidP="00C24680">
            <w:pPr>
              <w:spacing w:after="120"/>
              <w:ind w:firstLineChars="0" w:firstLine="0"/>
              <w:jc w:val="left"/>
              <w:rPr>
                <w:i/>
                <w:iCs/>
                <w:sz w:val="17"/>
                <w:szCs w:val="17"/>
              </w:rPr>
            </w:pPr>
            <w:r w:rsidRPr="005704ED">
              <w:rPr>
                <w:i/>
                <w:iCs/>
                <w:sz w:val="17"/>
                <w:szCs w:val="17"/>
              </w:rPr>
              <w:t>3. Was the participation rate of eligible persons at least 50%?</w:t>
            </w:r>
          </w:p>
        </w:tc>
        <w:tc>
          <w:tcPr>
            <w:tcW w:w="3828" w:type="dxa"/>
            <w:shd w:val="clear" w:color="auto" w:fill="auto"/>
          </w:tcPr>
          <w:p w14:paraId="744BC8AA" w14:textId="77777777" w:rsidR="00CC19E4" w:rsidRPr="005704ED" w:rsidRDefault="00CC19E4" w:rsidP="00C24680">
            <w:pPr>
              <w:spacing w:after="120"/>
              <w:ind w:firstLineChars="0" w:firstLine="0"/>
              <w:jc w:val="left"/>
              <w:rPr>
                <w:sz w:val="17"/>
                <w:szCs w:val="17"/>
              </w:rPr>
            </w:pPr>
            <w:r w:rsidRPr="005704ED">
              <w:rPr>
                <w:sz w:val="17"/>
                <w:szCs w:val="17"/>
              </w:rPr>
              <w:t>Not reported</w:t>
            </w:r>
          </w:p>
        </w:tc>
        <w:tc>
          <w:tcPr>
            <w:tcW w:w="4024" w:type="dxa"/>
            <w:shd w:val="clear" w:color="auto" w:fill="auto"/>
          </w:tcPr>
          <w:p w14:paraId="1A5E0664" w14:textId="77777777" w:rsidR="00CC19E4" w:rsidRPr="005704ED" w:rsidRDefault="00CC19E4" w:rsidP="00C24680">
            <w:pPr>
              <w:spacing w:after="120"/>
              <w:ind w:firstLineChars="0" w:firstLine="0"/>
              <w:jc w:val="left"/>
              <w:rPr>
                <w:sz w:val="17"/>
                <w:szCs w:val="17"/>
              </w:rPr>
            </w:pPr>
            <w:r w:rsidRPr="005704ED">
              <w:rPr>
                <w:sz w:val="17"/>
                <w:szCs w:val="17"/>
              </w:rPr>
              <w:t>Not reported</w:t>
            </w:r>
          </w:p>
        </w:tc>
      </w:tr>
      <w:tr w:rsidR="00CC19E4" w:rsidRPr="005704ED" w14:paraId="6646B78B" w14:textId="77777777" w:rsidTr="00C24680">
        <w:tc>
          <w:tcPr>
            <w:tcW w:w="5098" w:type="dxa"/>
            <w:shd w:val="clear" w:color="auto" w:fill="F4F6FE"/>
          </w:tcPr>
          <w:p w14:paraId="28247D21" w14:textId="77777777" w:rsidR="00CC19E4" w:rsidRPr="005704ED" w:rsidRDefault="00CC19E4" w:rsidP="00C24680">
            <w:pPr>
              <w:spacing w:after="120"/>
              <w:ind w:firstLineChars="0" w:firstLine="0"/>
              <w:jc w:val="left"/>
              <w:rPr>
                <w:i/>
                <w:iCs/>
                <w:sz w:val="17"/>
                <w:szCs w:val="17"/>
              </w:rPr>
            </w:pPr>
            <w:r w:rsidRPr="005704ED">
              <w:rPr>
                <w:i/>
                <w:iCs/>
                <w:sz w:val="17"/>
                <w:szCs w:val="17"/>
              </w:rPr>
              <w:t>4. Were all the subjects selected or recruited from the same or similar populations (including the same time period)? Were inclusion and exclusion criteria for being in the study prespecified and applied uniformly to all participants?</w:t>
            </w:r>
          </w:p>
        </w:tc>
        <w:tc>
          <w:tcPr>
            <w:tcW w:w="3828" w:type="dxa"/>
            <w:shd w:val="clear" w:color="auto" w:fill="F4F6FE"/>
          </w:tcPr>
          <w:p w14:paraId="1AE134AE" w14:textId="77777777" w:rsidR="00CC19E4" w:rsidRPr="005704ED" w:rsidRDefault="00CC19E4" w:rsidP="00C24680">
            <w:pPr>
              <w:spacing w:after="120"/>
              <w:ind w:firstLineChars="0" w:firstLine="0"/>
              <w:jc w:val="left"/>
              <w:rPr>
                <w:sz w:val="17"/>
                <w:szCs w:val="17"/>
              </w:rPr>
            </w:pPr>
            <w:r w:rsidRPr="005704ED">
              <w:rPr>
                <w:sz w:val="17"/>
                <w:szCs w:val="17"/>
              </w:rPr>
              <w:t>Yes (“in April and May 2016”; pg. 9)</w:t>
            </w:r>
          </w:p>
        </w:tc>
        <w:tc>
          <w:tcPr>
            <w:tcW w:w="4024" w:type="dxa"/>
            <w:shd w:val="clear" w:color="auto" w:fill="F4F6FE"/>
          </w:tcPr>
          <w:p w14:paraId="4CAEBAF2" w14:textId="77777777" w:rsidR="00CC19E4" w:rsidRPr="005704ED" w:rsidRDefault="00CC19E4" w:rsidP="00C24680">
            <w:pPr>
              <w:spacing w:after="120"/>
              <w:ind w:firstLineChars="0" w:firstLine="0"/>
              <w:jc w:val="left"/>
              <w:rPr>
                <w:sz w:val="17"/>
                <w:szCs w:val="17"/>
              </w:rPr>
            </w:pPr>
            <w:r w:rsidRPr="005704ED">
              <w:rPr>
                <w:sz w:val="17"/>
                <w:szCs w:val="17"/>
              </w:rPr>
              <w:t>Yes (“Enrollment occurred between June 2016 and February 2017”; pg. 669)</w:t>
            </w:r>
          </w:p>
        </w:tc>
      </w:tr>
      <w:tr w:rsidR="00CC19E4" w:rsidRPr="005704ED" w14:paraId="32B7F0A4" w14:textId="77777777" w:rsidTr="00C24680">
        <w:tc>
          <w:tcPr>
            <w:tcW w:w="5098" w:type="dxa"/>
            <w:shd w:val="clear" w:color="auto" w:fill="auto"/>
          </w:tcPr>
          <w:p w14:paraId="41FC4356" w14:textId="77777777" w:rsidR="00CC19E4" w:rsidRPr="005704ED" w:rsidRDefault="00CC19E4" w:rsidP="00C24680">
            <w:pPr>
              <w:spacing w:after="120"/>
              <w:ind w:firstLineChars="0" w:firstLine="0"/>
              <w:jc w:val="left"/>
              <w:rPr>
                <w:i/>
                <w:iCs/>
                <w:sz w:val="17"/>
                <w:szCs w:val="17"/>
              </w:rPr>
            </w:pPr>
            <w:r w:rsidRPr="005704ED">
              <w:rPr>
                <w:i/>
                <w:iCs/>
                <w:sz w:val="17"/>
                <w:szCs w:val="17"/>
              </w:rPr>
              <w:t>5. Was a sample size justification, power description, or variance and effect estimates provided?</w:t>
            </w:r>
          </w:p>
        </w:tc>
        <w:tc>
          <w:tcPr>
            <w:tcW w:w="3828" w:type="dxa"/>
            <w:shd w:val="clear" w:color="auto" w:fill="auto"/>
          </w:tcPr>
          <w:p w14:paraId="05B00D0B" w14:textId="77777777" w:rsidR="00CC19E4" w:rsidRPr="005704ED" w:rsidRDefault="00CC19E4" w:rsidP="00C24680">
            <w:pPr>
              <w:spacing w:after="120"/>
              <w:ind w:firstLineChars="0" w:firstLine="0"/>
              <w:jc w:val="left"/>
              <w:rPr>
                <w:sz w:val="17"/>
                <w:szCs w:val="17"/>
              </w:rPr>
            </w:pPr>
            <w:r w:rsidRPr="005704ED">
              <w:rPr>
                <w:sz w:val="17"/>
                <w:szCs w:val="17"/>
              </w:rPr>
              <w:t>Yes (“18 patients were required for a 5% alpha error and a beta error of 90%”; pg. 9)</w:t>
            </w:r>
          </w:p>
        </w:tc>
        <w:tc>
          <w:tcPr>
            <w:tcW w:w="4024" w:type="dxa"/>
            <w:shd w:val="clear" w:color="auto" w:fill="auto"/>
          </w:tcPr>
          <w:p w14:paraId="4DF10775" w14:textId="77777777" w:rsidR="00CC19E4" w:rsidRPr="005704ED" w:rsidRDefault="00CC19E4" w:rsidP="00C24680">
            <w:pPr>
              <w:spacing w:after="120"/>
              <w:ind w:firstLineChars="0" w:firstLine="0"/>
              <w:jc w:val="left"/>
              <w:rPr>
                <w:sz w:val="17"/>
                <w:szCs w:val="17"/>
              </w:rPr>
            </w:pPr>
            <w:r w:rsidRPr="005704ED">
              <w:rPr>
                <w:sz w:val="17"/>
                <w:szCs w:val="17"/>
              </w:rPr>
              <w:t>No</w:t>
            </w:r>
          </w:p>
        </w:tc>
      </w:tr>
      <w:tr w:rsidR="00CC19E4" w:rsidRPr="005704ED" w14:paraId="43A07FC7" w14:textId="77777777" w:rsidTr="00C24680">
        <w:tc>
          <w:tcPr>
            <w:tcW w:w="5098" w:type="dxa"/>
            <w:shd w:val="clear" w:color="auto" w:fill="F4F6FE"/>
          </w:tcPr>
          <w:p w14:paraId="559794F3" w14:textId="77777777" w:rsidR="00CC19E4" w:rsidRPr="005704ED" w:rsidRDefault="00CC19E4" w:rsidP="00C24680">
            <w:pPr>
              <w:spacing w:after="120"/>
              <w:ind w:firstLineChars="0" w:firstLine="0"/>
              <w:jc w:val="left"/>
              <w:rPr>
                <w:i/>
                <w:iCs/>
                <w:sz w:val="17"/>
                <w:szCs w:val="17"/>
              </w:rPr>
            </w:pPr>
            <w:r w:rsidRPr="005704ED">
              <w:rPr>
                <w:i/>
                <w:iCs/>
                <w:sz w:val="17"/>
                <w:szCs w:val="17"/>
              </w:rPr>
              <w:t>6. For the analyses in this paper, were the exposure(s) of interest measured prior to the outcome(s) being measured?</w:t>
            </w:r>
          </w:p>
        </w:tc>
        <w:tc>
          <w:tcPr>
            <w:tcW w:w="3828" w:type="dxa"/>
            <w:shd w:val="clear" w:color="auto" w:fill="F4F6FE"/>
          </w:tcPr>
          <w:p w14:paraId="333A1228" w14:textId="77777777" w:rsidR="00CC19E4" w:rsidRPr="005704ED" w:rsidRDefault="00CC19E4" w:rsidP="00C24680">
            <w:pPr>
              <w:spacing w:after="120"/>
              <w:ind w:firstLineChars="0" w:firstLine="0"/>
              <w:jc w:val="left"/>
              <w:rPr>
                <w:sz w:val="17"/>
                <w:szCs w:val="17"/>
              </w:rPr>
            </w:pPr>
            <w:r w:rsidRPr="005704ED">
              <w:rPr>
                <w:sz w:val="17"/>
                <w:szCs w:val="17"/>
              </w:rPr>
              <w:t>Yes (primary outcome: “analyzed … before and after the interaction with the app”; pg. 9)</w:t>
            </w:r>
          </w:p>
        </w:tc>
        <w:tc>
          <w:tcPr>
            <w:tcW w:w="4024" w:type="dxa"/>
            <w:shd w:val="clear" w:color="auto" w:fill="F4F6FE"/>
          </w:tcPr>
          <w:p w14:paraId="55D7673D" w14:textId="77777777" w:rsidR="00CC19E4" w:rsidRPr="005704ED" w:rsidRDefault="00CC19E4" w:rsidP="00C24680">
            <w:pPr>
              <w:spacing w:after="120"/>
              <w:ind w:firstLineChars="0" w:firstLine="0"/>
              <w:jc w:val="left"/>
              <w:rPr>
                <w:sz w:val="17"/>
                <w:szCs w:val="17"/>
              </w:rPr>
            </w:pPr>
            <w:r w:rsidRPr="005704ED">
              <w:rPr>
                <w:sz w:val="17"/>
                <w:szCs w:val="17"/>
              </w:rPr>
              <w:t>Yes (“performed a before-and-after observational study”; pg. 67)</w:t>
            </w:r>
          </w:p>
        </w:tc>
      </w:tr>
      <w:tr w:rsidR="00CC19E4" w:rsidRPr="005704ED" w14:paraId="5F8BA7BE" w14:textId="77777777" w:rsidTr="00C24680">
        <w:tc>
          <w:tcPr>
            <w:tcW w:w="5098" w:type="dxa"/>
            <w:shd w:val="clear" w:color="auto" w:fill="auto"/>
          </w:tcPr>
          <w:p w14:paraId="7F52CF5A" w14:textId="77777777" w:rsidR="00CC19E4" w:rsidRPr="005704ED" w:rsidRDefault="00CC19E4" w:rsidP="00C24680">
            <w:pPr>
              <w:spacing w:after="120"/>
              <w:ind w:firstLineChars="0" w:firstLine="0"/>
              <w:jc w:val="left"/>
              <w:rPr>
                <w:i/>
                <w:iCs/>
                <w:sz w:val="17"/>
                <w:szCs w:val="17"/>
              </w:rPr>
            </w:pPr>
            <w:r w:rsidRPr="005704ED">
              <w:rPr>
                <w:i/>
                <w:iCs/>
                <w:sz w:val="17"/>
                <w:szCs w:val="17"/>
              </w:rPr>
              <w:t>7. Was the timeframe sufficient so that one could reasonably expect to see an association between exposure and outcome if it existed?</w:t>
            </w:r>
          </w:p>
        </w:tc>
        <w:tc>
          <w:tcPr>
            <w:tcW w:w="3828" w:type="dxa"/>
            <w:shd w:val="clear" w:color="auto" w:fill="auto"/>
          </w:tcPr>
          <w:p w14:paraId="26E9BCA3" w14:textId="77777777" w:rsidR="00CC19E4" w:rsidRPr="005704ED" w:rsidRDefault="00CC19E4" w:rsidP="00C24680">
            <w:pPr>
              <w:spacing w:after="120"/>
              <w:ind w:firstLineChars="0" w:firstLine="0"/>
              <w:jc w:val="left"/>
              <w:rPr>
                <w:sz w:val="17"/>
                <w:szCs w:val="17"/>
              </w:rPr>
            </w:pPr>
            <w:r w:rsidRPr="005704ED">
              <w:rPr>
                <w:sz w:val="17"/>
                <w:szCs w:val="17"/>
              </w:rPr>
              <w:t>Cannot determine</w:t>
            </w:r>
          </w:p>
        </w:tc>
        <w:tc>
          <w:tcPr>
            <w:tcW w:w="4024" w:type="dxa"/>
            <w:shd w:val="clear" w:color="auto" w:fill="auto"/>
          </w:tcPr>
          <w:p w14:paraId="6FF68650" w14:textId="77777777" w:rsidR="00CC19E4" w:rsidRPr="005704ED" w:rsidRDefault="00CC19E4" w:rsidP="00C24680">
            <w:pPr>
              <w:spacing w:after="120"/>
              <w:ind w:firstLineChars="0" w:firstLine="0"/>
              <w:jc w:val="left"/>
              <w:rPr>
                <w:sz w:val="17"/>
                <w:szCs w:val="17"/>
              </w:rPr>
            </w:pPr>
            <w:r w:rsidRPr="005704ED">
              <w:rPr>
                <w:sz w:val="17"/>
                <w:szCs w:val="17"/>
              </w:rPr>
              <w:t xml:space="preserve">Cannot determine </w:t>
            </w:r>
          </w:p>
        </w:tc>
      </w:tr>
      <w:tr w:rsidR="00CC19E4" w:rsidRPr="005704ED" w14:paraId="063BF2E0" w14:textId="77777777" w:rsidTr="00C24680">
        <w:tc>
          <w:tcPr>
            <w:tcW w:w="5098" w:type="dxa"/>
            <w:shd w:val="clear" w:color="auto" w:fill="F4F6FE"/>
          </w:tcPr>
          <w:p w14:paraId="0BAF0775" w14:textId="77777777" w:rsidR="00CC19E4" w:rsidRPr="005704ED" w:rsidRDefault="00CC19E4" w:rsidP="00C24680">
            <w:pPr>
              <w:spacing w:after="120"/>
              <w:ind w:firstLineChars="0" w:firstLine="0"/>
              <w:jc w:val="left"/>
              <w:rPr>
                <w:i/>
                <w:iCs/>
                <w:sz w:val="17"/>
                <w:szCs w:val="17"/>
              </w:rPr>
            </w:pPr>
            <w:r w:rsidRPr="005704ED">
              <w:rPr>
                <w:i/>
                <w:iCs/>
                <w:sz w:val="17"/>
                <w:szCs w:val="17"/>
              </w:rPr>
              <w:t>8. For exposures that can vary in amount or level, did the study examine different levels of the exposure as related to the outcome (e.g., categories of exposure, or exposure measured as continuous variable)?</w:t>
            </w:r>
          </w:p>
        </w:tc>
        <w:tc>
          <w:tcPr>
            <w:tcW w:w="3828" w:type="dxa"/>
            <w:shd w:val="clear" w:color="auto" w:fill="F4F6FE"/>
          </w:tcPr>
          <w:p w14:paraId="54BDC867" w14:textId="77777777" w:rsidR="00CC19E4" w:rsidRPr="005704ED" w:rsidRDefault="00CC19E4" w:rsidP="00C24680">
            <w:pPr>
              <w:spacing w:after="120"/>
              <w:ind w:firstLineChars="0" w:firstLine="0"/>
              <w:jc w:val="left"/>
              <w:rPr>
                <w:sz w:val="17"/>
                <w:szCs w:val="17"/>
              </w:rPr>
            </w:pPr>
            <w:r w:rsidRPr="005704ED">
              <w:rPr>
                <w:sz w:val="17"/>
                <w:szCs w:val="17"/>
              </w:rPr>
              <w:t>Not applicable</w:t>
            </w:r>
          </w:p>
        </w:tc>
        <w:tc>
          <w:tcPr>
            <w:tcW w:w="4024" w:type="dxa"/>
            <w:shd w:val="clear" w:color="auto" w:fill="F4F6FE"/>
          </w:tcPr>
          <w:p w14:paraId="0FBDFA67" w14:textId="77777777" w:rsidR="00CC19E4" w:rsidRPr="005704ED" w:rsidRDefault="00CC19E4" w:rsidP="00C24680">
            <w:pPr>
              <w:spacing w:after="120"/>
              <w:ind w:firstLineChars="0" w:firstLine="0"/>
              <w:jc w:val="left"/>
              <w:rPr>
                <w:sz w:val="17"/>
                <w:szCs w:val="17"/>
              </w:rPr>
            </w:pPr>
            <w:r w:rsidRPr="005704ED">
              <w:rPr>
                <w:sz w:val="17"/>
                <w:szCs w:val="17"/>
              </w:rPr>
              <w:t xml:space="preserve">Not applicable </w:t>
            </w:r>
          </w:p>
        </w:tc>
      </w:tr>
      <w:tr w:rsidR="00CC19E4" w:rsidRPr="005704ED" w14:paraId="2AF8A9B2" w14:textId="77777777" w:rsidTr="00C24680">
        <w:tc>
          <w:tcPr>
            <w:tcW w:w="5098" w:type="dxa"/>
            <w:shd w:val="clear" w:color="auto" w:fill="auto"/>
          </w:tcPr>
          <w:p w14:paraId="44E12A5B" w14:textId="77777777" w:rsidR="00CC19E4" w:rsidRPr="005704ED" w:rsidRDefault="00CC19E4" w:rsidP="00C24680">
            <w:pPr>
              <w:spacing w:after="120"/>
              <w:ind w:firstLineChars="0" w:firstLine="0"/>
              <w:jc w:val="left"/>
              <w:rPr>
                <w:i/>
                <w:iCs/>
                <w:sz w:val="17"/>
                <w:szCs w:val="17"/>
              </w:rPr>
            </w:pPr>
            <w:r w:rsidRPr="005704ED">
              <w:rPr>
                <w:i/>
                <w:iCs/>
                <w:sz w:val="17"/>
                <w:szCs w:val="17"/>
              </w:rPr>
              <w:t>9. Were the exposure measures (independent variables) clearly defined, valid, reliable, and implemented consistently across all study participants?</w:t>
            </w:r>
          </w:p>
        </w:tc>
        <w:tc>
          <w:tcPr>
            <w:tcW w:w="3828" w:type="dxa"/>
            <w:shd w:val="clear" w:color="auto" w:fill="auto"/>
          </w:tcPr>
          <w:p w14:paraId="0D22BAA1" w14:textId="77777777" w:rsidR="00CC19E4" w:rsidRPr="005704ED" w:rsidRDefault="00CC19E4" w:rsidP="00C24680">
            <w:pPr>
              <w:spacing w:after="120"/>
              <w:ind w:firstLineChars="0" w:firstLine="0"/>
              <w:jc w:val="left"/>
              <w:rPr>
                <w:sz w:val="17"/>
                <w:szCs w:val="17"/>
              </w:rPr>
            </w:pPr>
            <w:r w:rsidRPr="005704ED">
              <w:rPr>
                <w:sz w:val="17"/>
                <w:szCs w:val="17"/>
              </w:rPr>
              <w:t xml:space="preserve">Yes </w:t>
            </w:r>
          </w:p>
        </w:tc>
        <w:tc>
          <w:tcPr>
            <w:tcW w:w="4024" w:type="dxa"/>
            <w:shd w:val="clear" w:color="auto" w:fill="auto"/>
          </w:tcPr>
          <w:p w14:paraId="085E769A" w14:textId="77777777" w:rsidR="00CC19E4" w:rsidRPr="005704ED" w:rsidRDefault="00CC19E4" w:rsidP="00C24680">
            <w:pPr>
              <w:spacing w:after="120"/>
              <w:ind w:firstLineChars="0" w:firstLine="0"/>
              <w:jc w:val="left"/>
              <w:rPr>
                <w:sz w:val="17"/>
                <w:szCs w:val="17"/>
              </w:rPr>
            </w:pPr>
            <w:r w:rsidRPr="005704ED">
              <w:rPr>
                <w:sz w:val="17"/>
                <w:szCs w:val="17"/>
              </w:rPr>
              <w:t>Yes</w:t>
            </w:r>
          </w:p>
        </w:tc>
      </w:tr>
      <w:tr w:rsidR="00CC19E4" w:rsidRPr="005704ED" w14:paraId="3D31C3E7" w14:textId="77777777" w:rsidTr="00C24680">
        <w:tc>
          <w:tcPr>
            <w:tcW w:w="5098" w:type="dxa"/>
            <w:shd w:val="clear" w:color="auto" w:fill="F4F6FE"/>
          </w:tcPr>
          <w:p w14:paraId="2092CA89" w14:textId="77777777" w:rsidR="00CC19E4" w:rsidRPr="005704ED" w:rsidRDefault="00CC19E4" w:rsidP="00C24680">
            <w:pPr>
              <w:spacing w:after="120"/>
              <w:ind w:firstLineChars="0" w:firstLine="0"/>
              <w:jc w:val="left"/>
              <w:rPr>
                <w:i/>
                <w:iCs/>
                <w:sz w:val="17"/>
                <w:szCs w:val="17"/>
              </w:rPr>
            </w:pPr>
            <w:r w:rsidRPr="005704ED">
              <w:rPr>
                <w:i/>
                <w:iCs/>
                <w:sz w:val="17"/>
                <w:szCs w:val="17"/>
              </w:rPr>
              <w:t>10. Was the exposure(s) assessed more than once over time?</w:t>
            </w:r>
          </w:p>
        </w:tc>
        <w:tc>
          <w:tcPr>
            <w:tcW w:w="3828" w:type="dxa"/>
            <w:shd w:val="clear" w:color="auto" w:fill="F4F6FE"/>
          </w:tcPr>
          <w:p w14:paraId="3A70BE70" w14:textId="77777777" w:rsidR="00CC19E4" w:rsidRPr="005704ED" w:rsidRDefault="00CC19E4" w:rsidP="00C24680">
            <w:pPr>
              <w:spacing w:after="120"/>
              <w:ind w:firstLineChars="0" w:firstLine="0"/>
              <w:jc w:val="left"/>
              <w:rPr>
                <w:sz w:val="17"/>
                <w:szCs w:val="17"/>
              </w:rPr>
            </w:pPr>
            <w:r w:rsidRPr="005704ED">
              <w:rPr>
                <w:sz w:val="17"/>
                <w:szCs w:val="17"/>
              </w:rPr>
              <w:t>No (“analyzed … before and after the interaction with the app”; pg. 9)</w:t>
            </w:r>
          </w:p>
        </w:tc>
        <w:tc>
          <w:tcPr>
            <w:tcW w:w="4024" w:type="dxa"/>
            <w:shd w:val="clear" w:color="auto" w:fill="F4F6FE"/>
          </w:tcPr>
          <w:p w14:paraId="1246B245" w14:textId="77777777" w:rsidR="00CC19E4" w:rsidRPr="005704ED" w:rsidRDefault="00CC19E4" w:rsidP="00C24680">
            <w:pPr>
              <w:spacing w:after="120"/>
              <w:ind w:firstLineChars="0" w:firstLine="0"/>
              <w:jc w:val="left"/>
              <w:rPr>
                <w:sz w:val="17"/>
                <w:szCs w:val="17"/>
              </w:rPr>
            </w:pPr>
            <w:r w:rsidRPr="005704ED">
              <w:rPr>
                <w:sz w:val="17"/>
                <w:szCs w:val="17"/>
              </w:rPr>
              <w:t>No (“performed a before-and-after observational study”; pg. 67)</w:t>
            </w:r>
          </w:p>
        </w:tc>
      </w:tr>
      <w:tr w:rsidR="00CC19E4" w:rsidRPr="005704ED" w14:paraId="433917D3" w14:textId="77777777" w:rsidTr="00C24680">
        <w:tc>
          <w:tcPr>
            <w:tcW w:w="5098" w:type="dxa"/>
            <w:shd w:val="clear" w:color="auto" w:fill="auto"/>
          </w:tcPr>
          <w:p w14:paraId="39354FA8" w14:textId="77777777" w:rsidR="00CC19E4" w:rsidRPr="005704ED" w:rsidRDefault="00CC19E4" w:rsidP="00C24680">
            <w:pPr>
              <w:spacing w:after="120"/>
              <w:ind w:firstLineChars="0" w:firstLine="0"/>
              <w:jc w:val="left"/>
              <w:rPr>
                <w:i/>
                <w:iCs/>
                <w:sz w:val="17"/>
                <w:szCs w:val="17"/>
              </w:rPr>
            </w:pPr>
            <w:r w:rsidRPr="005704ED">
              <w:rPr>
                <w:i/>
                <w:iCs/>
                <w:sz w:val="17"/>
                <w:szCs w:val="17"/>
              </w:rPr>
              <w:t>11. Were the outcome measures (dependent variables) clearly defined, valid, reliable, and implemented consistently across all study participants?</w:t>
            </w:r>
          </w:p>
        </w:tc>
        <w:tc>
          <w:tcPr>
            <w:tcW w:w="3828" w:type="dxa"/>
            <w:shd w:val="clear" w:color="auto" w:fill="auto"/>
          </w:tcPr>
          <w:p w14:paraId="4D3DB899" w14:textId="77777777" w:rsidR="00CC19E4" w:rsidRPr="005704ED" w:rsidRDefault="00CC19E4" w:rsidP="00C24680">
            <w:pPr>
              <w:spacing w:after="120"/>
              <w:ind w:firstLineChars="0" w:firstLine="0"/>
              <w:jc w:val="left"/>
              <w:rPr>
                <w:sz w:val="17"/>
                <w:szCs w:val="17"/>
              </w:rPr>
            </w:pPr>
            <w:r w:rsidRPr="005704ED">
              <w:rPr>
                <w:sz w:val="17"/>
                <w:szCs w:val="17"/>
              </w:rPr>
              <w:t>Yes</w:t>
            </w:r>
          </w:p>
        </w:tc>
        <w:tc>
          <w:tcPr>
            <w:tcW w:w="4024" w:type="dxa"/>
            <w:shd w:val="clear" w:color="auto" w:fill="auto"/>
          </w:tcPr>
          <w:p w14:paraId="53DF93E2" w14:textId="77777777" w:rsidR="00CC19E4" w:rsidRPr="005704ED" w:rsidRDefault="00CC19E4" w:rsidP="00C24680">
            <w:pPr>
              <w:spacing w:after="120"/>
              <w:ind w:firstLineChars="0" w:firstLine="0"/>
              <w:jc w:val="left"/>
              <w:rPr>
                <w:sz w:val="17"/>
                <w:szCs w:val="17"/>
              </w:rPr>
            </w:pPr>
            <w:r w:rsidRPr="005704ED">
              <w:rPr>
                <w:sz w:val="17"/>
                <w:szCs w:val="17"/>
              </w:rPr>
              <w:t>Yes</w:t>
            </w:r>
          </w:p>
        </w:tc>
      </w:tr>
      <w:tr w:rsidR="00CC19E4" w:rsidRPr="005704ED" w14:paraId="7659AAC8" w14:textId="77777777" w:rsidTr="00C24680">
        <w:tc>
          <w:tcPr>
            <w:tcW w:w="5098" w:type="dxa"/>
            <w:shd w:val="clear" w:color="auto" w:fill="F4F6FE"/>
          </w:tcPr>
          <w:p w14:paraId="0053C183" w14:textId="77777777" w:rsidR="00CC19E4" w:rsidRPr="005704ED" w:rsidRDefault="00CC19E4" w:rsidP="00C24680">
            <w:pPr>
              <w:spacing w:after="120"/>
              <w:ind w:firstLineChars="0" w:firstLine="0"/>
              <w:jc w:val="left"/>
              <w:rPr>
                <w:i/>
                <w:iCs/>
                <w:sz w:val="17"/>
                <w:szCs w:val="17"/>
              </w:rPr>
            </w:pPr>
            <w:r w:rsidRPr="005704ED">
              <w:rPr>
                <w:i/>
                <w:iCs/>
                <w:sz w:val="17"/>
                <w:szCs w:val="17"/>
              </w:rPr>
              <w:t>12. Were the outcome assessors blinded to the exposure status of participants?</w:t>
            </w:r>
          </w:p>
        </w:tc>
        <w:tc>
          <w:tcPr>
            <w:tcW w:w="3828" w:type="dxa"/>
            <w:shd w:val="clear" w:color="auto" w:fill="F4F6FE"/>
          </w:tcPr>
          <w:p w14:paraId="2833797C" w14:textId="77777777" w:rsidR="00CC19E4" w:rsidRPr="005704ED" w:rsidRDefault="00CC19E4" w:rsidP="00C24680">
            <w:pPr>
              <w:spacing w:after="120"/>
              <w:ind w:firstLineChars="0" w:firstLine="0"/>
              <w:jc w:val="left"/>
              <w:rPr>
                <w:sz w:val="17"/>
                <w:szCs w:val="17"/>
              </w:rPr>
            </w:pPr>
            <w:r w:rsidRPr="005704ED">
              <w:rPr>
                <w:sz w:val="17"/>
                <w:szCs w:val="17"/>
              </w:rPr>
              <w:t>Not reported</w:t>
            </w:r>
          </w:p>
        </w:tc>
        <w:tc>
          <w:tcPr>
            <w:tcW w:w="4024" w:type="dxa"/>
            <w:shd w:val="clear" w:color="auto" w:fill="F4F6FE"/>
          </w:tcPr>
          <w:p w14:paraId="59C85B0B" w14:textId="77777777" w:rsidR="00CC19E4" w:rsidRPr="005704ED" w:rsidRDefault="00CC19E4" w:rsidP="00C24680">
            <w:pPr>
              <w:spacing w:after="120"/>
              <w:ind w:firstLineChars="0" w:firstLine="0"/>
              <w:jc w:val="left"/>
              <w:rPr>
                <w:sz w:val="17"/>
                <w:szCs w:val="17"/>
              </w:rPr>
            </w:pPr>
            <w:r w:rsidRPr="005704ED">
              <w:rPr>
                <w:sz w:val="17"/>
                <w:szCs w:val="17"/>
              </w:rPr>
              <w:t>Not reported</w:t>
            </w:r>
          </w:p>
        </w:tc>
      </w:tr>
      <w:tr w:rsidR="00CC19E4" w:rsidRPr="005704ED" w14:paraId="344A3BF0" w14:textId="77777777" w:rsidTr="00C24680">
        <w:tc>
          <w:tcPr>
            <w:tcW w:w="5098" w:type="dxa"/>
            <w:shd w:val="clear" w:color="auto" w:fill="auto"/>
          </w:tcPr>
          <w:p w14:paraId="68F9A92C" w14:textId="77777777" w:rsidR="00CC19E4" w:rsidRPr="005704ED" w:rsidRDefault="00CC19E4" w:rsidP="00C24680">
            <w:pPr>
              <w:spacing w:after="120"/>
              <w:ind w:firstLineChars="0" w:firstLine="0"/>
              <w:jc w:val="left"/>
              <w:rPr>
                <w:i/>
                <w:iCs/>
                <w:sz w:val="17"/>
                <w:szCs w:val="17"/>
              </w:rPr>
            </w:pPr>
            <w:r w:rsidRPr="005704ED">
              <w:rPr>
                <w:i/>
                <w:iCs/>
                <w:sz w:val="17"/>
                <w:szCs w:val="17"/>
              </w:rPr>
              <w:t>13. Was loss to follow-up after baseline 20% or less?</w:t>
            </w:r>
          </w:p>
        </w:tc>
        <w:tc>
          <w:tcPr>
            <w:tcW w:w="3828" w:type="dxa"/>
            <w:shd w:val="clear" w:color="auto" w:fill="auto"/>
          </w:tcPr>
          <w:p w14:paraId="4CDBFA30" w14:textId="77777777" w:rsidR="00CC19E4" w:rsidRPr="005704ED" w:rsidRDefault="00CC19E4" w:rsidP="00C24680">
            <w:pPr>
              <w:spacing w:after="120"/>
              <w:ind w:firstLineChars="0" w:firstLine="0"/>
              <w:jc w:val="left"/>
              <w:rPr>
                <w:sz w:val="17"/>
                <w:szCs w:val="17"/>
              </w:rPr>
            </w:pPr>
            <w:r w:rsidRPr="005704ED">
              <w:rPr>
                <w:sz w:val="17"/>
                <w:szCs w:val="17"/>
              </w:rPr>
              <w:t>Not reported</w:t>
            </w:r>
          </w:p>
        </w:tc>
        <w:tc>
          <w:tcPr>
            <w:tcW w:w="4024" w:type="dxa"/>
            <w:shd w:val="clear" w:color="auto" w:fill="auto"/>
          </w:tcPr>
          <w:p w14:paraId="2E19F149" w14:textId="77777777" w:rsidR="00CC19E4" w:rsidRPr="005704ED" w:rsidRDefault="00CC19E4" w:rsidP="00C24680">
            <w:pPr>
              <w:spacing w:after="120"/>
              <w:ind w:firstLineChars="0" w:firstLine="0"/>
              <w:jc w:val="left"/>
              <w:rPr>
                <w:sz w:val="17"/>
                <w:szCs w:val="17"/>
              </w:rPr>
            </w:pPr>
            <w:r w:rsidRPr="005704ED">
              <w:rPr>
                <w:sz w:val="17"/>
                <w:szCs w:val="17"/>
              </w:rPr>
              <w:t>Not reported</w:t>
            </w:r>
          </w:p>
        </w:tc>
      </w:tr>
      <w:tr w:rsidR="00CC19E4" w:rsidRPr="005704ED" w14:paraId="79B7BBC0" w14:textId="77777777" w:rsidTr="00C24680">
        <w:tc>
          <w:tcPr>
            <w:tcW w:w="5098" w:type="dxa"/>
            <w:shd w:val="clear" w:color="auto" w:fill="F4F6FE"/>
          </w:tcPr>
          <w:p w14:paraId="1EEA256E" w14:textId="77777777" w:rsidR="00CC19E4" w:rsidRPr="005704ED" w:rsidRDefault="00CC19E4" w:rsidP="00C24680">
            <w:pPr>
              <w:spacing w:after="120"/>
              <w:ind w:firstLineChars="0" w:firstLine="0"/>
              <w:jc w:val="left"/>
              <w:rPr>
                <w:i/>
                <w:iCs/>
                <w:sz w:val="17"/>
                <w:szCs w:val="17"/>
              </w:rPr>
            </w:pPr>
            <w:r w:rsidRPr="005704ED">
              <w:rPr>
                <w:i/>
                <w:iCs/>
                <w:sz w:val="17"/>
                <w:szCs w:val="17"/>
              </w:rPr>
              <w:t>14. Were key potential confounding variables measured and adjusted statistically for their impact on the relationship between exposure(s) and outcome(s)?</w:t>
            </w:r>
          </w:p>
        </w:tc>
        <w:tc>
          <w:tcPr>
            <w:tcW w:w="3828" w:type="dxa"/>
            <w:shd w:val="clear" w:color="auto" w:fill="F4F6FE"/>
          </w:tcPr>
          <w:p w14:paraId="17AAAC21" w14:textId="77777777" w:rsidR="00CC19E4" w:rsidRPr="005704ED" w:rsidRDefault="00CC19E4" w:rsidP="00C24680">
            <w:pPr>
              <w:spacing w:after="120"/>
              <w:ind w:firstLineChars="0" w:firstLine="0"/>
              <w:jc w:val="left"/>
              <w:rPr>
                <w:sz w:val="17"/>
                <w:szCs w:val="17"/>
              </w:rPr>
            </w:pPr>
            <w:r w:rsidRPr="005704ED">
              <w:rPr>
                <w:sz w:val="17"/>
                <w:szCs w:val="17"/>
              </w:rPr>
              <w:t>No</w:t>
            </w:r>
          </w:p>
        </w:tc>
        <w:tc>
          <w:tcPr>
            <w:tcW w:w="4024" w:type="dxa"/>
            <w:shd w:val="clear" w:color="auto" w:fill="F4F6FE"/>
          </w:tcPr>
          <w:p w14:paraId="099A2630" w14:textId="77777777" w:rsidR="00CC19E4" w:rsidRPr="005704ED" w:rsidRDefault="00CC19E4" w:rsidP="00C24680">
            <w:pPr>
              <w:spacing w:after="120"/>
              <w:ind w:firstLineChars="0" w:firstLine="0"/>
              <w:jc w:val="left"/>
              <w:rPr>
                <w:sz w:val="17"/>
                <w:szCs w:val="17"/>
              </w:rPr>
            </w:pPr>
            <w:r w:rsidRPr="005704ED">
              <w:rPr>
                <w:sz w:val="17"/>
                <w:szCs w:val="17"/>
              </w:rPr>
              <w:t xml:space="preserve">No </w:t>
            </w:r>
          </w:p>
        </w:tc>
      </w:tr>
      <w:tr w:rsidR="00CC19E4" w:rsidRPr="005704ED" w14:paraId="38ACCB47" w14:textId="77777777" w:rsidTr="00C24680">
        <w:tc>
          <w:tcPr>
            <w:tcW w:w="5098" w:type="dxa"/>
            <w:shd w:val="clear" w:color="auto" w:fill="auto"/>
          </w:tcPr>
          <w:p w14:paraId="18AABD6C" w14:textId="77777777" w:rsidR="00CC19E4" w:rsidRPr="005704ED" w:rsidRDefault="00CC19E4" w:rsidP="00C24680">
            <w:pPr>
              <w:spacing w:after="120"/>
              <w:ind w:firstLineChars="0" w:firstLine="0"/>
              <w:jc w:val="left"/>
              <w:rPr>
                <w:b/>
                <w:bCs/>
                <w:sz w:val="17"/>
                <w:szCs w:val="17"/>
              </w:rPr>
            </w:pPr>
            <w:r w:rsidRPr="005704ED">
              <w:rPr>
                <w:b/>
                <w:bCs/>
                <w:sz w:val="17"/>
                <w:szCs w:val="17"/>
              </w:rPr>
              <w:t>Quality Rating</w:t>
            </w:r>
          </w:p>
        </w:tc>
        <w:tc>
          <w:tcPr>
            <w:tcW w:w="3828" w:type="dxa"/>
            <w:shd w:val="clear" w:color="auto" w:fill="auto"/>
          </w:tcPr>
          <w:p w14:paraId="693197B2" w14:textId="77777777" w:rsidR="00CC19E4" w:rsidRPr="005704ED" w:rsidRDefault="00CC19E4" w:rsidP="00C24680">
            <w:pPr>
              <w:spacing w:after="120"/>
              <w:ind w:firstLineChars="0" w:firstLine="0"/>
              <w:jc w:val="left"/>
              <w:rPr>
                <w:sz w:val="17"/>
                <w:szCs w:val="17"/>
              </w:rPr>
            </w:pPr>
            <w:r w:rsidRPr="005704ED">
              <w:rPr>
                <w:sz w:val="17"/>
                <w:szCs w:val="17"/>
              </w:rPr>
              <w:t>Fair</w:t>
            </w:r>
          </w:p>
        </w:tc>
        <w:tc>
          <w:tcPr>
            <w:tcW w:w="4024" w:type="dxa"/>
            <w:shd w:val="clear" w:color="auto" w:fill="auto"/>
          </w:tcPr>
          <w:p w14:paraId="2E958219" w14:textId="77777777" w:rsidR="00CC19E4" w:rsidRPr="005704ED" w:rsidRDefault="00CC19E4" w:rsidP="00C24680">
            <w:pPr>
              <w:spacing w:after="120"/>
              <w:ind w:firstLineChars="0" w:firstLine="0"/>
              <w:jc w:val="left"/>
              <w:rPr>
                <w:sz w:val="17"/>
                <w:szCs w:val="17"/>
              </w:rPr>
            </w:pPr>
            <w:r w:rsidRPr="005704ED">
              <w:rPr>
                <w:sz w:val="17"/>
                <w:szCs w:val="17"/>
              </w:rPr>
              <w:t>Fair</w:t>
            </w:r>
          </w:p>
        </w:tc>
      </w:tr>
      <w:tr w:rsidR="00CC19E4" w:rsidRPr="005704ED" w14:paraId="3DB3A5E2" w14:textId="77777777" w:rsidTr="00C24680">
        <w:tc>
          <w:tcPr>
            <w:tcW w:w="5098" w:type="dxa"/>
            <w:shd w:val="clear" w:color="auto" w:fill="auto"/>
          </w:tcPr>
          <w:p w14:paraId="57FF4699" w14:textId="77777777" w:rsidR="00CC19E4" w:rsidRPr="005704ED" w:rsidRDefault="00CC19E4" w:rsidP="00C24680">
            <w:pPr>
              <w:spacing w:after="120"/>
              <w:ind w:firstLineChars="0" w:firstLine="0"/>
              <w:jc w:val="left"/>
              <w:rPr>
                <w:i/>
                <w:iCs/>
                <w:sz w:val="17"/>
                <w:szCs w:val="17"/>
              </w:rPr>
            </w:pPr>
            <w:r w:rsidRPr="005704ED">
              <w:rPr>
                <w:i/>
                <w:iCs/>
                <w:sz w:val="17"/>
                <w:szCs w:val="17"/>
              </w:rPr>
              <w:t>Additional Comments (If Poor, please state why):</w:t>
            </w:r>
          </w:p>
        </w:tc>
        <w:tc>
          <w:tcPr>
            <w:tcW w:w="3828" w:type="dxa"/>
            <w:shd w:val="clear" w:color="auto" w:fill="auto"/>
          </w:tcPr>
          <w:p w14:paraId="77443352" w14:textId="77777777" w:rsidR="00CC19E4" w:rsidRPr="005704ED" w:rsidRDefault="00CC19E4" w:rsidP="00C24680">
            <w:pPr>
              <w:spacing w:after="120"/>
              <w:ind w:firstLineChars="0" w:firstLine="0"/>
              <w:jc w:val="left"/>
              <w:rPr>
                <w:sz w:val="17"/>
                <w:szCs w:val="17"/>
              </w:rPr>
            </w:pPr>
          </w:p>
        </w:tc>
        <w:tc>
          <w:tcPr>
            <w:tcW w:w="4024" w:type="dxa"/>
            <w:shd w:val="clear" w:color="auto" w:fill="auto"/>
          </w:tcPr>
          <w:p w14:paraId="0E71C588" w14:textId="77777777" w:rsidR="00CC19E4" w:rsidRPr="005704ED" w:rsidRDefault="00CC19E4" w:rsidP="00C24680">
            <w:pPr>
              <w:spacing w:after="120"/>
              <w:ind w:firstLineChars="0" w:firstLine="0"/>
              <w:jc w:val="left"/>
              <w:rPr>
                <w:sz w:val="17"/>
                <w:szCs w:val="17"/>
              </w:rPr>
            </w:pPr>
          </w:p>
        </w:tc>
      </w:tr>
    </w:tbl>
    <w:p w14:paraId="6C354ABE" w14:textId="77777777" w:rsidR="004E41DC" w:rsidRDefault="004E41DC">
      <w:pPr>
        <w:ind w:firstLine="420"/>
      </w:pPr>
    </w:p>
    <w:sectPr w:rsidR="004E41DC" w:rsidSect="00403610">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276046" w14:textId="77777777" w:rsidR="0060201F" w:rsidRDefault="0060201F" w:rsidP="00636EE1">
      <w:pPr>
        <w:ind w:firstLine="420"/>
      </w:pPr>
      <w:r>
        <w:separator/>
      </w:r>
    </w:p>
  </w:endnote>
  <w:endnote w:type="continuationSeparator" w:id="0">
    <w:p w14:paraId="6537C462" w14:textId="77777777" w:rsidR="0060201F" w:rsidRDefault="0060201F" w:rsidP="00636EE1">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NimbusRomNo9L">
    <w:altName w:val="Calibri"/>
    <w:charset w:val="00"/>
    <w:family w:val="auto"/>
    <w:pitch w:val="variable"/>
    <w:sig w:usb0="00000287" w:usb1="00000000" w:usb2="00000000" w:usb3="00000000" w:csb0="0000009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928917" w14:textId="77777777" w:rsidR="00284E30" w:rsidRDefault="00284E30">
    <w:pPr>
      <w:pStyle w:val="a8"/>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785721390"/>
      <w:docPartObj>
        <w:docPartGallery w:val="Page Numbers (Bottom of Page)"/>
        <w:docPartUnique/>
      </w:docPartObj>
    </w:sdtPr>
    <w:sdtContent>
      <w:p w14:paraId="201A1857" w14:textId="2893D7BF" w:rsidR="00284E30" w:rsidRDefault="00284E30">
        <w:pPr>
          <w:pStyle w:val="a8"/>
          <w:ind w:firstLine="360"/>
          <w:jc w:val="center"/>
        </w:pPr>
        <w:r>
          <w:fldChar w:fldCharType="begin"/>
        </w:r>
        <w:r>
          <w:instrText>PAGE   \* MERGEFORMAT</w:instrText>
        </w:r>
        <w:r>
          <w:fldChar w:fldCharType="separate"/>
        </w:r>
        <w:r>
          <w:rPr>
            <w:lang w:val="zh-CN"/>
          </w:rPr>
          <w:t>2</w:t>
        </w:r>
        <w:r>
          <w:fldChar w:fldCharType="end"/>
        </w:r>
      </w:p>
    </w:sdtContent>
  </w:sdt>
  <w:p w14:paraId="04500CD2" w14:textId="77777777" w:rsidR="00284E30" w:rsidRDefault="00284E30">
    <w:pPr>
      <w:pStyle w:val="a8"/>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0524501"/>
      <w:docPartObj>
        <w:docPartGallery w:val="Page Numbers (Bottom of Page)"/>
        <w:docPartUnique/>
      </w:docPartObj>
    </w:sdtPr>
    <w:sdtContent>
      <w:p w14:paraId="4B06F95D" w14:textId="75C787D5" w:rsidR="00284E30" w:rsidRDefault="00284E30">
        <w:pPr>
          <w:pStyle w:val="a8"/>
          <w:ind w:firstLine="360"/>
          <w:jc w:val="center"/>
        </w:pPr>
        <w:r>
          <w:fldChar w:fldCharType="begin"/>
        </w:r>
        <w:r>
          <w:instrText>PAGE   \* MERGEFORMAT</w:instrText>
        </w:r>
        <w:r>
          <w:fldChar w:fldCharType="separate"/>
        </w:r>
        <w:r>
          <w:rPr>
            <w:lang w:val="zh-CN"/>
          </w:rPr>
          <w:t>2</w:t>
        </w:r>
        <w:r>
          <w:fldChar w:fldCharType="end"/>
        </w:r>
      </w:p>
    </w:sdtContent>
  </w:sdt>
  <w:p w14:paraId="77674638" w14:textId="77777777" w:rsidR="00284E30" w:rsidRDefault="00284E30">
    <w:pPr>
      <w:pStyle w:val="a8"/>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18A7F05" w14:textId="77777777" w:rsidR="0060201F" w:rsidRDefault="0060201F" w:rsidP="00636EE1">
      <w:pPr>
        <w:ind w:firstLine="420"/>
      </w:pPr>
      <w:r>
        <w:separator/>
      </w:r>
    </w:p>
  </w:footnote>
  <w:footnote w:type="continuationSeparator" w:id="0">
    <w:p w14:paraId="23B8D67E" w14:textId="77777777" w:rsidR="0060201F" w:rsidRDefault="0060201F" w:rsidP="00636EE1">
      <w:pPr>
        <w:ind w:firstLine="42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E58E3C" w14:textId="77777777" w:rsidR="00284E30" w:rsidRDefault="00284E30">
    <w:pPr>
      <w:pStyle w:val="a6"/>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F41E9B" w14:textId="4FFDC283" w:rsidR="00636EE1" w:rsidRDefault="00636EE1" w:rsidP="00284E30">
    <w:pPr>
      <w:ind w:firstLine="42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1611A2" w14:textId="5A995883" w:rsidR="00636EE1" w:rsidRDefault="00636EE1" w:rsidP="00284E30">
    <w:pPr>
      <w:pStyle w:val="a6"/>
      <w:pBdr>
        <w:bottom w:val="none" w:sz="0" w:space="0" w:color="auto"/>
      </w:pBdr>
      <w:ind w:firstLineChars="0" w:firstLine="0"/>
      <w:jc w:val="left"/>
    </w:pPr>
    <w:r>
      <w:rPr>
        <w:noProof/>
      </w:rPr>
      <w:drawing>
        <wp:inline distT="0" distB="0" distL="0" distR="0" wp14:anchorId="47E574A1" wp14:editId="56B4C858">
          <wp:extent cx="2514664" cy="4032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1">
                    <a:extLst>
                      <a:ext uri="{28A0092B-C50C-407E-A947-70E740481C1C}">
                        <a14:useLocalDpi xmlns:a14="http://schemas.microsoft.com/office/drawing/2010/main" val="0"/>
                      </a:ext>
                    </a:extLst>
                  </a:blip>
                  <a:stretch>
                    <a:fillRect/>
                  </a:stretch>
                </pic:blipFill>
                <pic:spPr>
                  <a:xfrm>
                    <a:off x="0" y="0"/>
                    <a:ext cx="2514664" cy="4032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3F7645"/>
    <w:multiLevelType w:val="multilevel"/>
    <w:tmpl w:val="474A50D0"/>
    <w:lvl w:ilvl="0">
      <w:start w:val="2"/>
      <w:numFmt w:val="decimal"/>
      <w:lvlText w:val="%1"/>
      <w:lvlJc w:val="left"/>
      <w:pPr>
        <w:ind w:left="432" w:hanging="432"/>
      </w:pPr>
      <w:rPr>
        <w:rFonts w:hint="default"/>
      </w:rPr>
    </w:lvl>
    <w:lvl w:ilvl="1">
      <w:start w:val="1"/>
      <w:numFmt w:val="decimal"/>
      <w:suff w:val="space"/>
      <w:lvlText w:val="2.%2"/>
      <w:lvlJc w:val="left"/>
      <w:pPr>
        <w:ind w:left="576" w:hanging="576"/>
      </w:pPr>
      <w:rPr>
        <w:rFonts w:ascii="Times New Roman" w:hAnsi="Times New Roman" w:cs="Times New Roman" w:hint="default"/>
        <w:b/>
        <w:bCs/>
        <w:color w:val="auto"/>
        <w:sz w:val="24"/>
        <w:szCs w:val="24"/>
      </w:rPr>
    </w:lvl>
    <w:lvl w:ilvl="2">
      <w:start w:val="1"/>
      <w:numFmt w:val="decimal"/>
      <w:suff w:val="space"/>
      <w:lvlText w:val="%1.%2.%3"/>
      <w:lvlJc w:val="left"/>
      <w:pPr>
        <w:ind w:left="0" w:firstLine="0"/>
      </w:pPr>
      <w:rPr>
        <w:rFonts w:ascii="Times New Roman" w:hAnsi="Times New Roman" w:hint="default"/>
        <w:b w:val="0"/>
        <w:i w:val="0"/>
        <w:sz w:val="24"/>
      </w:rPr>
    </w:lvl>
    <w:lvl w:ilvl="3">
      <w:start w:val="1"/>
      <w:numFmt w:val="decimal"/>
      <w:suff w:val="space"/>
      <w:lvlText w:val="%1.%2.%3.%4"/>
      <w:lvlJc w:val="left"/>
      <w:pPr>
        <w:ind w:left="0" w:firstLine="0"/>
      </w:pPr>
      <w:rPr>
        <w:rFonts w:ascii="Times New Roman" w:hAnsi="Times New Roman" w:cs="Times New Roman" w:hint="default"/>
        <w:b w:val="0"/>
        <w:i/>
        <w:color w:val="auto"/>
      </w:rPr>
    </w:lvl>
    <w:lvl w:ilvl="4">
      <w:start w:val="1"/>
      <w:numFmt w:val="lowerRoman"/>
      <w:suff w:val="space"/>
      <w:lvlText w:val="%1.%2.%3.%4.%5"/>
      <w:lvlJc w:val="left"/>
      <w:pPr>
        <w:ind w:left="0" w:firstLine="0"/>
      </w:pPr>
      <w:rPr>
        <w:rFonts w:ascii="Times New Roman" w:hAnsi="Times New Roman" w:hint="default"/>
        <w:b w:val="0"/>
        <w:i/>
        <w:iCs/>
      </w:rPr>
    </w:lvl>
    <w:lvl w:ilvl="5">
      <w:start w:val="1"/>
      <w:numFmt w:val="upperLetter"/>
      <w:suff w:val="space"/>
      <w:lvlText w:val="Appendix %6."/>
      <w:lvlJc w:val="left"/>
      <w:pPr>
        <w:ind w:left="1418" w:firstLine="0"/>
      </w:pPr>
      <w:rPr>
        <w:rFonts w:ascii="Times New Roman" w:hAnsi="Times New Roman" w:hint="default"/>
        <w:b/>
        <w:i w:val="0"/>
        <w:caps/>
        <w:sz w:val="24"/>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 w15:restartNumberingAfterBreak="0">
    <w:nsid w:val="10971D6E"/>
    <w:multiLevelType w:val="hybridMultilevel"/>
    <w:tmpl w:val="6366AFD8"/>
    <w:lvl w:ilvl="0" w:tplc="0409000F">
      <w:start w:val="1"/>
      <w:numFmt w:val="decimal"/>
      <w:lvlText w:val="%1."/>
      <w:lvlJc w:val="left"/>
      <w:pPr>
        <w:ind w:left="99" w:hanging="360"/>
      </w:pPr>
    </w:lvl>
    <w:lvl w:ilvl="1" w:tplc="04090019" w:tentative="1">
      <w:start w:val="1"/>
      <w:numFmt w:val="lowerLetter"/>
      <w:lvlText w:val="%2."/>
      <w:lvlJc w:val="left"/>
      <w:pPr>
        <w:ind w:left="819" w:hanging="360"/>
      </w:pPr>
    </w:lvl>
    <w:lvl w:ilvl="2" w:tplc="0409001B" w:tentative="1">
      <w:start w:val="1"/>
      <w:numFmt w:val="lowerRoman"/>
      <w:lvlText w:val="%3."/>
      <w:lvlJc w:val="right"/>
      <w:pPr>
        <w:ind w:left="1539" w:hanging="180"/>
      </w:pPr>
    </w:lvl>
    <w:lvl w:ilvl="3" w:tplc="0409000F" w:tentative="1">
      <w:start w:val="1"/>
      <w:numFmt w:val="decimal"/>
      <w:lvlText w:val="%4."/>
      <w:lvlJc w:val="left"/>
      <w:pPr>
        <w:ind w:left="2259" w:hanging="360"/>
      </w:pPr>
    </w:lvl>
    <w:lvl w:ilvl="4" w:tplc="04090019" w:tentative="1">
      <w:start w:val="1"/>
      <w:numFmt w:val="lowerLetter"/>
      <w:lvlText w:val="%5."/>
      <w:lvlJc w:val="left"/>
      <w:pPr>
        <w:ind w:left="2979" w:hanging="360"/>
      </w:pPr>
    </w:lvl>
    <w:lvl w:ilvl="5" w:tplc="0409001B" w:tentative="1">
      <w:start w:val="1"/>
      <w:numFmt w:val="lowerRoman"/>
      <w:lvlText w:val="%6."/>
      <w:lvlJc w:val="right"/>
      <w:pPr>
        <w:ind w:left="3699" w:hanging="180"/>
      </w:pPr>
    </w:lvl>
    <w:lvl w:ilvl="6" w:tplc="0409000F" w:tentative="1">
      <w:start w:val="1"/>
      <w:numFmt w:val="decimal"/>
      <w:lvlText w:val="%7."/>
      <w:lvlJc w:val="left"/>
      <w:pPr>
        <w:ind w:left="4419" w:hanging="360"/>
      </w:pPr>
    </w:lvl>
    <w:lvl w:ilvl="7" w:tplc="04090019" w:tentative="1">
      <w:start w:val="1"/>
      <w:numFmt w:val="lowerLetter"/>
      <w:lvlText w:val="%8."/>
      <w:lvlJc w:val="left"/>
      <w:pPr>
        <w:ind w:left="5139" w:hanging="360"/>
      </w:pPr>
    </w:lvl>
    <w:lvl w:ilvl="8" w:tplc="0409001B" w:tentative="1">
      <w:start w:val="1"/>
      <w:numFmt w:val="lowerRoman"/>
      <w:lvlText w:val="%9."/>
      <w:lvlJc w:val="right"/>
      <w:pPr>
        <w:ind w:left="5859" w:hanging="180"/>
      </w:pPr>
    </w:lvl>
  </w:abstractNum>
  <w:abstractNum w:abstractNumId="2" w15:restartNumberingAfterBreak="0">
    <w:nsid w:val="28575074"/>
    <w:multiLevelType w:val="hybridMultilevel"/>
    <w:tmpl w:val="04B850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C1462A3"/>
    <w:multiLevelType w:val="hybridMultilevel"/>
    <w:tmpl w:val="0D1A21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D661A69"/>
    <w:multiLevelType w:val="multilevel"/>
    <w:tmpl w:val="78F02488"/>
    <w:lvl w:ilvl="0">
      <w:start w:val="1"/>
      <w:numFmt w:val="decimal"/>
      <w:suff w:val="space"/>
      <w:lvlText w:val="%1."/>
      <w:lvlJc w:val="left"/>
      <w:pPr>
        <w:ind w:left="432" w:hanging="432"/>
      </w:pPr>
    </w:lvl>
    <w:lvl w:ilvl="1">
      <w:start w:val="1"/>
      <w:numFmt w:val="decimal"/>
      <w:suff w:val="space"/>
      <w:lvlText w:val="%1.%2"/>
      <w:lvlJc w:val="left"/>
      <w:pPr>
        <w:ind w:left="576" w:hanging="576"/>
      </w:pPr>
    </w:lvl>
    <w:lvl w:ilvl="2">
      <w:start w:val="1"/>
      <w:numFmt w:val="decimal"/>
      <w:suff w:val="space"/>
      <w:lvlText w:val="%1.%2.%3"/>
      <w:lvlJc w:val="left"/>
      <w:pPr>
        <w:ind w:left="720" w:hanging="720"/>
      </w:pPr>
    </w:lvl>
    <w:lvl w:ilvl="3">
      <w:start w:val="1"/>
      <w:numFmt w:val="decimal"/>
      <w:suff w:val="space"/>
      <w:lvlText w:val="%1.%2.%3.%4"/>
      <w:lvlJc w:val="left"/>
      <w:pPr>
        <w:ind w:left="864" w:hanging="864"/>
      </w:pPr>
    </w:lvl>
    <w:lvl w:ilvl="4">
      <w:start w:val="1"/>
      <w:numFmt w:val="decimal"/>
      <w:suff w:val="space"/>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5" w15:restartNumberingAfterBreak="0">
    <w:nsid w:val="592243FB"/>
    <w:multiLevelType w:val="hybridMultilevel"/>
    <w:tmpl w:val="5B984E1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938787A"/>
    <w:multiLevelType w:val="hybridMultilevel"/>
    <w:tmpl w:val="7D546114"/>
    <w:lvl w:ilvl="0" w:tplc="0409000F">
      <w:start w:val="1"/>
      <w:numFmt w:val="decimal"/>
      <w:lvlText w:val="%1."/>
      <w:lvlJc w:val="left"/>
      <w:pPr>
        <w:ind w:left="760" w:hanging="360"/>
      </w:pPr>
    </w:lvl>
    <w:lvl w:ilvl="1" w:tplc="04090019">
      <w:start w:val="1"/>
      <w:numFmt w:val="lowerLetter"/>
      <w:lvlText w:val="%2."/>
      <w:lvlJc w:val="left"/>
      <w:pPr>
        <w:ind w:left="1480" w:hanging="360"/>
      </w:pPr>
    </w:lvl>
    <w:lvl w:ilvl="2" w:tplc="0409001B" w:tentative="1">
      <w:start w:val="1"/>
      <w:numFmt w:val="lowerRoman"/>
      <w:lvlText w:val="%3."/>
      <w:lvlJc w:val="right"/>
      <w:pPr>
        <w:ind w:left="2200" w:hanging="180"/>
      </w:pPr>
    </w:lvl>
    <w:lvl w:ilvl="3" w:tplc="0409000F" w:tentative="1">
      <w:start w:val="1"/>
      <w:numFmt w:val="decimal"/>
      <w:lvlText w:val="%4."/>
      <w:lvlJc w:val="left"/>
      <w:pPr>
        <w:ind w:left="2920" w:hanging="360"/>
      </w:pPr>
    </w:lvl>
    <w:lvl w:ilvl="4" w:tplc="04090019" w:tentative="1">
      <w:start w:val="1"/>
      <w:numFmt w:val="lowerLetter"/>
      <w:lvlText w:val="%5."/>
      <w:lvlJc w:val="left"/>
      <w:pPr>
        <w:ind w:left="3640" w:hanging="360"/>
      </w:pPr>
    </w:lvl>
    <w:lvl w:ilvl="5" w:tplc="0409001B" w:tentative="1">
      <w:start w:val="1"/>
      <w:numFmt w:val="lowerRoman"/>
      <w:lvlText w:val="%6."/>
      <w:lvlJc w:val="right"/>
      <w:pPr>
        <w:ind w:left="4360" w:hanging="180"/>
      </w:pPr>
    </w:lvl>
    <w:lvl w:ilvl="6" w:tplc="0409000F" w:tentative="1">
      <w:start w:val="1"/>
      <w:numFmt w:val="decimal"/>
      <w:lvlText w:val="%7."/>
      <w:lvlJc w:val="left"/>
      <w:pPr>
        <w:ind w:left="5080" w:hanging="360"/>
      </w:pPr>
    </w:lvl>
    <w:lvl w:ilvl="7" w:tplc="04090019" w:tentative="1">
      <w:start w:val="1"/>
      <w:numFmt w:val="lowerLetter"/>
      <w:lvlText w:val="%8."/>
      <w:lvlJc w:val="left"/>
      <w:pPr>
        <w:ind w:left="5800" w:hanging="360"/>
      </w:pPr>
    </w:lvl>
    <w:lvl w:ilvl="8" w:tplc="0409001B" w:tentative="1">
      <w:start w:val="1"/>
      <w:numFmt w:val="lowerRoman"/>
      <w:lvlText w:val="%9."/>
      <w:lvlJc w:val="right"/>
      <w:pPr>
        <w:ind w:left="6520" w:hanging="180"/>
      </w:pPr>
    </w:lvl>
  </w:abstractNum>
  <w:abstractNum w:abstractNumId="7" w15:restartNumberingAfterBreak="0">
    <w:nsid w:val="6EFD2385"/>
    <w:multiLevelType w:val="hybridMultilevel"/>
    <w:tmpl w:val="6636B252"/>
    <w:lvl w:ilvl="0" w:tplc="0409000F">
      <w:start w:val="1"/>
      <w:numFmt w:val="decimal"/>
      <w:lvlText w:val="%1."/>
      <w:lvlJc w:val="left"/>
      <w:pPr>
        <w:ind w:left="296" w:hanging="360"/>
      </w:pPr>
      <w:rPr>
        <w:rFonts w:hint="default"/>
      </w:rPr>
    </w:lvl>
    <w:lvl w:ilvl="1" w:tplc="04090019">
      <w:start w:val="1"/>
      <w:numFmt w:val="lowerLetter"/>
      <w:lvlText w:val="%2."/>
      <w:lvlJc w:val="left"/>
      <w:pPr>
        <w:ind w:left="1016" w:hanging="360"/>
      </w:pPr>
    </w:lvl>
    <w:lvl w:ilvl="2" w:tplc="0409001B" w:tentative="1">
      <w:start w:val="1"/>
      <w:numFmt w:val="lowerRoman"/>
      <w:lvlText w:val="%3."/>
      <w:lvlJc w:val="right"/>
      <w:pPr>
        <w:ind w:left="1736" w:hanging="180"/>
      </w:pPr>
    </w:lvl>
    <w:lvl w:ilvl="3" w:tplc="0409000F" w:tentative="1">
      <w:start w:val="1"/>
      <w:numFmt w:val="decimal"/>
      <w:lvlText w:val="%4."/>
      <w:lvlJc w:val="left"/>
      <w:pPr>
        <w:ind w:left="2456" w:hanging="360"/>
      </w:pPr>
    </w:lvl>
    <w:lvl w:ilvl="4" w:tplc="04090019" w:tentative="1">
      <w:start w:val="1"/>
      <w:numFmt w:val="lowerLetter"/>
      <w:lvlText w:val="%5."/>
      <w:lvlJc w:val="left"/>
      <w:pPr>
        <w:ind w:left="3176" w:hanging="360"/>
      </w:pPr>
    </w:lvl>
    <w:lvl w:ilvl="5" w:tplc="0409001B" w:tentative="1">
      <w:start w:val="1"/>
      <w:numFmt w:val="lowerRoman"/>
      <w:lvlText w:val="%6."/>
      <w:lvlJc w:val="right"/>
      <w:pPr>
        <w:ind w:left="3896" w:hanging="180"/>
      </w:pPr>
    </w:lvl>
    <w:lvl w:ilvl="6" w:tplc="0409000F" w:tentative="1">
      <w:start w:val="1"/>
      <w:numFmt w:val="decimal"/>
      <w:lvlText w:val="%7."/>
      <w:lvlJc w:val="left"/>
      <w:pPr>
        <w:ind w:left="4616" w:hanging="360"/>
      </w:pPr>
    </w:lvl>
    <w:lvl w:ilvl="7" w:tplc="04090019" w:tentative="1">
      <w:start w:val="1"/>
      <w:numFmt w:val="lowerLetter"/>
      <w:lvlText w:val="%8."/>
      <w:lvlJc w:val="left"/>
      <w:pPr>
        <w:ind w:left="5336" w:hanging="360"/>
      </w:pPr>
    </w:lvl>
    <w:lvl w:ilvl="8" w:tplc="0409001B" w:tentative="1">
      <w:start w:val="1"/>
      <w:numFmt w:val="lowerRoman"/>
      <w:lvlText w:val="%9."/>
      <w:lvlJc w:val="right"/>
      <w:pPr>
        <w:ind w:left="6056" w:hanging="180"/>
      </w:pPr>
    </w:lvl>
  </w:abstractNum>
  <w:num w:numId="1" w16cid:durableId="385299853">
    <w:abstractNumId w:val="1"/>
  </w:num>
  <w:num w:numId="2" w16cid:durableId="620497946">
    <w:abstractNumId w:val="6"/>
  </w:num>
  <w:num w:numId="3" w16cid:durableId="1871609052">
    <w:abstractNumId w:val="3"/>
  </w:num>
  <w:num w:numId="4" w16cid:durableId="1502500233">
    <w:abstractNumId w:val="7"/>
  </w:num>
  <w:num w:numId="5" w16cid:durableId="1039816397">
    <w:abstractNumId w:val="2"/>
  </w:num>
  <w:num w:numId="6" w16cid:durableId="849367711">
    <w:abstractNumId w:val="5"/>
  </w:num>
  <w:num w:numId="7" w16cid:durableId="1936858286">
    <w:abstractNumId w:val="0"/>
  </w:num>
  <w:num w:numId="8" w16cid:durableId="308217948">
    <w:abstractNumId w:val="4"/>
  </w:num>
  <w:num w:numId="9" w16cid:durableId="1702246995">
    <w:abstractNumId w:val="4"/>
  </w:num>
  <w:num w:numId="10" w16cid:durableId="588272551">
    <w:abstractNumId w:val="4"/>
  </w:num>
  <w:num w:numId="11" w16cid:durableId="192310225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bordersDoNotSurroundHeader/>
  <w:bordersDoNotSurroundFooter/>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C19E4"/>
    <w:rsid w:val="00000001"/>
    <w:rsid w:val="0007527B"/>
    <w:rsid w:val="00085960"/>
    <w:rsid w:val="001463B7"/>
    <w:rsid w:val="001A25BC"/>
    <w:rsid w:val="001D14FA"/>
    <w:rsid w:val="001F6BD1"/>
    <w:rsid w:val="00205150"/>
    <w:rsid w:val="002200E8"/>
    <w:rsid w:val="00220F8C"/>
    <w:rsid w:val="00265FD6"/>
    <w:rsid w:val="00284E30"/>
    <w:rsid w:val="00347A57"/>
    <w:rsid w:val="00362097"/>
    <w:rsid w:val="004016B1"/>
    <w:rsid w:val="00470C03"/>
    <w:rsid w:val="00485048"/>
    <w:rsid w:val="004B7883"/>
    <w:rsid w:val="004E41DC"/>
    <w:rsid w:val="004F4022"/>
    <w:rsid w:val="005165D4"/>
    <w:rsid w:val="0052657C"/>
    <w:rsid w:val="005B08D1"/>
    <w:rsid w:val="005E378A"/>
    <w:rsid w:val="0060201F"/>
    <w:rsid w:val="0060555D"/>
    <w:rsid w:val="00636EE1"/>
    <w:rsid w:val="00694C78"/>
    <w:rsid w:val="0079658D"/>
    <w:rsid w:val="00860637"/>
    <w:rsid w:val="0091196D"/>
    <w:rsid w:val="009353D7"/>
    <w:rsid w:val="00996099"/>
    <w:rsid w:val="009A68F0"/>
    <w:rsid w:val="009C5D65"/>
    <w:rsid w:val="009D1781"/>
    <w:rsid w:val="009E134C"/>
    <w:rsid w:val="009F1C4E"/>
    <w:rsid w:val="00A92F89"/>
    <w:rsid w:val="00AA5225"/>
    <w:rsid w:val="00AE087E"/>
    <w:rsid w:val="00B543B4"/>
    <w:rsid w:val="00B81137"/>
    <w:rsid w:val="00BC0A07"/>
    <w:rsid w:val="00C24680"/>
    <w:rsid w:val="00C4410F"/>
    <w:rsid w:val="00CC19E4"/>
    <w:rsid w:val="00D07B05"/>
    <w:rsid w:val="00D25E91"/>
    <w:rsid w:val="00D442BE"/>
    <w:rsid w:val="00D6256B"/>
    <w:rsid w:val="00D82BC0"/>
    <w:rsid w:val="00DC53B2"/>
    <w:rsid w:val="00DC6788"/>
    <w:rsid w:val="00DD5F26"/>
    <w:rsid w:val="00E15393"/>
    <w:rsid w:val="00EA0A3C"/>
    <w:rsid w:val="00EA562C"/>
    <w:rsid w:val="00EC181C"/>
    <w:rsid w:val="00ED31C8"/>
    <w:rsid w:val="00EF4F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19F74E"/>
  <w15:chartTrackingRefBased/>
  <w15:docId w15:val="{84C06D83-452B-0845-B53F-A0D10F7C32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qFormat="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36EE1"/>
    <w:pPr>
      <w:widowControl w:val="0"/>
      <w:ind w:firstLineChars="200" w:firstLine="200"/>
      <w:jc w:val="both"/>
    </w:pPr>
    <w:rPr>
      <w:rFonts w:ascii="Times New Roman" w:eastAsia="Times New Roman" w:hAnsi="Times New Roman" w:cs="Times New Roman"/>
      <w:kern w:val="2"/>
      <w:sz w:val="21"/>
      <w:szCs w:val="21"/>
      <w:lang w:eastAsia="zh-CN"/>
    </w:rPr>
  </w:style>
  <w:style w:type="paragraph" w:styleId="1">
    <w:name w:val="heading 1"/>
    <w:basedOn w:val="a"/>
    <w:next w:val="a"/>
    <w:link w:val="10"/>
    <w:uiPriority w:val="1"/>
    <w:qFormat/>
    <w:rsid w:val="00636EE1"/>
    <w:pPr>
      <w:autoSpaceDE w:val="0"/>
      <w:autoSpaceDN w:val="0"/>
      <w:adjustRightInd w:val="0"/>
      <w:snapToGrid w:val="0"/>
      <w:spacing w:before="240" w:after="240"/>
      <w:ind w:firstLineChars="0" w:firstLine="0"/>
      <w:jc w:val="left"/>
      <w:outlineLvl w:val="0"/>
    </w:pPr>
    <w:rPr>
      <w:rFonts w:eastAsiaTheme="minorEastAsia" w:cs="Book Antiqua"/>
      <w:b/>
      <w:bCs/>
      <w:kern w:val="0"/>
      <w:sz w:val="24"/>
      <w:szCs w:val="20"/>
    </w:rPr>
  </w:style>
  <w:style w:type="paragraph" w:styleId="2">
    <w:name w:val="heading 2"/>
    <w:basedOn w:val="a"/>
    <w:next w:val="a"/>
    <w:link w:val="20"/>
    <w:uiPriority w:val="9"/>
    <w:unhideWhenUsed/>
    <w:qFormat/>
    <w:rsid w:val="00636EE1"/>
    <w:pPr>
      <w:keepNext/>
      <w:keepLines/>
      <w:adjustRightInd w:val="0"/>
      <w:snapToGrid w:val="0"/>
      <w:spacing w:before="240" w:after="240"/>
      <w:ind w:firstLineChars="0" w:firstLine="0"/>
      <w:outlineLvl w:val="1"/>
    </w:pPr>
    <w:rPr>
      <w:rFonts w:eastAsiaTheme="minorEastAsia"/>
      <w:bCs/>
      <w:i/>
    </w:rPr>
  </w:style>
  <w:style w:type="paragraph" w:styleId="3">
    <w:name w:val="heading 3"/>
    <w:basedOn w:val="a"/>
    <w:next w:val="a"/>
    <w:link w:val="30"/>
    <w:uiPriority w:val="9"/>
    <w:unhideWhenUsed/>
    <w:qFormat/>
    <w:rsid w:val="00636EE1"/>
    <w:pPr>
      <w:keepNext/>
      <w:keepLines/>
      <w:adjustRightInd w:val="0"/>
      <w:snapToGrid w:val="0"/>
      <w:spacing w:before="240" w:after="240" w:line="288" w:lineRule="auto"/>
      <w:ind w:firstLineChars="0" w:firstLine="0"/>
      <w:outlineLvl w:val="2"/>
    </w:pPr>
    <w:rPr>
      <w:rFonts w:eastAsiaTheme="minorEastAsia"/>
      <w:bCs/>
      <w:szCs w:val="32"/>
    </w:rPr>
  </w:style>
  <w:style w:type="paragraph" w:styleId="4">
    <w:name w:val="heading 4"/>
    <w:basedOn w:val="a"/>
    <w:next w:val="a"/>
    <w:link w:val="40"/>
    <w:uiPriority w:val="9"/>
    <w:qFormat/>
    <w:rsid w:val="00636EE1"/>
    <w:pPr>
      <w:keepNext/>
      <w:keepLines/>
      <w:spacing w:before="280" w:after="290" w:line="376" w:lineRule="auto"/>
      <w:ind w:firstLine="320"/>
      <w:outlineLvl w:val="3"/>
    </w:pPr>
    <w:rPr>
      <w:rFonts w:ascii="Calibri Light" w:eastAsia="NimbusRomNo9L" w:hAnsi="Calibri Light" w:cs="NimbusRomNo9L"/>
      <w:b/>
      <w:bCs/>
      <w:kern w:val="0"/>
      <w:sz w:val="28"/>
      <w:szCs w:val="28"/>
    </w:rPr>
  </w:style>
  <w:style w:type="paragraph" w:styleId="5">
    <w:name w:val="heading 5"/>
    <w:basedOn w:val="a"/>
    <w:next w:val="a"/>
    <w:link w:val="50"/>
    <w:uiPriority w:val="9"/>
    <w:unhideWhenUsed/>
    <w:qFormat/>
    <w:rsid w:val="00636EE1"/>
    <w:pPr>
      <w:keepNext/>
      <w:keepLines/>
      <w:spacing w:before="280" w:after="290" w:line="376" w:lineRule="auto"/>
      <w:outlineLvl w:val="4"/>
    </w:pPr>
    <w:rPr>
      <w:b/>
      <w:bCs/>
      <w:sz w:val="28"/>
      <w:szCs w:val="28"/>
    </w:rPr>
  </w:style>
  <w:style w:type="paragraph" w:styleId="6">
    <w:name w:val="heading 6"/>
    <w:basedOn w:val="a"/>
    <w:next w:val="a"/>
    <w:link w:val="60"/>
    <w:uiPriority w:val="9"/>
    <w:unhideWhenUsed/>
    <w:qFormat/>
    <w:rsid w:val="00636EE1"/>
    <w:pPr>
      <w:keepNext/>
      <w:keepLines/>
      <w:numPr>
        <w:ilvl w:val="5"/>
        <w:numId w:val="11"/>
      </w:numPr>
      <w:spacing w:before="240" w:after="64" w:line="320" w:lineRule="auto"/>
      <w:ind w:firstLineChars="0"/>
      <w:outlineLvl w:val="5"/>
    </w:pPr>
    <w:rPr>
      <w:rFonts w:ascii="等线 Light" w:eastAsia="等线 Light" w:hAnsi="等线 Light"/>
      <w:b/>
      <w:bCs/>
      <w:sz w:val="24"/>
      <w:szCs w:val="24"/>
    </w:rPr>
  </w:style>
  <w:style w:type="paragraph" w:styleId="7">
    <w:name w:val="heading 7"/>
    <w:basedOn w:val="a"/>
    <w:next w:val="a"/>
    <w:link w:val="70"/>
    <w:uiPriority w:val="9"/>
    <w:unhideWhenUsed/>
    <w:qFormat/>
    <w:rsid w:val="00636EE1"/>
    <w:pPr>
      <w:keepNext/>
      <w:keepLines/>
      <w:numPr>
        <w:ilvl w:val="6"/>
        <w:numId w:val="11"/>
      </w:numPr>
      <w:spacing w:before="240" w:after="64" w:line="320" w:lineRule="auto"/>
      <w:ind w:firstLineChars="0"/>
      <w:outlineLvl w:val="6"/>
    </w:pPr>
    <w:rPr>
      <w:b/>
      <w:bCs/>
      <w:sz w:val="24"/>
      <w:szCs w:val="24"/>
    </w:rPr>
  </w:style>
  <w:style w:type="paragraph" w:styleId="8">
    <w:name w:val="heading 8"/>
    <w:basedOn w:val="a"/>
    <w:next w:val="a"/>
    <w:link w:val="80"/>
    <w:uiPriority w:val="9"/>
    <w:unhideWhenUsed/>
    <w:qFormat/>
    <w:rsid w:val="00636EE1"/>
    <w:pPr>
      <w:keepNext/>
      <w:keepLines/>
      <w:numPr>
        <w:ilvl w:val="7"/>
        <w:numId w:val="11"/>
      </w:numPr>
      <w:spacing w:before="240" w:after="64" w:line="320" w:lineRule="auto"/>
      <w:ind w:firstLineChars="0"/>
      <w:outlineLvl w:val="7"/>
    </w:pPr>
    <w:rPr>
      <w:rFonts w:ascii="等线 Light" w:eastAsia="等线 Light" w:hAnsi="等线 Light"/>
      <w:sz w:val="24"/>
      <w:szCs w:val="24"/>
    </w:rPr>
  </w:style>
  <w:style w:type="paragraph" w:styleId="9">
    <w:name w:val="heading 9"/>
    <w:basedOn w:val="a"/>
    <w:next w:val="a"/>
    <w:link w:val="90"/>
    <w:uiPriority w:val="9"/>
    <w:semiHidden/>
    <w:unhideWhenUsed/>
    <w:qFormat/>
    <w:rsid w:val="00636EE1"/>
    <w:pPr>
      <w:keepNext/>
      <w:keepLines/>
      <w:numPr>
        <w:ilvl w:val="8"/>
        <w:numId w:val="11"/>
      </w:numPr>
      <w:spacing w:before="240" w:after="64" w:line="320" w:lineRule="auto"/>
      <w:ind w:firstLineChars="0"/>
      <w:outlineLvl w:val="8"/>
    </w:pPr>
    <w:rPr>
      <w:rFonts w:ascii="等线 Light" w:eastAsia="等线 Light" w:hAnsi="等线 Light"/>
    </w:rPr>
  </w:style>
  <w:style w:type="character" w:default="1" w:styleId="a0">
    <w:name w:val="Default Paragraph Font"/>
    <w:uiPriority w:val="1"/>
    <w:semiHidden/>
    <w:unhideWhenUsed/>
    <w:rsid w:val="00636EE1"/>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rsid w:val="00636EE1"/>
  </w:style>
  <w:style w:type="character" w:customStyle="1" w:styleId="60">
    <w:name w:val="标题 6 字符"/>
    <w:link w:val="6"/>
    <w:uiPriority w:val="9"/>
    <w:qFormat/>
    <w:rsid w:val="00636EE1"/>
    <w:rPr>
      <w:rFonts w:ascii="等线 Light" w:eastAsia="等线 Light" w:hAnsi="等线 Light" w:cs="Times New Roman"/>
      <w:b/>
      <w:bCs/>
      <w:kern w:val="2"/>
      <w:lang w:eastAsia="zh-CN"/>
    </w:rPr>
  </w:style>
  <w:style w:type="paragraph" w:styleId="a3">
    <w:name w:val="List Paragraph"/>
    <w:basedOn w:val="a"/>
    <w:uiPriority w:val="1"/>
    <w:qFormat/>
    <w:rsid w:val="00636EE1"/>
    <w:pPr>
      <w:autoSpaceDE w:val="0"/>
      <w:autoSpaceDN w:val="0"/>
      <w:adjustRightInd w:val="0"/>
      <w:spacing w:before="3"/>
      <w:ind w:left="561" w:right="126" w:hanging="431"/>
    </w:pPr>
    <w:rPr>
      <w:rFonts w:ascii="Book Antiqua" w:hAnsi="Book Antiqua" w:cs="Book Antiqua"/>
      <w:kern w:val="0"/>
      <w:sz w:val="24"/>
      <w:szCs w:val="24"/>
    </w:rPr>
  </w:style>
  <w:style w:type="table" w:styleId="a4">
    <w:name w:val="Table Grid"/>
    <w:basedOn w:val="a1"/>
    <w:uiPriority w:val="39"/>
    <w:qFormat/>
    <w:rsid w:val="00636EE1"/>
    <w:rPr>
      <w:rFonts w:ascii="等线" w:eastAsia="等线" w:hAnsi="等线" w:cs="Times New Roman"/>
      <w:sz w:val="20"/>
      <w:szCs w:val="20"/>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5">
    <w:name w:val="Grid Table Light"/>
    <w:basedOn w:val="a1"/>
    <w:uiPriority w:val="40"/>
    <w:rsid w:val="00CC19E4"/>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a6">
    <w:name w:val="header"/>
    <w:basedOn w:val="a"/>
    <w:link w:val="a7"/>
    <w:uiPriority w:val="99"/>
    <w:unhideWhenUsed/>
    <w:qFormat/>
    <w:rsid w:val="00636EE1"/>
    <w:pPr>
      <w:pBdr>
        <w:bottom w:val="single" w:sz="6" w:space="1" w:color="auto"/>
      </w:pBdr>
      <w:tabs>
        <w:tab w:val="center" w:pos="4153"/>
        <w:tab w:val="right" w:pos="8306"/>
      </w:tabs>
      <w:adjustRightInd w:val="0"/>
      <w:snapToGrid w:val="0"/>
      <w:jc w:val="center"/>
    </w:pPr>
    <w:rPr>
      <w:sz w:val="18"/>
      <w:szCs w:val="18"/>
    </w:rPr>
  </w:style>
  <w:style w:type="character" w:customStyle="1" w:styleId="a7">
    <w:name w:val="页眉 字符"/>
    <w:link w:val="a6"/>
    <w:uiPriority w:val="99"/>
    <w:qFormat/>
    <w:rsid w:val="00636EE1"/>
    <w:rPr>
      <w:rFonts w:ascii="Times New Roman" w:eastAsia="Times New Roman" w:hAnsi="Times New Roman" w:cs="Times New Roman"/>
      <w:kern w:val="2"/>
      <w:sz w:val="18"/>
      <w:szCs w:val="18"/>
      <w:lang w:eastAsia="zh-CN"/>
    </w:rPr>
  </w:style>
  <w:style w:type="paragraph" w:styleId="a8">
    <w:name w:val="footer"/>
    <w:basedOn w:val="a"/>
    <w:link w:val="a9"/>
    <w:uiPriority w:val="99"/>
    <w:unhideWhenUsed/>
    <w:qFormat/>
    <w:rsid w:val="00636EE1"/>
    <w:pPr>
      <w:tabs>
        <w:tab w:val="center" w:pos="4153"/>
        <w:tab w:val="right" w:pos="8306"/>
      </w:tabs>
      <w:snapToGrid w:val="0"/>
      <w:spacing w:before="240" w:after="240"/>
      <w:jc w:val="left"/>
    </w:pPr>
    <w:rPr>
      <w:sz w:val="18"/>
      <w:szCs w:val="18"/>
    </w:rPr>
  </w:style>
  <w:style w:type="character" w:customStyle="1" w:styleId="a9">
    <w:name w:val="页脚 字符"/>
    <w:link w:val="a8"/>
    <w:uiPriority w:val="99"/>
    <w:qFormat/>
    <w:rsid w:val="00636EE1"/>
    <w:rPr>
      <w:rFonts w:ascii="Times New Roman" w:eastAsia="Times New Roman" w:hAnsi="Times New Roman" w:cs="Times New Roman"/>
      <w:kern w:val="2"/>
      <w:sz w:val="18"/>
      <w:szCs w:val="18"/>
      <w:lang w:eastAsia="zh-CN"/>
    </w:rPr>
  </w:style>
  <w:style w:type="paragraph" w:customStyle="1" w:styleId="Abstract">
    <w:name w:val="Abstract"/>
    <w:basedOn w:val="a"/>
    <w:qFormat/>
    <w:rsid w:val="00636EE1"/>
    <w:pPr>
      <w:adjustRightInd w:val="0"/>
      <w:snapToGrid w:val="0"/>
      <w:spacing w:before="240" w:line="288" w:lineRule="auto"/>
      <w:ind w:firstLineChars="0" w:firstLine="0"/>
    </w:pPr>
    <w:rPr>
      <w:b/>
      <w:sz w:val="24"/>
      <w:szCs w:val="24"/>
    </w:rPr>
  </w:style>
  <w:style w:type="paragraph" w:customStyle="1" w:styleId="affiliation">
    <w:name w:val="affiliation"/>
    <w:basedOn w:val="a"/>
    <w:next w:val="a"/>
    <w:qFormat/>
    <w:rsid w:val="00636EE1"/>
    <w:pPr>
      <w:widowControl/>
      <w:overflowPunct w:val="0"/>
      <w:autoSpaceDE w:val="0"/>
      <w:autoSpaceDN w:val="0"/>
      <w:adjustRightInd w:val="0"/>
      <w:spacing w:before="120"/>
      <w:ind w:firstLineChars="0" w:firstLine="0"/>
      <w:jc w:val="left"/>
      <w:textAlignment w:val="baseline"/>
    </w:pPr>
    <w:rPr>
      <w:rFonts w:eastAsia="宋体"/>
      <w:i/>
      <w:kern w:val="0"/>
      <w:sz w:val="24"/>
      <w:szCs w:val="20"/>
      <w:lang w:eastAsia="de-DE"/>
    </w:rPr>
  </w:style>
  <w:style w:type="paragraph" w:customStyle="1" w:styleId="EndNoteBibliography">
    <w:name w:val="EndNote Bibliography"/>
    <w:basedOn w:val="a"/>
    <w:link w:val="EndNoteBibliography0"/>
    <w:qFormat/>
    <w:rsid w:val="00636EE1"/>
    <w:rPr>
      <w:sz w:val="20"/>
    </w:rPr>
  </w:style>
  <w:style w:type="character" w:customStyle="1" w:styleId="EndNoteBibliography0">
    <w:name w:val="EndNote Bibliography 字符"/>
    <w:basedOn w:val="a0"/>
    <w:link w:val="EndNoteBibliography"/>
    <w:qFormat/>
    <w:rsid w:val="00636EE1"/>
    <w:rPr>
      <w:rFonts w:ascii="Times New Roman" w:eastAsia="Times New Roman" w:hAnsi="Times New Roman" w:cs="Times New Roman"/>
      <w:kern w:val="2"/>
      <w:sz w:val="20"/>
      <w:szCs w:val="21"/>
      <w:lang w:eastAsia="zh-CN"/>
    </w:rPr>
  </w:style>
  <w:style w:type="paragraph" w:customStyle="1" w:styleId="EndNoteBibliographyTitle">
    <w:name w:val="EndNote Bibliography Title"/>
    <w:basedOn w:val="a"/>
    <w:link w:val="EndNoteBibliographyTitle0"/>
    <w:qFormat/>
    <w:rsid w:val="00636EE1"/>
    <w:pPr>
      <w:jc w:val="center"/>
    </w:pPr>
    <w:rPr>
      <w:sz w:val="20"/>
    </w:rPr>
  </w:style>
  <w:style w:type="character" w:customStyle="1" w:styleId="EndNoteBibliographyTitle0">
    <w:name w:val="EndNote Bibliography Title 字符"/>
    <w:basedOn w:val="a0"/>
    <w:link w:val="EndNoteBibliographyTitle"/>
    <w:qFormat/>
    <w:rsid w:val="00636EE1"/>
    <w:rPr>
      <w:rFonts w:ascii="Times New Roman" w:eastAsia="Times New Roman" w:hAnsi="Times New Roman" w:cs="Times New Roman"/>
      <w:kern w:val="2"/>
      <w:sz w:val="20"/>
      <w:szCs w:val="21"/>
      <w:lang w:eastAsia="zh-CN"/>
    </w:rPr>
  </w:style>
  <w:style w:type="paragraph" w:customStyle="1" w:styleId="fax">
    <w:name w:val="fax"/>
    <w:basedOn w:val="a"/>
    <w:next w:val="a"/>
    <w:qFormat/>
    <w:rsid w:val="00636EE1"/>
    <w:pPr>
      <w:widowControl/>
      <w:overflowPunct w:val="0"/>
      <w:autoSpaceDE w:val="0"/>
      <w:autoSpaceDN w:val="0"/>
      <w:adjustRightInd w:val="0"/>
      <w:spacing w:before="120"/>
      <w:ind w:firstLineChars="0" w:firstLine="0"/>
      <w:jc w:val="left"/>
      <w:textAlignment w:val="baseline"/>
    </w:pPr>
    <w:rPr>
      <w:rFonts w:eastAsia="宋体"/>
      <w:kern w:val="0"/>
      <w:sz w:val="20"/>
      <w:szCs w:val="20"/>
      <w:lang w:eastAsia="de-DE"/>
    </w:rPr>
  </w:style>
  <w:style w:type="paragraph" w:customStyle="1" w:styleId="IMR-">
    <w:name w:val="IMR-首页页脚"/>
    <w:basedOn w:val="a8"/>
    <w:qFormat/>
    <w:rsid w:val="00636EE1"/>
    <w:pPr>
      <w:pBdr>
        <w:top w:val="single" w:sz="4" w:space="5" w:color="auto"/>
      </w:pBdr>
      <w:ind w:firstLineChars="0" w:firstLine="0"/>
    </w:pPr>
    <w:rPr>
      <w:sz w:val="16"/>
      <w:szCs w:val="12"/>
    </w:rPr>
  </w:style>
  <w:style w:type="paragraph" w:customStyle="1" w:styleId="Keywords">
    <w:name w:val="Keywords"/>
    <w:basedOn w:val="a"/>
    <w:qFormat/>
    <w:rsid w:val="00636EE1"/>
    <w:pPr>
      <w:adjustRightInd w:val="0"/>
      <w:snapToGrid w:val="0"/>
      <w:spacing w:before="240"/>
      <w:ind w:firstLineChars="0" w:firstLine="0"/>
    </w:pPr>
    <w:rPr>
      <w:rFonts w:eastAsia="宋体"/>
      <w:b/>
      <w:sz w:val="24"/>
    </w:rPr>
  </w:style>
  <w:style w:type="paragraph" w:customStyle="1" w:styleId="phone">
    <w:name w:val="phone"/>
    <w:basedOn w:val="a"/>
    <w:next w:val="fax"/>
    <w:rsid w:val="00636EE1"/>
    <w:pPr>
      <w:widowControl/>
      <w:overflowPunct w:val="0"/>
      <w:autoSpaceDE w:val="0"/>
      <w:autoSpaceDN w:val="0"/>
      <w:adjustRightInd w:val="0"/>
      <w:spacing w:before="120"/>
      <w:ind w:firstLineChars="0" w:firstLine="0"/>
      <w:jc w:val="left"/>
      <w:textAlignment w:val="baseline"/>
    </w:pPr>
    <w:rPr>
      <w:rFonts w:eastAsia="宋体"/>
      <w:kern w:val="0"/>
      <w:sz w:val="20"/>
      <w:szCs w:val="20"/>
      <w:lang w:eastAsia="de-DE"/>
    </w:rPr>
  </w:style>
  <w:style w:type="paragraph" w:customStyle="1" w:styleId="References">
    <w:name w:val="References"/>
    <w:basedOn w:val="a"/>
    <w:link w:val="References0"/>
    <w:qFormat/>
    <w:rsid w:val="00636EE1"/>
    <w:pPr>
      <w:autoSpaceDE w:val="0"/>
      <w:autoSpaceDN w:val="0"/>
      <w:adjustRightInd w:val="0"/>
      <w:ind w:firstLineChars="0" w:firstLine="0"/>
    </w:pPr>
    <w:rPr>
      <w:b/>
      <w:kern w:val="0"/>
      <w:sz w:val="24"/>
      <w:szCs w:val="24"/>
    </w:rPr>
  </w:style>
  <w:style w:type="character" w:customStyle="1" w:styleId="References0">
    <w:name w:val="References 字符"/>
    <w:basedOn w:val="a0"/>
    <w:link w:val="References"/>
    <w:qFormat/>
    <w:rsid w:val="00636EE1"/>
    <w:rPr>
      <w:rFonts w:ascii="Times New Roman" w:eastAsia="Times New Roman" w:hAnsi="Times New Roman" w:cs="Times New Roman"/>
      <w:b/>
      <w:lang w:eastAsia="zh-CN"/>
    </w:rPr>
  </w:style>
  <w:style w:type="table" w:customStyle="1" w:styleId="TableGrid1">
    <w:name w:val="Table Grid1"/>
    <w:basedOn w:val="a1"/>
    <w:next w:val="a4"/>
    <w:uiPriority w:val="39"/>
    <w:rsid w:val="00636EE1"/>
    <w:rPr>
      <w:sz w:val="22"/>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a1"/>
    <w:next w:val="a4"/>
    <w:uiPriority w:val="39"/>
    <w:rsid w:val="00636EE1"/>
    <w:rPr>
      <w:rFonts w:ascii="Calibri" w:eastAsia="等线" w:hAnsi="Calibri" w:cs="Times New Roman"/>
      <w:sz w:val="22"/>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a1"/>
    <w:next w:val="a4"/>
    <w:uiPriority w:val="39"/>
    <w:rsid w:val="00636EE1"/>
    <w:rPr>
      <w:rFonts w:ascii="Calibri" w:eastAsia="等线" w:hAnsi="Calibri" w:cs="Times New Roman"/>
      <w:sz w:val="22"/>
      <w:szCs w:val="22"/>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636EE1"/>
    <w:pPr>
      <w:autoSpaceDE w:val="0"/>
      <w:autoSpaceDN w:val="0"/>
      <w:adjustRightInd w:val="0"/>
      <w:ind w:left="133"/>
      <w:jc w:val="center"/>
    </w:pPr>
    <w:rPr>
      <w:rFonts w:ascii="Book Antiqua" w:hAnsi="Book Antiqua" w:cs="Book Antiqua"/>
      <w:kern w:val="0"/>
      <w:sz w:val="24"/>
      <w:szCs w:val="24"/>
    </w:rPr>
  </w:style>
  <w:style w:type="paragraph" w:customStyle="1" w:styleId="url">
    <w:name w:val="url"/>
    <w:basedOn w:val="a"/>
    <w:next w:val="a"/>
    <w:qFormat/>
    <w:rsid w:val="00636EE1"/>
    <w:pPr>
      <w:widowControl/>
      <w:overflowPunct w:val="0"/>
      <w:autoSpaceDE w:val="0"/>
      <w:autoSpaceDN w:val="0"/>
      <w:adjustRightInd w:val="0"/>
      <w:spacing w:before="120"/>
      <w:ind w:firstLineChars="0" w:firstLine="0"/>
      <w:jc w:val="left"/>
      <w:textAlignment w:val="baseline"/>
    </w:pPr>
    <w:rPr>
      <w:rFonts w:eastAsia="宋体"/>
      <w:kern w:val="0"/>
      <w:sz w:val="20"/>
      <w:szCs w:val="20"/>
      <w:lang w:eastAsia="de-DE"/>
    </w:rPr>
  </w:style>
  <w:style w:type="paragraph" w:customStyle="1" w:styleId="aa">
    <w:name w:val="版权信息"/>
    <w:basedOn w:val="a"/>
    <w:qFormat/>
    <w:rsid w:val="00636EE1"/>
    <w:pPr>
      <w:ind w:firstLineChars="0" w:firstLine="0"/>
    </w:pPr>
  </w:style>
  <w:style w:type="character" w:customStyle="1" w:styleId="10">
    <w:name w:val="标题 1 字符"/>
    <w:link w:val="1"/>
    <w:uiPriority w:val="1"/>
    <w:qFormat/>
    <w:rsid w:val="00636EE1"/>
    <w:rPr>
      <w:rFonts w:ascii="Times New Roman" w:hAnsi="Times New Roman" w:cs="Book Antiqua"/>
      <w:b/>
      <w:bCs/>
      <w:szCs w:val="20"/>
      <w:lang w:eastAsia="zh-CN"/>
    </w:rPr>
  </w:style>
  <w:style w:type="character" w:customStyle="1" w:styleId="20">
    <w:name w:val="标题 2 字符"/>
    <w:link w:val="2"/>
    <w:uiPriority w:val="9"/>
    <w:qFormat/>
    <w:rsid w:val="00636EE1"/>
    <w:rPr>
      <w:rFonts w:ascii="Times New Roman" w:hAnsi="Times New Roman" w:cs="Times New Roman"/>
      <w:bCs/>
      <w:i/>
      <w:kern w:val="2"/>
      <w:sz w:val="21"/>
      <w:szCs w:val="21"/>
      <w:lang w:eastAsia="zh-CN"/>
    </w:rPr>
  </w:style>
  <w:style w:type="character" w:customStyle="1" w:styleId="30">
    <w:name w:val="标题 3 字符"/>
    <w:link w:val="3"/>
    <w:uiPriority w:val="9"/>
    <w:qFormat/>
    <w:rsid w:val="00636EE1"/>
    <w:rPr>
      <w:rFonts w:ascii="Times New Roman" w:hAnsi="Times New Roman" w:cs="Times New Roman"/>
      <w:bCs/>
      <w:kern w:val="2"/>
      <w:sz w:val="21"/>
      <w:szCs w:val="32"/>
      <w:lang w:eastAsia="zh-CN"/>
    </w:rPr>
  </w:style>
  <w:style w:type="character" w:customStyle="1" w:styleId="40">
    <w:name w:val="标题 4 字符"/>
    <w:link w:val="4"/>
    <w:uiPriority w:val="9"/>
    <w:qFormat/>
    <w:rsid w:val="00636EE1"/>
    <w:rPr>
      <w:rFonts w:ascii="Calibri Light" w:eastAsia="NimbusRomNo9L" w:hAnsi="Calibri Light" w:cs="NimbusRomNo9L"/>
      <w:b/>
      <w:bCs/>
      <w:sz w:val="28"/>
      <w:szCs w:val="28"/>
      <w:lang w:eastAsia="zh-CN"/>
    </w:rPr>
  </w:style>
  <w:style w:type="character" w:customStyle="1" w:styleId="50">
    <w:name w:val="标题 5 字符"/>
    <w:link w:val="5"/>
    <w:uiPriority w:val="9"/>
    <w:qFormat/>
    <w:rsid w:val="00636EE1"/>
    <w:rPr>
      <w:rFonts w:ascii="Times New Roman" w:eastAsia="Times New Roman" w:hAnsi="Times New Roman" w:cs="Times New Roman"/>
      <w:b/>
      <w:bCs/>
      <w:kern w:val="2"/>
      <w:sz w:val="28"/>
      <w:szCs w:val="28"/>
      <w:lang w:eastAsia="zh-CN"/>
    </w:rPr>
  </w:style>
  <w:style w:type="character" w:customStyle="1" w:styleId="70">
    <w:name w:val="标题 7 字符"/>
    <w:link w:val="7"/>
    <w:uiPriority w:val="9"/>
    <w:qFormat/>
    <w:rsid w:val="00636EE1"/>
    <w:rPr>
      <w:rFonts w:ascii="Times New Roman" w:eastAsia="Times New Roman" w:hAnsi="Times New Roman" w:cs="Times New Roman"/>
      <w:b/>
      <w:bCs/>
      <w:kern w:val="2"/>
      <w:lang w:eastAsia="zh-CN"/>
    </w:rPr>
  </w:style>
  <w:style w:type="character" w:customStyle="1" w:styleId="80">
    <w:name w:val="标题 8 字符"/>
    <w:link w:val="8"/>
    <w:uiPriority w:val="9"/>
    <w:qFormat/>
    <w:rsid w:val="00636EE1"/>
    <w:rPr>
      <w:rFonts w:ascii="等线 Light" w:eastAsia="等线 Light" w:hAnsi="等线 Light" w:cs="Times New Roman"/>
      <w:kern w:val="2"/>
      <w:lang w:eastAsia="zh-CN"/>
    </w:rPr>
  </w:style>
  <w:style w:type="character" w:customStyle="1" w:styleId="90">
    <w:name w:val="标题 9 字符"/>
    <w:link w:val="9"/>
    <w:uiPriority w:val="9"/>
    <w:semiHidden/>
    <w:qFormat/>
    <w:rsid w:val="00636EE1"/>
    <w:rPr>
      <w:rFonts w:ascii="等线 Light" w:eastAsia="等线 Light" w:hAnsi="等线 Light" w:cs="Times New Roman"/>
      <w:kern w:val="2"/>
      <w:sz w:val="21"/>
      <w:szCs w:val="21"/>
      <w:lang w:eastAsia="zh-CN"/>
    </w:rPr>
  </w:style>
  <w:style w:type="paragraph" w:customStyle="1" w:styleId="ab">
    <w:name w:val="表题"/>
    <w:basedOn w:val="a"/>
    <w:qFormat/>
    <w:rsid w:val="00636EE1"/>
    <w:pPr>
      <w:spacing w:beforeLines="100" w:before="312" w:afterLines="100" w:after="312"/>
      <w:ind w:firstLineChars="0" w:firstLine="0"/>
      <w:jc w:val="center"/>
    </w:pPr>
    <w:rPr>
      <w:b/>
      <w:sz w:val="18"/>
    </w:rPr>
  </w:style>
  <w:style w:type="paragraph" w:customStyle="1" w:styleId="ac">
    <w:name w:val="表注"/>
    <w:basedOn w:val="ab"/>
    <w:qFormat/>
    <w:rsid w:val="00636EE1"/>
    <w:pPr>
      <w:adjustRightInd w:val="0"/>
      <w:snapToGrid w:val="0"/>
      <w:spacing w:beforeLines="0" w:before="0" w:afterLines="0" w:after="0" w:line="288" w:lineRule="auto"/>
      <w:jc w:val="both"/>
    </w:pPr>
    <w:rPr>
      <w:b w:val="0"/>
      <w:sz w:val="16"/>
    </w:rPr>
  </w:style>
  <w:style w:type="paragraph" w:customStyle="1" w:styleId="ad">
    <w:name w:val="参考文献"/>
    <w:basedOn w:val="a"/>
    <w:qFormat/>
    <w:rsid w:val="00636EE1"/>
    <w:pPr>
      <w:adjustRightInd w:val="0"/>
      <w:snapToGrid w:val="0"/>
      <w:spacing w:line="288" w:lineRule="auto"/>
      <w:ind w:left="400" w:hangingChars="200" w:hanging="400"/>
    </w:pPr>
    <w:rPr>
      <w:rFonts w:eastAsia="等线"/>
      <w:sz w:val="18"/>
      <w:szCs w:val="24"/>
    </w:rPr>
  </w:style>
  <w:style w:type="character" w:styleId="ae">
    <w:name w:val="Hyperlink"/>
    <w:uiPriority w:val="99"/>
    <w:unhideWhenUsed/>
    <w:qFormat/>
    <w:rsid w:val="00636EE1"/>
    <w:rPr>
      <w:color w:val="0563C1"/>
      <w:u w:val="single"/>
    </w:rPr>
  </w:style>
  <w:style w:type="paragraph" w:customStyle="1" w:styleId="af">
    <w:name w:val="稿件类型"/>
    <w:basedOn w:val="a"/>
    <w:qFormat/>
    <w:rsid w:val="00636EE1"/>
    <w:pPr>
      <w:adjustRightInd w:val="0"/>
      <w:snapToGrid w:val="0"/>
      <w:spacing w:before="360" w:line="288" w:lineRule="auto"/>
      <w:ind w:firstLineChars="0" w:firstLine="0"/>
      <w:jc w:val="left"/>
    </w:pPr>
    <w:rPr>
      <w:rFonts w:eastAsia="宋体"/>
    </w:rPr>
  </w:style>
  <w:style w:type="paragraph" w:customStyle="1" w:styleId="af0">
    <w:name w:val="关键词"/>
    <w:basedOn w:val="a"/>
    <w:qFormat/>
    <w:rsid w:val="00636EE1"/>
    <w:pPr>
      <w:adjustRightInd w:val="0"/>
      <w:snapToGrid w:val="0"/>
      <w:spacing w:line="288" w:lineRule="auto"/>
      <w:ind w:firstLineChars="0" w:firstLine="0"/>
    </w:pPr>
  </w:style>
  <w:style w:type="paragraph" w:customStyle="1" w:styleId="af1">
    <w:name w:val="机构信息"/>
    <w:basedOn w:val="a"/>
    <w:link w:val="af2"/>
    <w:qFormat/>
    <w:rsid w:val="00636EE1"/>
    <w:pPr>
      <w:ind w:firstLineChars="0" w:firstLine="0"/>
    </w:pPr>
    <w:rPr>
      <w:i/>
    </w:rPr>
  </w:style>
  <w:style w:type="character" w:customStyle="1" w:styleId="af2">
    <w:name w:val="机构信息 字符"/>
    <w:link w:val="af1"/>
    <w:qFormat/>
    <w:rsid w:val="00636EE1"/>
    <w:rPr>
      <w:rFonts w:ascii="Times New Roman" w:eastAsia="Times New Roman" w:hAnsi="Times New Roman" w:cs="Times New Roman"/>
      <w:i/>
      <w:kern w:val="2"/>
      <w:sz w:val="21"/>
      <w:szCs w:val="21"/>
      <w:lang w:eastAsia="zh-CN"/>
    </w:rPr>
  </w:style>
  <w:style w:type="paragraph" w:customStyle="1" w:styleId="af3">
    <w:name w:val="接收日期"/>
    <w:basedOn w:val="a"/>
    <w:qFormat/>
    <w:rsid w:val="00636EE1"/>
    <w:pPr>
      <w:ind w:firstLineChars="0" w:firstLine="0"/>
    </w:pPr>
    <w:rPr>
      <w:sz w:val="16"/>
    </w:rPr>
  </w:style>
  <w:style w:type="paragraph" w:styleId="af4">
    <w:name w:val="Balloon Text"/>
    <w:basedOn w:val="a"/>
    <w:link w:val="af5"/>
    <w:uiPriority w:val="99"/>
    <w:semiHidden/>
    <w:unhideWhenUsed/>
    <w:qFormat/>
    <w:rsid w:val="00636EE1"/>
    <w:rPr>
      <w:sz w:val="18"/>
      <w:szCs w:val="18"/>
    </w:rPr>
  </w:style>
  <w:style w:type="character" w:customStyle="1" w:styleId="af5">
    <w:name w:val="批注框文本 字符"/>
    <w:basedOn w:val="a0"/>
    <w:link w:val="af4"/>
    <w:uiPriority w:val="99"/>
    <w:semiHidden/>
    <w:qFormat/>
    <w:rsid w:val="00636EE1"/>
    <w:rPr>
      <w:rFonts w:ascii="Times New Roman" w:eastAsia="Times New Roman" w:hAnsi="Times New Roman" w:cs="Times New Roman"/>
      <w:kern w:val="2"/>
      <w:sz w:val="18"/>
      <w:szCs w:val="18"/>
      <w:lang w:eastAsia="zh-CN"/>
    </w:rPr>
  </w:style>
  <w:style w:type="paragraph" w:styleId="af6">
    <w:name w:val="annotation text"/>
    <w:basedOn w:val="a"/>
    <w:link w:val="af7"/>
    <w:uiPriority w:val="99"/>
    <w:semiHidden/>
    <w:unhideWhenUsed/>
    <w:qFormat/>
    <w:rsid w:val="00636EE1"/>
    <w:pPr>
      <w:jc w:val="left"/>
    </w:pPr>
  </w:style>
  <w:style w:type="character" w:customStyle="1" w:styleId="af7">
    <w:name w:val="批注文字 字符"/>
    <w:basedOn w:val="a0"/>
    <w:link w:val="af6"/>
    <w:uiPriority w:val="99"/>
    <w:semiHidden/>
    <w:qFormat/>
    <w:rsid w:val="00636EE1"/>
    <w:rPr>
      <w:rFonts w:ascii="Times New Roman" w:eastAsia="Times New Roman" w:hAnsi="Times New Roman" w:cs="Times New Roman"/>
      <w:kern w:val="2"/>
      <w:sz w:val="21"/>
      <w:szCs w:val="21"/>
      <w:lang w:eastAsia="zh-CN"/>
    </w:rPr>
  </w:style>
  <w:style w:type="character" w:styleId="af8">
    <w:name w:val="annotation reference"/>
    <w:basedOn w:val="a0"/>
    <w:uiPriority w:val="99"/>
    <w:semiHidden/>
    <w:unhideWhenUsed/>
    <w:qFormat/>
    <w:rsid w:val="00636EE1"/>
    <w:rPr>
      <w:sz w:val="21"/>
      <w:szCs w:val="21"/>
    </w:rPr>
  </w:style>
  <w:style w:type="paragraph" w:styleId="af9">
    <w:name w:val="annotation subject"/>
    <w:basedOn w:val="af6"/>
    <w:next w:val="af6"/>
    <w:link w:val="afa"/>
    <w:uiPriority w:val="99"/>
    <w:semiHidden/>
    <w:unhideWhenUsed/>
    <w:qFormat/>
    <w:rsid w:val="00636EE1"/>
    <w:rPr>
      <w:b/>
      <w:bCs/>
    </w:rPr>
  </w:style>
  <w:style w:type="character" w:customStyle="1" w:styleId="afa">
    <w:name w:val="批注主题 字符"/>
    <w:basedOn w:val="af7"/>
    <w:link w:val="af9"/>
    <w:uiPriority w:val="99"/>
    <w:semiHidden/>
    <w:rsid w:val="00636EE1"/>
    <w:rPr>
      <w:rFonts w:ascii="Times New Roman" w:eastAsia="Times New Roman" w:hAnsi="Times New Roman" w:cs="Times New Roman"/>
      <w:b/>
      <w:bCs/>
      <w:kern w:val="2"/>
      <w:sz w:val="21"/>
      <w:szCs w:val="21"/>
      <w:lang w:eastAsia="zh-CN"/>
    </w:rPr>
  </w:style>
  <w:style w:type="paragraph" w:styleId="afb">
    <w:name w:val="Normal (Web)"/>
    <w:basedOn w:val="a"/>
    <w:uiPriority w:val="99"/>
    <w:unhideWhenUsed/>
    <w:qFormat/>
    <w:rsid w:val="00636EE1"/>
    <w:pPr>
      <w:spacing w:before="100" w:beforeAutospacing="1" w:after="100" w:afterAutospacing="1"/>
    </w:pPr>
    <w:rPr>
      <w:lang w:eastAsia="en-US"/>
    </w:rPr>
  </w:style>
  <w:style w:type="character" w:styleId="afc">
    <w:name w:val="Emphasis"/>
    <w:basedOn w:val="a0"/>
    <w:uiPriority w:val="20"/>
    <w:qFormat/>
    <w:rsid w:val="00636EE1"/>
    <w:rPr>
      <w:i/>
      <w:iCs/>
    </w:rPr>
  </w:style>
  <w:style w:type="paragraph" w:styleId="afd">
    <w:name w:val="caption"/>
    <w:basedOn w:val="a"/>
    <w:next w:val="a"/>
    <w:uiPriority w:val="35"/>
    <w:unhideWhenUsed/>
    <w:qFormat/>
    <w:rsid w:val="00636EE1"/>
    <w:pPr>
      <w:ind w:firstLineChars="0" w:firstLine="0"/>
    </w:pPr>
  </w:style>
  <w:style w:type="paragraph" w:customStyle="1" w:styleId="afe">
    <w:name w:val="通讯作者"/>
    <w:basedOn w:val="a"/>
    <w:qFormat/>
    <w:rsid w:val="00636EE1"/>
    <w:pPr>
      <w:adjustRightInd w:val="0"/>
      <w:snapToGrid w:val="0"/>
      <w:spacing w:line="288" w:lineRule="auto"/>
      <w:ind w:firstLineChars="0" w:firstLine="0"/>
    </w:pPr>
    <w:rPr>
      <w:sz w:val="18"/>
      <w:szCs w:val="18"/>
    </w:rPr>
  </w:style>
  <w:style w:type="paragraph" w:customStyle="1" w:styleId="aff">
    <w:name w:val="图注"/>
    <w:basedOn w:val="ac"/>
    <w:qFormat/>
    <w:rsid w:val="00636EE1"/>
    <w:rPr>
      <w:rFonts w:eastAsia="宋体"/>
      <w:b/>
      <w:bCs/>
      <w:kern w:val="0"/>
      <w:sz w:val="18"/>
    </w:rPr>
  </w:style>
  <w:style w:type="table" w:customStyle="1" w:styleId="5-11">
    <w:name w:val="网格表 5 深色 - 着色 11"/>
    <w:basedOn w:val="a1"/>
    <w:uiPriority w:val="50"/>
    <w:qFormat/>
    <w:rsid w:val="00636EE1"/>
    <w:rPr>
      <w:rFonts w:ascii="Times New Roman" w:eastAsia="宋体" w:hAnsi="Times New Roman" w:cs="Times New Roman"/>
      <w:sz w:val="20"/>
      <w:szCs w:val="20"/>
      <w:lang w:eastAsia="zh-CN"/>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111">
    <w:name w:val="网格表 5 深色 - 着色 111"/>
    <w:basedOn w:val="a1"/>
    <w:uiPriority w:val="50"/>
    <w:qFormat/>
    <w:rsid w:val="00636EE1"/>
    <w:rPr>
      <w:rFonts w:ascii="Times New Roman" w:eastAsia="宋体" w:hAnsi="Times New Roman" w:cs="Times New Roman"/>
      <w:sz w:val="20"/>
      <w:szCs w:val="20"/>
      <w:lang w:eastAsia="zh-CN"/>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table" w:customStyle="1" w:styleId="5-112">
    <w:name w:val="网格表 5 深色 - 着色 112"/>
    <w:basedOn w:val="a1"/>
    <w:uiPriority w:val="50"/>
    <w:qFormat/>
    <w:rsid w:val="00636EE1"/>
    <w:rPr>
      <w:rFonts w:ascii="Times New Roman" w:eastAsia="宋体" w:hAnsi="Times New Roman" w:cs="Times New Roman"/>
      <w:sz w:val="20"/>
      <w:szCs w:val="20"/>
      <w:lang w:eastAsia="zh-CN"/>
    </w:rPr>
    <w:tblP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9E2F3"/>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472C4"/>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472C4"/>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472C4"/>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472C4"/>
      </w:tcPr>
    </w:tblStylePr>
    <w:tblStylePr w:type="band1Vert">
      <w:tblPr/>
      <w:tcPr>
        <w:shd w:val="clear" w:color="auto" w:fill="B4C6E7"/>
      </w:tcPr>
    </w:tblStylePr>
    <w:tblStylePr w:type="band1Horz">
      <w:tblPr/>
      <w:tcPr>
        <w:shd w:val="clear" w:color="auto" w:fill="B4C6E7"/>
      </w:tcPr>
    </w:tblStylePr>
  </w:style>
  <w:style w:type="paragraph" w:customStyle="1" w:styleId="aff0">
    <w:name w:val="文章标题"/>
    <w:basedOn w:val="a"/>
    <w:link w:val="aff1"/>
    <w:qFormat/>
    <w:rsid w:val="00636EE1"/>
    <w:pPr>
      <w:kinsoku w:val="0"/>
      <w:overflowPunct w:val="0"/>
      <w:autoSpaceDE w:val="0"/>
      <w:autoSpaceDN w:val="0"/>
      <w:adjustRightInd w:val="0"/>
      <w:snapToGrid w:val="0"/>
      <w:spacing w:after="240" w:line="288" w:lineRule="auto"/>
      <w:ind w:firstLineChars="0" w:firstLine="0"/>
    </w:pPr>
    <w:rPr>
      <w:b/>
      <w:bCs/>
      <w:spacing w:val="-8"/>
      <w:sz w:val="32"/>
      <w:szCs w:val="32"/>
    </w:rPr>
  </w:style>
  <w:style w:type="character" w:customStyle="1" w:styleId="aff1">
    <w:name w:val="文章标题 字符"/>
    <w:link w:val="aff0"/>
    <w:qFormat/>
    <w:rsid w:val="00636EE1"/>
    <w:rPr>
      <w:rFonts w:ascii="Times New Roman" w:eastAsia="Times New Roman" w:hAnsi="Times New Roman" w:cs="Times New Roman"/>
      <w:b/>
      <w:bCs/>
      <w:spacing w:val="-8"/>
      <w:kern w:val="2"/>
      <w:sz w:val="32"/>
      <w:szCs w:val="32"/>
      <w:lang w:eastAsia="zh-CN"/>
    </w:rPr>
  </w:style>
  <w:style w:type="paragraph" w:customStyle="1" w:styleId="aff2">
    <w:name w:val="文章内容"/>
    <w:basedOn w:val="a"/>
    <w:link w:val="aff3"/>
    <w:qFormat/>
    <w:rsid w:val="00636EE1"/>
    <w:pPr>
      <w:ind w:firstLine="420"/>
    </w:pPr>
    <w:rPr>
      <w:color w:val="000000"/>
    </w:rPr>
  </w:style>
  <w:style w:type="character" w:customStyle="1" w:styleId="aff3">
    <w:name w:val="文章内容 字符"/>
    <w:link w:val="aff2"/>
    <w:qFormat/>
    <w:rsid w:val="00636EE1"/>
    <w:rPr>
      <w:rFonts w:ascii="Times New Roman" w:eastAsia="Times New Roman" w:hAnsi="Times New Roman" w:cs="Times New Roman"/>
      <w:color w:val="000000"/>
      <w:kern w:val="2"/>
      <w:sz w:val="21"/>
      <w:szCs w:val="21"/>
      <w:lang w:eastAsia="zh-CN"/>
    </w:rPr>
  </w:style>
  <w:style w:type="numbering" w:customStyle="1" w:styleId="11">
    <w:name w:val="无列表1"/>
    <w:next w:val="a2"/>
    <w:uiPriority w:val="99"/>
    <w:semiHidden/>
    <w:unhideWhenUsed/>
    <w:rsid w:val="00636EE1"/>
  </w:style>
  <w:style w:type="character" w:styleId="aff4">
    <w:name w:val="line number"/>
    <w:uiPriority w:val="99"/>
    <w:semiHidden/>
    <w:unhideWhenUsed/>
    <w:qFormat/>
    <w:rsid w:val="00636EE1"/>
  </w:style>
  <w:style w:type="paragraph" w:customStyle="1" w:styleId="aff5">
    <w:name w:val="摘要"/>
    <w:basedOn w:val="a"/>
    <w:qFormat/>
    <w:rsid w:val="00636EE1"/>
    <w:pPr>
      <w:ind w:firstLineChars="0" w:firstLine="0"/>
    </w:pPr>
    <w:rPr>
      <w:color w:val="000000"/>
    </w:rPr>
  </w:style>
  <w:style w:type="character" w:styleId="aff6">
    <w:name w:val="Placeholder Text"/>
    <w:uiPriority w:val="99"/>
    <w:semiHidden/>
    <w:qFormat/>
    <w:rsid w:val="00636EE1"/>
    <w:rPr>
      <w:color w:val="808080"/>
    </w:rPr>
  </w:style>
  <w:style w:type="paragraph" w:styleId="aff7">
    <w:name w:val="Body Text"/>
    <w:basedOn w:val="a"/>
    <w:link w:val="aff8"/>
    <w:uiPriority w:val="1"/>
    <w:qFormat/>
    <w:rsid w:val="00636EE1"/>
    <w:pPr>
      <w:autoSpaceDE w:val="0"/>
      <w:autoSpaceDN w:val="0"/>
      <w:adjustRightInd w:val="0"/>
      <w:ind w:firstLine="420"/>
    </w:pPr>
    <w:rPr>
      <w:kern w:val="0"/>
    </w:rPr>
  </w:style>
  <w:style w:type="character" w:customStyle="1" w:styleId="aff8">
    <w:name w:val="正文文本 字符"/>
    <w:link w:val="aff7"/>
    <w:uiPriority w:val="1"/>
    <w:qFormat/>
    <w:rsid w:val="00636EE1"/>
    <w:rPr>
      <w:rFonts w:ascii="Times New Roman" w:eastAsia="Times New Roman" w:hAnsi="Times New Roman" w:cs="Times New Roman"/>
      <w:sz w:val="21"/>
      <w:szCs w:val="21"/>
      <w:lang w:eastAsia="zh-CN"/>
    </w:rPr>
  </w:style>
  <w:style w:type="paragraph" w:customStyle="1" w:styleId="aff9">
    <w:name w:val="致谢部分"/>
    <w:basedOn w:val="aff7"/>
    <w:link w:val="affa"/>
    <w:qFormat/>
    <w:rsid w:val="00636EE1"/>
    <w:pPr>
      <w:snapToGrid w:val="0"/>
      <w:spacing w:before="240" w:after="240" w:line="288" w:lineRule="auto"/>
      <w:ind w:firstLineChars="0" w:firstLine="0"/>
    </w:pPr>
    <w:rPr>
      <w:b/>
      <w:kern w:val="2"/>
      <w:sz w:val="24"/>
      <w:szCs w:val="24"/>
    </w:rPr>
  </w:style>
  <w:style w:type="character" w:customStyle="1" w:styleId="affa">
    <w:name w:val="致谢部分 字符"/>
    <w:link w:val="aff9"/>
    <w:qFormat/>
    <w:rsid w:val="00636EE1"/>
    <w:rPr>
      <w:rFonts w:ascii="Times New Roman" w:eastAsia="Times New Roman" w:hAnsi="Times New Roman" w:cs="Times New Roman"/>
      <w:b/>
      <w:kern w:val="2"/>
      <w:lang w:eastAsia="zh-CN"/>
    </w:rPr>
  </w:style>
  <w:style w:type="paragraph" w:customStyle="1" w:styleId="affb">
    <w:name w:val="作者信息"/>
    <w:basedOn w:val="a"/>
    <w:qFormat/>
    <w:rsid w:val="00636EE1"/>
    <w:pPr>
      <w:adjustRightInd w:val="0"/>
      <w:snapToGrid w:val="0"/>
      <w:spacing w:after="240" w:line="288" w:lineRule="auto"/>
      <w:ind w:firstLineChars="0" w:firstLine="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8</Pages>
  <Words>1857</Words>
  <Characters>11000</Characters>
  <Application>Microsoft Office Word</Application>
  <DocSecurity>0</DocSecurity>
  <Lines>647</Lines>
  <Paragraphs>347</Paragraphs>
  <ScaleCrop>false</ScaleCrop>
  <Company/>
  <LinksUpToDate>false</LinksUpToDate>
  <CharactersWithSpaces>12510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 B. Wilton</dc:creator>
  <cp:keywords/>
  <dc:description/>
  <cp:lastModifiedBy>Editor</cp:lastModifiedBy>
  <cp:revision>12</cp:revision>
  <dcterms:created xsi:type="dcterms:W3CDTF">2022-04-25T18:25:00Z</dcterms:created>
  <dcterms:modified xsi:type="dcterms:W3CDTF">2022-09-29T02:20:00Z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a501d3ebabf286f96af13465d3518c9510019b666d528f21d0a34088ceba87c4</vt:lpwstr>
  </property>
</Properties>
</file>