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3DE" w:rsidRPr="005D141A" w:rsidRDefault="000A224F">
      <w:pPr>
        <w:pStyle w:val="1"/>
        <w:ind w:left="0" w:firstLine="0"/>
        <w:rPr>
          <w:rFonts w:cs="Times New Roman"/>
        </w:rPr>
      </w:pPr>
      <w:r w:rsidRPr="005D141A">
        <w:rPr>
          <w:rFonts w:cs="Times New Roman"/>
        </w:rPr>
        <w:t>Supplementary Material</w:t>
      </w:r>
    </w:p>
    <w:p w:rsidR="00B703DE" w:rsidRPr="005D141A" w:rsidRDefault="000A224F" w:rsidP="00C90098">
      <w:pPr>
        <w:pStyle w:val="afa"/>
      </w:pPr>
      <w:r w:rsidRPr="005D141A">
        <w:rPr>
          <w:rFonts w:hint="eastAsia"/>
        </w:rPr>
        <w:t>Coronary Heart Disease T</w:t>
      </w:r>
      <w:r w:rsidRPr="005D141A">
        <w:t xml:space="preserve">reatment </w:t>
      </w:r>
      <w:r w:rsidRPr="005D141A">
        <w:rPr>
          <w:rFonts w:hint="eastAsia"/>
        </w:rPr>
        <w:t>C</w:t>
      </w:r>
      <w:r w:rsidRPr="005D141A">
        <w:t>ompliance</w:t>
      </w:r>
      <w:r w:rsidRPr="005D141A">
        <w:rPr>
          <w:rFonts w:hint="eastAsia"/>
        </w:rPr>
        <w:t xml:space="preserve"> Questionnaire</w:t>
      </w:r>
    </w:p>
    <w:p w:rsidR="00B703DE" w:rsidRPr="005D141A" w:rsidRDefault="000A224F" w:rsidP="00C90098">
      <w:pPr>
        <w:ind w:firstLineChars="0" w:firstLine="0"/>
        <w:rPr>
          <w:b/>
        </w:rPr>
      </w:pPr>
      <w:r w:rsidRPr="005D141A">
        <w:rPr>
          <w:rFonts w:hint="eastAsia"/>
          <w:b/>
        </w:rPr>
        <w:t>Dear Mr./</w:t>
      </w:r>
      <w:proofErr w:type="spellStart"/>
      <w:r w:rsidRPr="005D141A">
        <w:rPr>
          <w:rFonts w:hint="eastAsia"/>
          <w:b/>
        </w:rPr>
        <w:t>Ms</w:t>
      </w:r>
      <w:proofErr w:type="spellEnd"/>
      <w:r w:rsidRPr="005D141A">
        <w:rPr>
          <w:rFonts w:hint="eastAsia"/>
          <w:b/>
        </w:rPr>
        <w:t>:</w:t>
      </w:r>
    </w:p>
    <w:p w:rsidR="00B703DE" w:rsidRPr="005D141A" w:rsidRDefault="000A224F" w:rsidP="00C90098">
      <w:pPr>
        <w:ind w:firstLineChars="0" w:firstLine="0"/>
      </w:pPr>
      <w:r w:rsidRPr="005D141A">
        <w:rPr>
          <w:rFonts w:hint="eastAsia"/>
        </w:rPr>
        <w:t xml:space="preserve">Thank you for participating in our survey, which aims to analyze your treatment compliance on medication management and lifestyle changes in the last month or year. </w:t>
      </w:r>
      <w:r w:rsidRPr="005D141A">
        <w:t xml:space="preserve">Please </w:t>
      </w:r>
      <w:r w:rsidRPr="005D141A">
        <w:rPr>
          <w:rFonts w:hint="eastAsia"/>
        </w:rPr>
        <w:t>answer</w:t>
      </w:r>
      <w:r w:rsidRPr="005D141A">
        <w:t xml:space="preserve"> </w:t>
      </w:r>
      <w:r w:rsidRPr="005D141A">
        <w:rPr>
          <w:rFonts w:hint="eastAsia"/>
        </w:rPr>
        <w:t xml:space="preserve">all of the questions and tick each item with </w:t>
      </w:r>
      <w:r w:rsidRPr="005D141A">
        <w:t xml:space="preserve">“√” in the </w:t>
      </w:r>
      <w:r w:rsidRPr="005D141A">
        <w:rPr>
          <w:rFonts w:hint="eastAsia"/>
        </w:rPr>
        <w:t>t</w:t>
      </w:r>
      <w:r w:rsidRPr="005D141A">
        <w:t xml:space="preserve">ick boxes according to your daily routine in the past </w:t>
      </w:r>
      <w:r w:rsidRPr="005D141A">
        <w:rPr>
          <w:rFonts w:hint="eastAsia"/>
        </w:rPr>
        <w:t xml:space="preserve">month or </w:t>
      </w:r>
      <w:r w:rsidRPr="005D141A">
        <w:t>year.</w:t>
      </w:r>
      <w:r w:rsidRPr="005D141A">
        <w:rPr>
          <w:rFonts w:hint="eastAsia"/>
        </w:rPr>
        <w:t xml:space="preserve"> Please remember that your answers are confidential and that you should respond to each question as truthfully as possible.</w:t>
      </w:r>
    </w:p>
    <w:p w:rsidR="00184AC2" w:rsidRPr="005D141A" w:rsidRDefault="00184AC2" w:rsidP="00C90098">
      <w:pPr>
        <w:ind w:firstLineChars="0" w:firstLine="0"/>
      </w:pPr>
    </w:p>
    <w:p w:rsidR="00B703DE" w:rsidRPr="005D141A" w:rsidRDefault="00B703DE" w:rsidP="00184AC2">
      <w:pPr>
        <w:ind w:firstLineChars="0" w:firstLine="0"/>
        <w:rPr>
          <w:rFonts w:eastAsiaTheme="minorEastAsia"/>
        </w:rPr>
      </w:pPr>
    </w:p>
    <w:tbl>
      <w:tblPr>
        <w:tblStyle w:val="a8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6"/>
        <w:gridCol w:w="1468"/>
        <w:gridCol w:w="1429"/>
        <w:gridCol w:w="1585"/>
        <w:gridCol w:w="1112"/>
      </w:tblGrid>
      <w:tr w:rsidR="005D141A" w:rsidRPr="00EF7278" w:rsidTr="002F6626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03DE" w:rsidRPr="00EF7278" w:rsidRDefault="00B703DE" w:rsidP="00A424BC">
            <w:pPr>
              <w:adjustRightInd w:val="0"/>
              <w:snapToGrid w:val="0"/>
              <w:ind w:firstLineChars="0" w:firstLine="0"/>
              <w:jc w:val="left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03DE" w:rsidRPr="00EF7278" w:rsidRDefault="000A224F" w:rsidP="00A424BC">
            <w:pPr>
              <w:adjustRightInd w:val="0"/>
              <w:snapToGrid w:val="0"/>
              <w:ind w:firstLineChars="0" w:firstLine="0"/>
              <w:jc w:val="center"/>
              <w:rPr>
                <w:b/>
                <w:bCs/>
              </w:rPr>
            </w:pPr>
            <w:r w:rsidRPr="00EF7278">
              <w:rPr>
                <w:b/>
                <w:bCs/>
              </w:rPr>
              <w:t>Completely</w:t>
            </w:r>
            <w:r w:rsidR="00A424BC" w:rsidRPr="00EF7278">
              <w:rPr>
                <w:b/>
                <w:bCs/>
              </w:rPr>
              <w:t xml:space="preserve"> </w:t>
            </w:r>
            <w:r w:rsidRPr="00EF7278">
              <w:rPr>
                <w:b/>
                <w:bCs/>
              </w:rPr>
              <w:t>(3 points)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03DE" w:rsidRPr="00EF7278" w:rsidRDefault="000A224F" w:rsidP="00A424BC">
            <w:pPr>
              <w:adjustRightInd w:val="0"/>
              <w:snapToGrid w:val="0"/>
              <w:ind w:firstLineChars="0" w:firstLine="0"/>
              <w:jc w:val="center"/>
              <w:rPr>
                <w:b/>
                <w:bCs/>
              </w:rPr>
            </w:pPr>
            <w:r w:rsidRPr="00EF7278">
              <w:rPr>
                <w:b/>
                <w:bCs/>
              </w:rPr>
              <w:t>Frequently</w:t>
            </w:r>
            <w:r w:rsidR="00A424BC" w:rsidRPr="00EF7278">
              <w:rPr>
                <w:b/>
                <w:bCs/>
              </w:rPr>
              <w:t xml:space="preserve"> </w:t>
            </w:r>
            <w:r w:rsidRPr="00EF7278">
              <w:rPr>
                <w:b/>
                <w:bCs/>
              </w:rPr>
              <w:t>(2 points)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03DE" w:rsidRPr="00EF7278" w:rsidRDefault="000A224F" w:rsidP="00A424BC">
            <w:pPr>
              <w:adjustRightInd w:val="0"/>
              <w:snapToGrid w:val="0"/>
              <w:ind w:firstLineChars="0" w:firstLine="0"/>
              <w:jc w:val="center"/>
              <w:rPr>
                <w:b/>
                <w:bCs/>
              </w:rPr>
            </w:pPr>
            <w:r w:rsidRPr="00EF7278">
              <w:rPr>
                <w:b/>
                <w:bCs/>
              </w:rPr>
              <w:t>Occasionally</w:t>
            </w:r>
            <w:r w:rsidR="00A424BC" w:rsidRPr="00EF7278">
              <w:rPr>
                <w:b/>
                <w:bCs/>
              </w:rPr>
              <w:t xml:space="preserve"> </w:t>
            </w:r>
            <w:r w:rsidRPr="00EF7278">
              <w:rPr>
                <w:b/>
                <w:bCs/>
              </w:rPr>
              <w:t>(1 points)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03DE" w:rsidRPr="00EF7278" w:rsidRDefault="000A224F" w:rsidP="00A424BC">
            <w:pPr>
              <w:adjustRightInd w:val="0"/>
              <w:snapToGrid w:val="0"/>
              <w:ind w:firstLineChars="0" w:firstLine="0"/>
              <w:jc w:val="center"/>
              <w:rPr>
                <w:b/>
                <w:bCs/>
              </w:rPr>
            </w:pPr>
            <w:r w:rsidRPr="00EF7278">
              <w:rPr>
                <w:b/>
                <w:bCs/>
              </w:rPr>
              <w:t>Not at all</w:t>
            </w:r>
            <w:r w:rsidR="00A424BC" w:rsidRPr="00EF7278">
              <w:rPr>
                <w:b/>
                <w:bCs/>
              </w:rPr>
              <w:t xml:space="preserve"> </w:t>
            </w:r>
            <w:r w:rsidRPr="00EF7278">
              <w:rPr>
                <w:b/>
                <w:bCs/>
              </w:rPr>
              <w:t>(0 points)</w:t>
            </w: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1. Do you take your medicine according to the type and dose of medicine prescribed by the doctor?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2. Do you take your medicine according to the prescribed time?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3. Do you take your medicine according to the prescribed frequency?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4. Do you bring along your medicine with you when you travel or leave home for a long time?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5. When you feel worse, you do not increase the medicine dosage by yourself.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6. When you feel better, you do not reduced or stopped taking your medicine by yourself.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7. You haven't missed your medication.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D141A">
              <w:t>8. Do you follow the dietary requirements on salt (&lt; 5g/day) , cholesterol, trans-fats, and saturated fats limits?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9. Do you follow the recommendations on quitting smoking and limiting alcohol?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10. Do you follow the recommended exercise frequencies and times: 4-6 times weekly and at least 30 minutes for each time?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 xml:space="preserve">11. Do you participate in recommended moderate exercises (e.g. walking, brisk walking, riding a stationary bike, swimming, </w:t>
            </w:r>
            <w:proofErr w:type="spellStart"/>
            <w:r w:rsidRPr="005D141A">
              <w:t>Taiji</w:t>
            </w:r>
            <w:proofErr w:type="spellEnd"/>
            <w:r w:rsidRPr="005D141A">
              <w:t>, etc.) and avoid strenuous exercise?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12. Can you control your emotions, maintain emotional stability</w:t>
            </w:r>
            <w:r w:rsidRPr="005D141A">
              <w:rPr>
                <w:rFonts w:ascii="宋体" w:eastAsia="宋体" w:hAnsi="宋体" w:cs="宋体" w:hint="eastAsia"/>
              </w:rPr>
              <w:t>，</w:t>
            </w:r>
            <w:r w:rsidRPr="005D141A">
              <w:t>and avoid emotional excitement or tension?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13. Can you regularly monitor your conditions by yourself , including blood pressure, blood glucose, heart rate, and symptoms?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  <w:tr w:rsidR="005D141A" w:rsidRPr="005D141A" w:rsidTr="002F6626">
        <w:trPr>
          <w:trHeight w:val="20"/>
          <w:jc w:val="center"/>
        </w:trPr>
        <w:tc>
          <w:tcPr>
            <w:tcW w:w="0" w:type="auto"/>
            <w:vAlign w:val="center"/>
          </w:tcPr>
          <w:p w:rsidR="00B703DE" w:rsidRPr="005D141A" w:rsidRDefault="000A224F" w:rsidP="00A424BC">
            <w:pPr>
              <w:adjustRightInd w:val="0"/>
              <w:snapToGrid w:val="0"/>
              <w:ind w:firstLineChars="0" w:firstLine="0"/>
            </w:pPr>
            <w:r w:rsidRPr="005D141A">
              <w:t>14. Do you have regular visits followed by the doctor’s advice (once /1-3 months)?</w:t>
            </w: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B703DE" w:rsidRPr="005D141A" w:rsidRDefault="00B703DE" w:rsidP="00A424BC">
            <w:pPr>
              <w:adjustRightInd w:val="0"/>
              <w:snapToGrid w:val="0"/>
              <w:ind w:firstLineChars="0" w:firstLine="0"/>
              <w:jc w:val="center"/>
            </w:pPr>
          </w:p>
        </w:tc>
      </w:tr>
    </w:tbl>
    <w:p w:rsidR="00B703DE" w:rsidRPr="005D141A" w:rsidRDefault="00B703DE">
      <w:pPr>
        <w:pStyle w:val="a9"/>
        <w:spacing w:line="20" w:lineRule="exact"/>
        <w:ind w:firstLineChars="0" w:firstLine="0"/>
        <w:rPr>
          <w:b/>
        </w:rPr>
      </w:pPr>
    </w:p>
    <w:p w:rsidR="00B703DE" w:rsidRPr="00BB1B21" w:rsidRDefault="00B703DE">
      <w:pPr>
        <w:spacing w:line="20" w:lineRule="exact"/>
        <w:ind w:firstLine="440"/>
        <w:rPr>
          <w:rFonts w:eastAsiaTheme="minorEastAsia"/>
          <w:sz w:val="22"/>
        </w:rPr>
        <w:sectPr w:rsidR="00B703DE" w:rsidRPr="00BB1B21" w:rsidSect="00A424B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851" w:bottom="1134" w:left="851" w:header="851" w:footer="992" w:gutter="0"/>
          <w:cols w:space="425"/>
          <w:docGrid w:type="lines" w:linePitch="312"/>
        </w:sectPr>
      </w:pPr>
    </w:p>
    <w:p w:rsidR="00B703DE" w:rsidRPr="005D141A" w:rsidRDefault="00E92E59" w:rsidP="00BB1B21">
      <w:pPr>
        <w:pStyle w:val="ab"/>
        <w:rPr>
          <w:rFonts w:eastAsia="宋体"/>
        </w:rPr>
      </w:pPr>
      <w:r w:rsidRPr="00E92E59">
        <w:rPr>
          <w:rFonts w:eastAsia="宋体"/>
          <w:lang w:val="en-GB"/>
        </w:rPr>
        <w:lastRenderedPageBreak/>
        <w:t>Supplementary</w:t>
      </w:r>
      <w:r>
        <w:rPr>
          <w:rFonts w:eastAsia="宋体"/>
          <w:lang w:val="en-GB"/>
        </w:rPr>
        <w:t xml:space="preserve"> </w:t>
      </w:r>
      <w:bookmarkStart w:id="0" w:name="_GoBack"/>
      <w:bookmarkEnd w:id="0"/>
      <w:r w:rsidR="000A224F" w:rsidRPr="005D141A">
        <w:rPr>
          <w:rFonts w:eastAsia="宋体"/>
          <w:lang w:val="en-GB"/>
        </w:rPr>
        <w:t xml:space="preserve">Table </w:t>
      </w:r>
      <w:r w:rsidR="000A224F" w:rsidRPr="005D141A">
        <w:rPr>
          <w:rFonts w:eastAsia="宋体" w:hint="eastAsia"/>
        </w:rPr>
        <w:t>1</w:t>
      </w:r>
      <w:r w:rsidR="000A224F" w:rsidRPr="005D141A">
        <w:rPr>
          <w:rFonts w:eastAsia="宋体"/>
          <w:lang w:val="en-GB"/>
        </w:rPr>
        <w:t>.</w:t>
      </w:r>
      <w:r w:rsidR="000A224F" w:rsidRPr="005D141A">
        <w:rPr>
          <w:rFonts w:eastAsia="宋体" w:hint="eastAsia"/>
        </w:rPr>
        <w:t xml:space="preserve"> Summary of Reasons for the Non-eligibility of the Participants in the Study.</w:t>
      </w:r>
    </w:p>
    <w:tbl>
      <w:tblPr>
        <w:tblStyle w:val="a8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5"/>
        <w:gridCol w:w="3705"/>
      </w:tblGrid>
      <w:tr w:rsidR="005D141A" w:rsidRPr="005D141A" w:rsidTr="00EF7278">
        <w:trPr>
          <w:jc w:val="center"/>
        </w:trPr>
        <w:tc>
          <w:tcPr>
            <w:tcW w:w="32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Reasons for non-eligibility</w:t>
            </w:r>
          </w:p>
        </w:tc>
        <w:tc>
          <w:tcPr>
            <w:tcW w:w="1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Participants: n(%)</w:t>
            </w:r>
          </w:p>
        </w:tc>
      </w:tr>
      <w:tr w:rsidR="005D141A" w:rsidRPr="005D141A" w:rsidTr="00EF7278">
        <w:trPr>
          <w:jc w:val="center"/>
        </w:trPr>
        <w:tc>
          <w:tcPr>
            <w:tcW w:w="32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Declined to participate</w:t>
            </w:r>
          </w:p>
        </w:tc>
        <w:tc>
          <w:tcPr>
            <w:tcW w:w="17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19 (30.6)</w:t>
            </w:r>
          </w:p>
        </w:tc>
      </w:tr>
      <w:tr w:rsidR="005D141A" w:rsidRPr="005D141A" w:rsidTr="00EF7278">
        <w:trPr>
          <w:jc w:val="center"/>
        </w:trPr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A</w:t>
            </w:r>
            <w:r w:rsidRPr="005D141A">
              <w:t>cute episodes of cardiovascular events</w:t>
            </w:r>
          </w:p>
        </w:tc>
        <w:tc>
          <w:tcPr>
            <w:tcW w:w="1778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18 (29.0)</w:t>
            </w:r>
          </w:p>
        </w:tc>
      </w:tr>
      <w:tr w:rsidR="005D141A" w:rsidRPr="005D141A" w:rsidTr="00EF7278">
        <w:trPr>
          <w:jc w:val="center"/>
        </w:trPr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Cognitive disorders</w:t>
            </w:r>
          </w:p>
        </w:tc>
        <w:tc>
          <w:tcPr>
            <w:tcW w:w="1778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5 (8.1)</w:t>
            </w:r>
          </w:p>
        </w:tc>
      </w:tr>
      <w:tr w:rsidR="005D141A" w:rsidRPr="005D141A" w:rsidTr="00EF7278">
        <w:trPr>
          <w:jc w:val="center"/>
        </w:trPr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W</w:t>
            </w:r>
            <w:r w:rsidRPr="005D141A">
              <w:t>ith</w:t>
            </w:r>
            <w:r w:rsidRPr="005D141A">
              <w:rPr>
                <w:rFonts w:hint="eastAsia"/>
              </w:rPr>
              <w:t xml:space="preserve"> </w:t>
            </w:r>
            <w:r w:rsidRPr="005D141A">
              <w:t>se</w:t>
            </w:r>
            <w:r w:rsidRPr="005D141A">
              <w:rPr>
                <w:rFonts w:hint="eastAsia"/>
              </w:rPr>
              <w:t>vere</w:t>
            </w:r>
            <w:r w:rsidRPr="005D141A">
              <w:t xml:space="preserve"> complications</w:t>
            </w:r>
          </w:p>
        </w:tc>
        <w:tc>
          <w:tcPr>
            <w:tcW w:w="1778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5 (8.1)</w:t>
            </w:r>
          </w:p>
        </w:tc>
      </w:tr>
      <w:tr w:rsidR="005D141A" w:rsidRPr="005D141A" w:rsidTr="00EF7278">
        <w:trPr>
          <w:jc w:val="center"/>
        </w:trPr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Disease condition deteriorated before consent</w:t>
            </w:r>
          </w:p>
        </w:tc>
        <w:tc>
          <w:tcPr>
            <w:tcW w:w="1778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9 (14.5)</w:t>
            </w:r>
          </w:p>
        </w:tc>
      </w:tr>
      <w:tr w:rsidR="005D141A" w:rsidRPr="005D141A" w:rsidTr="00EF7278">
        <w:trPr>
          <w:jc w:val="center"/>
        </w:trPr>
        <w:tc>
          <w:tcPr>
            <w:tcW w:w="32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Inconvenience to cooperate with the follow-ups</w:t>
            </w:r>
          </w:p>
        </w:tc>
        <w:tc>
          <w:tcPr>
            <w:tcW w:w="17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03DE" w:rsidRPr="005D141A" w:rsidRDefault="000A224F" w:rsidP="00BB1B21">
            <w:pPr>
              <w:adjustRightInd w:val="0"/>
              <w:snapToGrid w:val="0"/>
              <w:ind w:firstLineChars="0" w:firstLine="0"/>
            </w:pPr>
            <w:r w:rsidRPr="005D141A">
              <w:rPr>
                <w:rFonts w:hint="eastAsia"/>
              </w:rPr>
              <w:t>6(9.7)</w:t>
            </w:r>
          </w:p>
        </w:tc>
      </w:tr>
    </w:tbl>
    <w:p w:rsidR="00B703DE" w:rsidRPr="005D141A" w:rsidRDefault="00B703DE">
      <w:pPr>
        <w:spacing w:line="20" w:lineRule="exact"/>
        <w:ind w:firstLine="440"/>
        <w:rPr>
          <w:sz w:val="22"/>
        </w:rPr>
      </w:pPr>
    </w:p>
    <w:p w:rsidR="00B703DE" w:rsidRPr="005D141A" w:rsidRDefault="00B703DE">
      <w:pPr>
        <w:spacing w:line="20" w:lineRule="exact"/>
        <w:ind w:firstLine="440"/>
        <w:rPr>
          <w:sz w:val="22"/>
        </w:rPr>
      </w:pPr>
    </w:p>
    <w:p w:rsidR="00B703DE" w:rsidRPr="005D141A" w:rsidRDefault="00B703DE">
      <w:pPr>
        <w:spacing w:line="20" w:lineRule="exact"/>
        <w:ind w:firstLine="440"/>
        <w:rPr>
          <w:sz w:val="22"/>
        </w:rPr>
      </w:pPr>
    </w:p>
    <w:p w:rsidR="00B703DE" w:rsidRDefault="00B703DE" w:rsidP="003D1670">
      <w:pPr>
        <w:ind w:firstLine="420"/>
      </w:pPr>
    </w:p>
    <w:p w:rsidR="003D1670" w:rsidRPr="00EF7278" w:rsidRDefault="003D1670" w:rsidP="00EF7278">
      <w:pPr>
        <w:ind w:firstLine="422"/>
        <w:rPr>
          <w:rFonts w:eastAsiaTheme="minorEastAsia"/>
          <w:b/>
          <w:bCs/>
          <w:szCs w:val="24"/>
        </w:rPr>
      </w:pPr>
    </w:p>
    <w:p w:rsidR="00B703DE" w:rsidRPr="005D141A" w:rsidRDefault="00E92E59" w:rsidP="003D1670">
      <w:pPr>
        <w:pStyle w:val="ab"/>
      </w:pPr>
      <w:r w:rsidRPr="00E92E59">
        <w:t>Supplementary</w:t>
      </w:r>
      <w:r>
        <w:t xml:space="preserve"> </w:t>
      </w:r>
      <w:r w:rsidR="000A224F" w:rsidRPr="005D141A">
        <w:rPr>
          <w:rFonts w:hint="eastAsia"/>
        </w:rPr>
        <w:t xml:space="preserve">Table 2. </w:t>
      </w:r>
      <w:r w:rsidR="000A224F" w:rsidRPr="005D141A">
        <w:t>The Treatment Goals</w:t>
      </w:r>
      <w:r w:rsidR="000A224F" w:rsidRPr="005D141A">
        <w:rPr>
          <w:rFonts w:hint="eastAsia"/>
        </w:rPr>
        <w:t xml:space="preserve"> of Controlling Risk Factors Associated with CHD.</w:t>
      </w:r>
    </w:p>
    <w:tbl>
      <w:tblPr>
        <w:tblStyle w:val="a8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6"/>
        <w:gridCol w:w="3120"/>
        <w:gridCol w:w="6044"/>
      </w:tblGrid>
      <w:tr w:rsidR="005D141A" w:rsidRPr="00EF7278" w:rsidTr="00C31915">
        <w:trPr>
          <w:trHeight w:val="20"/>
          <w:jc w:val="center"/>
        </w:trPr>
        <w:tc>
          <w:tcPr>
            <w:tcW w:w="603" w:type="pct"/>
            <w:tcBorders>
              <w:left w:val="nil"/>
              <w:bottom w:val="single" w:sz="4" w:space="0" w:color="000000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EF7278">
              <w:rPr>
                <w:rFonts w:hint="eastAsia"/>
                <w:b/>
                <w:bCs/>
              </w:rPr>
              <w:t>Parameters</w:t>
            </w:r>
          </w:p>
        </w:tc>
        <w:tc>
          <w:tcPr>
            <w:tcW w:w="1497" w:type="pct"/>
            <w:tcBorders>
              <w:left w:val="nil"/>
              <w:bottom w:val="single" w:sz="4" w:space="0" w:color="000000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EF7278">
              <w:rPr>
                <w:rFonts w:hint="eastAsia"/>
                <w:b/>
                <w:bCs/>
              </w:rPr>
              <w:t>Risk Factors</w:t>
            </w:r>
          </w:p>
        </w:tc>
        <w:tc>
          <w:tcPr>
            <w:tcW w:w="2900" w:type="pct"/>
            <w:tcBorders>
              <w:left w:val="nil"/>
              <w:bottom w:val="single" w:sz="4" w:space="0" w:color="000000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EF7278">
              <w:rPr>
                <w:rFonts w:hint="eastAsia"/>
                <w:b/>
                <w:bCs/>
              </w:rPr>
              <w:t>Treatment Goals</w:t>
            </w:r>
          </w:p>
        </w:tc>
      </w:tr>
      <w:tr w:rsidR="005D141A" w:rsidRPr="00EF7278" w:rsidTr="00C31915">
        <w:trPr>
          <w:trHeight w:val="20"/>
          <w:jc w:val="center"/>
        </w:trPr>
        <w:tc>
          <w:tcPr>
            <w:tcW w:w="603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LDC-C</w:t>
            </w:r>
          </w:p>
        </w:tc>
        <w:tc>
          <w:tcPr>
            <w:tcW w:w="1497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High LDC-C</w:t>
            </w:r>
          </w:p>
        </w:tc>
        <w:tc>
          <w:tcPr>
            <w:tcW w:w="2900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widowControl/>
              <w:adjustRightInd w:val="0"/>
              <w:snapToGrid w:val="0"/>
              <w:ind w:firstLineChars="0" w:firstLine="0"/>
              <w:jc w:val="left"/>
            </w:pPr>
            <w:r w:rsidRPr="00EF7278">
              <w:t>&lt;55</w:t>
            </w:r>
            <w:r w:rsidRPr="00EF7278">
              <w:rPr>
                <w:rFonts w:hint="eastAsia"/>
              </w:rPr>
              <w:t xml:space="preserve"> </w:t>
            </w:r>
            <w:r w:rsidRPr="00EF7278">
              <w:t>mg/</w:t>
            </w:r>
            <w:proofErr w:type="spellStart"/>
            <w:r w:rsidRPr="00EF7278">
              <w:t>dL</w:t>
            </w:r>
            <w:proofErr w:type="spellEnd"/>
            <w:r w:rsidRPr="00EF7278">
              <w:rPr>
                <w:rFonts w:hint="eastAsia"/>
              </w:rPr>
              <w:t xml:space="preserve"> for r</w:t>
            </w:r>
            <w:r w:rsidRPr="00EF7278">
              <w:t xml:space="preserve">isk </w:t>
            </w:r>
            <w:r w:rsidRPr="00EF7278">
              <w:rPr>
                <w:rFonts w:hint="eastAsia"/>
              </w:rPr>
              <w:t>c</w:t>
            </w:r>
            <w:r w:rsidRPr="00EF7278">
              <w:t>ategory</w:t>
            </w:r>
            <w:r w:rsidRPr="00EF7278">
              <w:rPr>
                <w:rFonts w:hint="eastAsia"/>
              </w:rPr>
              <w:t xml:space="preserve"> at extreme risk as described below: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 xml:space="preserve">Progressive ASCVD including unstable angina in patients 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>after achieving an LDL-C &lt;70 mg/</w:t>
            </w:r>
            <w:proofErr w:type="spellStart"/>
            <w:r w:rsidRPr="00EF7278">
              <w:t>dL</w:t>
            </w:r>
            <w:proofErr w:type="spellEnd"/>
            <w:r w:rsidRPr="00EF7278">
              <w:t xml:space="preserve"> 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 xml:space="preserve">Established clinical cardiovascular disease in patients with 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 xml:space="preserve">DM, CKD 3/4, or </w:t>
            </w:r>
            <w:proofErr w:type="spellStart"/>
            <w:r w:rsidRPr="00EF7278">
              <w:t>HeFH</w:t>
            </w:r>
            <w:proofErr w:type="spellEnd"/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>History of premature ASCVD (&lt;55 male, &lt;65 female)</w:t>
            </w:r>
          </w:p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t>&lt;</w:t>
            </w:r>
            <w:r w:rsidRPr="00EF7278">
              <w:rPr>
                <w:rFonts w:hint="eastAsia"/>
              </w:rPr>
              <w:t xml:space="preserve">70 </w:t>
            </w:r>
            <w:r w:rsidRPr="00EF7278">
              <w:t>mg/</w:t>
            </w:r>
            <w:proofErr w:type="spellStart"/>
            <w:r w:rsidRPr="00EF7278">
              <w:t>dL</w:t>
            </w:r>
            <w:proofErr w:type="spellEnd"/>
            <w:r w:rsidRPr="00EF7278">
              <w:rPr>
                <w:rFonts w:hint="eastAsia"/>
              </w:rPr>
              <w:t xml:space="preserve"> for r</w:t>
            </w:r>
            <w:r w:rsidRPr="00EF7278">
              <w:t xml:space="preserve">isk </w:t>
            </w:r>
            <w:r w:rsidRPr="00EF7278">
              <w:rPr>
                <w:rFonts w:hint="eastAsia"/>
              </w:rPr>
              <w:t>c</w:t>
            </w:r>
            <w:r w:rsidRPr="00EF7278">
              <w:t>ategory</w:t>
            </w:r>
            <w:r w:rsidRPr="00EF7278">
              <w:rPr>
                <w:rFonts w:hint="eastAsia"/>
              </w:rPr>
              <w:t xml:space="preserve"> at very high risk as described below: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>Established or recent hospitalization for ACS, coronary,</w:t>
            </w:r>
            <w:r w:rsidRPr="00EF7278">
              <w:rPr>
                <w:rFonts w:hint="eastAsia"/>
              </w:rPr>
              <w:t xml:space="preserve"> </w:t>
            </w:r>
            <w:r w:rsidRPr="00EF7278">
              <w:t xml:space="preserve">carotid or peripheral vascular disease, 10-year risk </w:t>
            </w:r>
            <w:r w:rsidRPr="00EF7278">
              <w:rPr>
                <w:rFonts w:hint="eastAsia"/>
              </w:rPr>
              <w:t xml:space="preserve">of </w:t>
            </w:r>
            <w:r w:rsidRPr="00EF7278">
              <w:t xml:space="preserve">a coronary event </w:t>
            </w:r>
            <w:r w:rsidRPr="00EF7278">
              <w:rPr>
                <w:rFonts w:hint="eastAsia"/>
              </w:rPr>
              <w:t xml:space="preserve">determined by Framingham risk </w:t>
            </w:r>
            <w:proofErr w:type="spellStart"/>
            <w:r w:rsidRPr="00EF7278">
              <w:rPr>
                <w:rFonts w:hint="eastAsia"/>
              </w:rPr>
              <w:t>scoring</w:t>
            </w:r>
            <w:r w:rsidRPr="00EF7278">
              <w:rPr>
                <w:rFonts w:hint="eastAsia"/>
                <w:vertAlign w:val="superscript"/>
              </w:rPr>
              <w:t>a</w:t>
            </w:r>
            <w:proofErr w:type="spellEnd"/>
            <w:r w:rsidRPr="00EF7278">
              <w:rPr>
                <w:rFonts w:hint="eastAsia"/>
              </w:rPr>
              <w:t xml:space="preserve"> </w:t>
            </w:r>
            <w:r w:rsidRPr="00EF7278">
              <w:t>&gt;20%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r w:rsidRPr="00EF7278">
              <w:t>Diabetes or CKD 3/4 with 1 or more risk factor(s)</w:t>
            </w:r>
          </w:p>
          <w:p w:rsidR="00B703DE" w:rsidRPr="00EF7278" w:rsidRDefault="000A224F" w:rsidP="003D1670">
            <w:pPr>
              <w:numPr>
                <w:ilvl w:val="0"/>
                <w:numId w:val="1"/>
              </w:numPr>
              <w:adjustRightInd w:val="0"/>
              <w:snapToGrid w:val="0"/>
              <w:ind w:left="0" w:firstLineChars="0" w:firstLine="0"/>
            </w:pPr>
            <w:proofErr w:type="spellStart"/>
            <w:r w:rsidRPr="00EF7278">
              <w:t>HeFH</w:t>
            </w:r>
            <w:proofErr w:type="spellEnd"/>
          </w:p>
        </w:tc>
      </w:tr>
      <w:tr w:rsidR="005D141A" w:rsidRPr="00EF7278" w:rsidTr="00C31915">
        <w:trPr>
          <w:trHeight w:val="20"/>
          <w:jc w:val="center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BP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H</w:t>
            </w:r>
            <w:r w:rsidRPr="00EF7278">
              <w:rPr>
                <w:rFonts w:eastAsiaTheme="minorEastAsia"/>
              </w:rPr>
              <w:t>ypertension</w:t>
            </w:r>
          </w:p>
        </w:tc>
        <w:tc>
          <w:tcPr>
            <w:tcW w:w="2900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&lt; 140/90mmHg for age under 65 years</w:t>
            </w:r>
          </w:p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&lt; 150/90mmHg for age over 65 years</w:t>
            </w:r>
          </w:p>
        </w:tc>
      </w:tr>
      <w:tr w:rsidR="005D141A" w:rsidRPr="00EF7278" w:rsidTr="00C31915">
        <w:trPr>
          <w:trHeight w:val="20"/>
          <w:jc w:val="center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FBG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  <w:jc w:val="left"/>
            </w:pPr>
            <w:r w:rsidRPr="00EF7278">
              <w:rPr>
                <w:rFonts w:hint="eastAsia"/>
              </w:rPr>
              <w:t xml:space="preserve">Diabetes mellitus or </w:t>
            </w:r>
            <w:proofErr w:type="spellStart"/>
            <w:r w:rsidRPr="00EF7278">
              <w:rPr>
                <w:rFonts w:hint="eastAsia"/>
              </w:rPr>
              <w:t>dysglycemia</w:t>
            </w:r>
            <w:proofErr w:type="spellEnd"/>
            <w:r w:rsidRPr="00EF7278">
              <w:rPr>
                <w:rFonts w:hint="eastAsia"/>
              </w:rPr>
              <w:t xml:space="preserve"> (impaired fasting glucose and/or impaired glucose tolerance)</w:t>
            </w:r>
          </w:p>
        </w:tc>
        <w:tc>
          <w:tcPr>
            <w:tcW w:w="2900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 xml:space="preserve">4.4-7.0 </w:t>
            </w:r>
            <w:proofErr w:type="spellStart"/>
            <w:r w:rsidRPr="00EF7278">
              <w:rPr>
                <w:rFonts w:hint="eastAsia"/>
              </w:rPr>
              <w:t>mmol</w:t>
            </w:r>
            <w:proofErr w:type="spellEnd"/>
            <w:r w:rsidRPr="00EF7278">
              <w:rPr>
                <w:rFonts w:hint="eastAsia"/>
              </w:rPr>
              <w:t>/L</w:t>
            </w:r>
          </w:p>
        </w:tc>
      </w:tr>
      <w:tr w:rsidR="005D141A" w:rsidRPr="00EF7278" w:rsidTr="00C31915">
        <w:trPr>
          <w:trHeight w:val="20"/>
          <w:jc w:val="center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  <w:jc w:val="left"/>
            </w:pPr>
            <w:r w:rsidRPr="00EF7278">
              <w:rPr>
                <w:rFonts w:hint="eastAsia"/>
              </w:rPr>
              <w:t>HbA1C</w:t>
            </w:r>
          </w:p>
        </w:tc>
        <w:tc>
          <w:tcPr>
            <w:tcW w:w="1497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  <w:jc w:val="left"/>
            </w:pPr>
            <w:r w:rsidRPr="00EF7278">
              <w:rPr>
                <w:rFonts w:hint="eastAsia"/>
              </w:rPr>
              <w:t xml:space="preserve">Diabetes mellitus or </w:t>
            </w:r>
            <w:proofErr w:type="spellStart"/>
            <w:r w:rsidRPr="00EF7278">
              <w:rPr>
                <w:rFonts w:hint="eastAsia"/>
              </w:rPr>
              <w:t>dysglycemia</w:t>
            </w:r>
            <w:proofErr w:type="spellEnd"/>
            <w:r w:rsidRPr="00EF7278">
              <w:rPr>
                <w:rFonts w:hint="eastAsia"/>
              </w:rPr>
              <w:t xml:space="preserve"> (impaired fasting glucose and/or impaired glucose tolerance)</w:t>
            </w:r>
          </w:p>
        </w:tc>
        <w:tc>
          <w:tcPr>
            <w:tcW w:w="2900" w:type="pct"/>
            <w:tcBorders>
              <w:top w:val="nil"/>
              <w:left w:val="nil"/>
              <w:bottom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t xml:space="preserve">&lt; </w:t>
            </w:r>
            <w:r w:rsidRPr="00EF7278">
              <w:rPr>
                <w:rFonts w:hint="eastAsia"/>
              </w:rPr>
              <w:t>7%</w:t>
            </w:r>
          </w:p>
        </w:tc>
      </w:tr>
      <w:tr w:rsidR="005D141A" w:rsidRPr="00EF7278" w:rsidTr="00C31915">
        <w:trPr>
          <w:trHeight w:val="20"/>
          <w:jc w:val="center"/>
        </w:trPr>
        <w:tc>
          <w:tcPr>
            <w:tcW w:w="603" w:type="pct"/>
            <w:tcBorders>
              <w:top w:val="nil"/>
              <w:left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BMI</w:t>
            </w:r>
          </w:p>
        </w:tc>
        <w:tc>
          <w:tcPr>
            <w:tcW w:w="1497" w:type="pct"/>
            <w:tcBorders>
              <w:top w:val="nil"/>
              <w:left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rPr>
                <w:rFonts w:hint="eastAsia"/>
              </w:rPr>
              <w:t>Overweight or obesity</w:t>
            </w:r>
          </w:p>
        </w:tc>
        <w:tc>
          <w:tcPr>
            <w:tcW w:w="2900" w:type="pct"/>
            <w:tcBorders>
              <w:top w:val="nil"/>
              <w:left w:val="nil"/>
              <w:right w:val="nil"/>
            </w:tcBorders>
          </w:tcPr>
          <w:p w:rsidR="00B703DE" w:rsidRPr="00EF7278" w:rsidRDefault="000A224F" w:rsidP="003D1670">
            <w:pPr>
              <w:adjustRightInd w:val="0"/>
              <w:snapToGrid w:val="0"/>
              <w:ind w:firstLineChars="0" w:firstLine="0"/>
            </w:pPr>
            <w:r w:rsidRPr="00EF7278">
              <w:t>&lt; 24 kg/m</w:t>
            </w:r>
            <w:r w:rsidRPr="00EF7278">
              <w:rPr>
                <w:vertAlign w:val="superscript"/>
              </w:rPr>
              <w:t>2</w:t>
            </w:r>
          </w:p>
        </w:tc>
      </w:tr>
    </w:tbl>
    <w:p w:rsidR="00B703DE" w:rsidRPr="005D141A" w:rsidRDefault="000A224F" w:rsidP="002A763B">
      <w:pPr>
        <w:pStyle w:val="ac"/>
      </w:pPr>
      <w:r w:rsidRPr="005D141A">
        <w:rPr>
          <w:rFonts w:hint="eastAsia"/>
        </w:rPr>
        <w:t xml:space="preserve">Abbreviations: CHD, coronary heart disease; ASCVD, atherosclerotic cardiovascular disease; DM, diabetes mellitus; CKD, chronic kidney disease; </w:t>
      </w:r>
      <w:proofErr w:type="spellStart"/>
      <w:r w:rsidRPr="005D141A">
        <w:rPr>
          <w:rFonts w:hint="eastAsia"/>
        </w:rPr>
        <w:t>HeFH</w:t>
      </w:r>
      <w:proofErr w:type="spellEnd"/>
      <w:r w:rsidRPr="005D141A">
        <w:rPr>
          <w:rFonts w:hint="eastAsia"/>
        </w:rPr>
        <w:t xml:space="preserve">, heterozygous familial hypercholesterolemia; ACS, acute coronary syndrome; LDC-C, low-density lipoprotein cholesterol; BP, blood pressure; FBG, fasting blood glucose; HbA1C, glycated hemoglobin; </w:t>
      </w:r>
      <w:r w:rsidRPr="005D141A">
        <w:t>BMI</w:t>
      </w:r>
      <w:r w:rsidRPr="005D141A">
        <w:rPr>
          <w:rFonts w:hint="eastAsia"/>
        </w:rPr>
        <w:t xml:space="preserve">, </w:t>
      </w:r>
      <w:r w:rsidRPr="005D141A">
        <w:t>body mass index</w:t>
      </w:r>
      <w:r w:rsidRPr="005D141A">
        <w:rPr>
          <w:rFonts w:hint="eastAsia"/>
        </w:rPr>
        <w:t>.</w:t>
      </w:r>
    </w:p>
    <w:p w:rsidR="00B703DE" w:rsidRPr="005D141A" w:rsidRDefault="000A224F" w:rsidP="002A763B">
      <w:pPr>
        <w:pStyle w:val="ac"/>
      </w:pPr>
      <w:proofErr w:type="spellStart"/>
      <w:r w:rsidRPr="005D141A">
        <w:rPr>
          <w:rFonts w:hint="eastAsia"/>
          <w:vertAlign w:val="superscript"/>
        </w:rPr>
        <w:t>a</w:t>
      </w:r>
      <w:r w:rsidRPr="005D141A">
        <w:t>Framingham</w:t>
      </w:r>
      <w:proofErr w:type="spellEnd"/>
      <w:r w:rsidRPr="005D141A">
        <w:t xml:space="preserve"> Risk Assessment Tool is applied to determine 10-year</w:t>
      </w:r>
      <w:r w:rsidRPr="005D141A">
        <w:rPr>
          <w:rFonts w:hint="eastAsia"/>
        </w:rPr>
        <w:t xml:space="preserve"> </w:t>
      </w:r>
      <w:r w:rsidRPr="005D141A">
        <w:t>risk</w:t>
      </w:r>
      <w:r w:rsidRPr="005D141A">
        <w:rPr>
          <w:rFonts w:hint="eastAsia"/>
        </w:rPr>
        <w:t xml:space="preserve"> of a coronary event </w:t>
      </w:r>
      <w:r w:rsidRPr="005D141A">
        <w:t>(https://www.framinghamheartstudy.org/risk-functions/coronary-heart-disease/hard-10-year-risk.php)</w:t>
      </w:r>
      <w:r w:rsidRPr="005D141A">
        <w:rPr>
          <w:rFonts w:hint="eastAsia"/>
        </w:rPr>
        <w:t>.</w:t>
      </w:r>
    </w:p>
    <w:p w:rsidR="00B703DE" w:rsidRPr="005D141A" w:rsidRDefault="00B703DE">
      <w:pPr>
        <w:spacing w:line="20" w:lineRule="exact"/>
        <w:ind w:firstLine="440"/>
        <w:rPr>
          <w:sz w:val="22"/>
        </w:rPr>
      </w:pPr>
    </w:p>
    <w:sectPr w:rsidR="00B703DE" w:rsidRPr="005D141A" w:rsidSect="003D1670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24F" w:rsidRDefault="000A224F" w:rsidP="003D1670">
      <w:pPr>
        <w:ind w:firstLine="420"/>
      </w:pPr>
      <w:r>
        <w:separator/>
      </w:r>
    </w:p>
  </w:endnote>
  <w:endnote w:type="continuationSeparator" w:id="0">
    <w:p w:rsidR="000A224F" w:rsidRDefault="000A224F" w:rsidP="003D167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670" w:rsidRDefault="003D1670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670" w:rsidRDefault="003D1670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670" w:rsidRDefault="003D167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24F" w:rsidRDefault="000A224F" w:rsidP="003D1670">
      <w:pPr>
        <w:ind w:firstLine="420"/>
      </w:pPr>
      <w:r>
        <w:separator/>
      </w:r>
    </w:p>
  </w:footnote>
  <w:footnote w:type="continuationSeparator" w:id="0">
    <w:p w:rsidR="000A224F" w:rsidRDefault="000A224F" w:rsidP="003D167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670" w:rsidRDefault="003D167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670" w:rsidRDefault="003D1670" w:rsidP="003D1670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670" w:rsidRDefault="003D1670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02C4F0C"/>
    <w:multiLevelType w:val="singleLevel"/>
    <w:tmpl w:val="F02C4F0C"/>
    <w:lvl w:ilvl="0">
      <w:start w:val="1"/>
      <w:numFmt w:val="bullet"/>
      <w:lvlText w:val=""/>
      <w:lvlJc w:val="left"/>
      <w:pPr>
        <w:ind w:left="256" w:hanging="256"/>
      </w:pPr>
      <w:rPr>
        <w:rFonts w:ascii="Symbol" w:hAnsi="Symbol" w:cs="Symbol" w:hint="default"/>
      </w:rPr>
    </w:lvl>
  </w:abstractNum>
  <w:abstractNum w:abstractNumId="1" w15:restartNumberingAfterBreak="0">
    <w:nsid w:val="4D661A69"/>
    <w:multiLevelType w:val="multilevel"/>
    <w:tmpl w:val="BCA0D33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E3ZjYwOTViZTcwNjA0MWQxZDZhOTgzM2FlNjg0ZDAifQ=="/>
  </w:docVars>
  <w:rsids>
    <w:rsidRoot w:val="001033FB"/>
    <w:rsid w:val="00077EF8"/>
    <w:rsid w:val="000A224F"/>
    <w:rsid w:val="001033FB"/>
    <w:rsid w:val="0011645F"/>
    <w:rsid w:val="00184AC2"/>
    <w:rsid w:val="00267653"/>
    <w:rsid w:val="00284331"/>
    <w:rsid w:val="002A37EE"/>
    <w:rsid w:val="002A763B"/>
    <w:rsid w:val="002B17EF"/>
    <w:rsid w:val="002B1FAB"/>
    <w:rsid w:val="002F6626"/>
    <w:rsid w:val="003D1670"/>
    <w:rsid w:val="003D6656"/>
    <w:rsid w:val="004439B0"/>
    <w:rsid w:val="005A6625"/>
    <w:rsid w:val="005D141A"/>
    <w:rsid w:val="0060554C"/>
    <w:rsid w:val="00686ACC"/>
    <w:rsid w:val="00713D14"/>
    <w:rsid w:val="00762907"/>
    <w:rsid w:val="00883922"/>
    <w:rsid w:val="00A424BC"/>
    <w:rsid w:val="00A641FB"/>
    <w:rsid w:val="00B01F89"/>
    <w:rsid w:val="00B649B3"/>
    <w:rsid w:val="00B703DE"/>
    <w:rsid w:val="00BB1B21"/>
    <w:rsid w:val="00BB1D14"/>
    <w:rsid w:val="00C31915"/>
    <w:rsid w:val="00C619FE"/>
    <w:rsid w:val="00C86A34"/>
    <w:rsid w:val="00C90098"/>
    <w:rsid w:val="00D42B17"/>
    <w:rsid w:val="00D576C3"/>
    <w:rsid w:val="00DD4784"/>
    <w:rsid w:val="00E92E59"/>
    <w:rsid w:val="00EC7E51"/>
    <w:rsid w:val="00EF7278"/>
    <w:rsid w:val="00F05CB1"/>
    <w:rsid w:val="00F831CB"/>
    <w:rsid w:val="00FA6C9E"/>
    <w:rsid w:val="00FD1BEE"/>
    <w:rsid w:val="00FE1942"/>
    <w:rsid w:val="02623900"/>
    <w:rsid w:val="02AD3B9E"/>
    <w:rsid w:val="02E62FD5"/>
    <w:rsid w:val="03062D2F"/>
    <w:rsid w:val="031511C4"/>
    <w:rsid w:val="03A17454"/>
    <w:rsid w:val="040000C7"/>
    <w:rsid w:val="04AE367F"/>
    <w:rsid w:val="04E35A1E"/>
    <w:rsid w:val="05237BC9"/>
    <w:rsid w:val="052A53FB"/>
    <w:rsid w:val="05340028"/>
    <w:rsid w:val="05760640"/>
    <w:rsid w:val="05A21435"/>
    <w:rsid w:val="063E0A32"/>
    <w:rsid w:val="07571DAC"/>
    <w:rsid w:val="07C82CA9"/>
    <w:rsid w:val="07D258D6"/>
    <w:rsid w:val="07E21FBD"/>
    <w:rsid w:val="07F81919"/>
    <w:rsid w:val="08316AA1"/>
    <w:rsid w:val="08670714"/>
    <w:rsid w:val="08940DDD"/>
    <w:rsid w:val="091D0DD3"/>
    <w:rsid w:val="09383E5F"/>
    <w:rsid w:val="09BC5A76"/>
    <w:rsid w:val="09D27E0F"/>
    <w:rsid w:val="09FC16D5"/>
    <w:rsid w:val="0A36039E"/>
    <w:rsid w:val="0A851991"/>
    <w:rsid w:val="0AAB0D8C"/>
    <w:rsid w:val="0C040028"/>
    <w:rsid w:val="0C2D757F"/>
    <w:rsid w:val="0C3E353A"/>
    <w:rsid w:val="0C4B5C57"/>
    <w:rsid w:val="0C6C454B"/>
    <w:rsid w:val="0C7C4062"/>
    <w:rsid w:val="0D8633EB"/>
    <w:rsid w:val="0DFE7425"/>
    <w:rsid w:val="0E4868F2"/>
    <w:rsid w:val="0E796AAB"/>
    <w:rsid w:val="0E9D6C3E"/>
    <w:rsid w:val="0EC95C85"/>
    <w:rsid w:val="0F810EC5"/>
    <w:rsid w:val="0F824086"/>
    <w:rsid w:val="0FC30926"/>
    <w:rsid w:val="0FF7412C"/>
    <w:rsid w:val="10725EA8"/>
    <w:rsid w:val="10B95885"/>
    <w:rsid w:val="113C57F9"/>
    <w:rsid w:val="11B4198D"/>
    <w:rsid w:val="11DA1F57"/>
    <w:rsid w:val="12211934"/>
    <w:rsid w:val="124B075F"/>
    <w:rsid w:val="127736F8"/>
    <w:rsid w:val="128F3449"/>
    <w:rsid w:val="12DC1974"/>
    <w:rsid w:val="132B61C1"/>
    <w:rsid w:val="13653AA2"/>
    <w:rsid w:val="136D7482"/>
    <w:rsid w:val="13A22600"/>
    <w:rsid w:val="13F76DF0"/>
    <w:rsid w:val="140C2024"/>
    <w:rsid w:val="1432607A"/>
    <w:rsid w:val="145C6C53"/>
    <w:rsid w:val="146B6E96"/>
    <w:rsid w:val="147026FF"/>
    <w:rsid w:val="147321EF"/>
    <w:rsid w:val="149503B7"/>
    <w:rsid w:val="14F055ED"/>
    <w:rsid w:val="15086DDB"/>
    <w:rsid w:val="15E11B06"/>
    <w:rsid w:val="1609105D"/>
    <w:rsid w:val="160B6B83"/>
    <w:rsid w:val="16936ECE"/>
    <w:rsid w:val="16CB2194"/>
    <w:rsid w:val="173F0358"/>
    <w:rsid w:val="17400AAE"/>
    <w:rsid w:val="17EE22B8"/>
    <w:rsid w:val="186804A2"/>
    <w:rsid w:val="18AE7C99"/>
    <w:rsid w:val="19924EC5"/>
    <w:rsid w:val="1A0538E9"/>
    <w:rsid w:val="1A55661F"/>
    <w:rsid w:val="1AEE0821"/>
    <w:rsid w:val="1B377B89"/>
    <w:rsid w:val="1B391A9C"/>
    <w:rsid w:val="1BA86C22"/>
    <w:rsid w:val="1C224C26"/>
    <w:rsid w:val="1CEC2B3E"/>
    <w:rsid w:val="1DAD49C3"/>
    <w:rsid w:val="1DB47030"/>
    <w:rsid w:val="1E081BFA"/>
    <w:rsid w:val="1E756287"/>
    <w:rsid w:val="1F6A4CBF"/>
    <w:rsid w:val="20937EA1"/>
    <w:rsid w:val="20A8785C"/>
    <w:rsid w:val="210E7527"/>
    <w:rsid w:val="21117017"/>
    <w:rsid w:val="216B6728"/>
    <w:rsid w:val="21937A2C"/>
    <w:rsid w:val="21F04E7F"/>
    <w:rsid w:val="22482F0D"/>
    <w:rsid w:val="22977922"/>
    <w:rsid w:val="23024E6A"/>
    <w:rsid w:val="23130E25"/>
    <w:rsid w:val="2369138D"/>
    <w:rsid w:val="23691C48"/>
    <w:rsid w:val="23D26F32"/>
    <w:rsid w:val="24380413"/>
    <w:rsid w:val="249146F7"/>
    <w:rsid w:val="25227A45"/>
    <w:rsid w:val="25553977"/>
    <w:rsid w:val="255D3B83"/>
    <w:rsid w:val="256B13EC"/>
    <w:rsid w:val="25706A02"/>
    <w:rsid w:val="259A5482"/>
    <w:rsid w:val="25D32AED"/>
    <w:rsid w:val="262D35EA"/>
    <w:rsid w:val="275C3465"/>
    <w:rsid w:val="27611110"/>
    <w:rsid w:val="279B763B"/>
    <w:rsid w:val="281913D2"/>
    <w:rsid w:val="28DA4193"/>
    <w:rsid w:val="29143B49"/>
    <w:rsid w:val="294F2DD3"/>
    <w:rsid w:val="29915199"/>
    <w:rsid w:val="29CC4423"/>
    <w:rsid w:val="2A092F82"/>
    <w:rsid w:val="2A1577E3"/>
    <w:rsid w:val="2A952A67"/>
    <w:rsid w:val="2B052371"/>
    <w:rsid w:val="2B397896"/>
    <w:rsid w:val="2B5841C1"/>
    <w:rsid w:val="2C131E96"/>
    <w:rsid w:val="2C3047F6"/>
    <w:rsid w:val="2C385DA0"/>
    <w:rsid w:val="2C550700"/>
    <w:rsid w:val="2C624BCB"/>
    <w:rsid w:val="2CA43435"/>
    <w:rsid w:val="2CA945A8"/>
    <w:rsid w:val="2CB371D5"/>
    <w:rsid w:val="2D1C121E"/>
    <w:rsid w:val="2D55028C"/>
    <w:rsid w:val="2DB476A8"/>
    <w:rsid w:val="2DD45655"/>
    <w:rsid w:val="2DFD2DFD"/>
    <w:rsid w:val="2E3B3926"/>
    <w:rsid w:val="2EA96AE1"/>
    <w:rsid w:val="2FCA4F61"/>
    <w:rsid w:val="30093CDB"/>
    <w:rsid w:val="300D4E4E"/>
    <w:rsid w:val="302E54F0"/>
    <w:rsid w:val="307B4312"/>
    <w:rsid w:val="314E47F2"/>
    <w:rsid w:val="31AD0696"/>
    <w:rsid w:val="31E0281A"/>
    <w:rsid w:val="329A50BF"/>
    <w:rsid w:val="32DA54BB"/>
    <w:rsid w:val="330662B0"/>
    <w:rsid w:val="33466FF4"/>
    <w:rsid w:val="33C13AEE"/>
    <w:rsid w:val="33F702EF"/>
    <w:rsid w:val="344277BC"/>
    <w:rsid w:val="346C65E7"/>
    <w:rsid w:val="364C2B74"/>
    <w:rsid w:val="364E72DF"/>
    <w:rsid w:val="3680281D"/>
    <w:rsid w:val="3687595A"/>
    <w:rsid w:val="36CE0F9D"/>
    <w:rsid w:val="37180CA8"/>
    <w:rsid w:val="373F7FE3"/>
    <w:rsid w:val="376E08C8"/>
    <w:rsid w:val="37B502A5"/>
    <w:rsid w:val="384A1526"/>
    <w:rsid w:val="38804D57"/>
    <w:rsid w:val="389E6F8B"/>
    <w:rsid w:val="38D806EF"/>
    <w:rsid w:val="390E5EBF"/>
    <w:rsid w:val="392E47B3"/>
    <w:rsid w:val="393F076E"/>
    <w:rsid w:val="397A17A6"/>
    <w:rsid w:val="39AE0D81"/>
    <w:rsid w:val="3A4D2A17"/>
    <w:rsid w:val="3A976388"/>
    <w:rsid w:val="3AA60379"/>
    <w:rsid w:val="3B530501"/>
    <w:rsid w:val="3B556027"/>
    <w:rsid w:val="3BB84807"/>
    <w:rsid w:val="3BBA232E"/>
    <w:rsid w:val="3BD72EE0"/>
    <w:rsid w:val="3CAB73C7"/>
    <w:rsid w:val="3CBA010B"/>
    <w:rsid w:val="3CE60F00"/>
    <w:rsid w:val="3D430101"/>
    <w:rsid w:val="3D6B34E1"/>
    <w:rsid w:val="3DAA0180"/>
    <w:rsid w:val="3DB01C3A"/>
    <w:rsid w:val="3DCE3E6E"/>
    <w:rsid w:val="3DD61599"/>
    <w:rsid w:val="3DF5764D"/>
    <w:rsid w:val="3DFF04CC"/>
    <w:rsid w:val="3E863D4F"/>
    <w:rsid w:val="3EB23790"/>
    <w:rsid w:val="3FB47094"/>
    <w:rsid w:val="404C551E"/>
    <w:rsid w:val="412546ED"/>
    <w:rsid w:val="412B15D8"/>
    <w:rsid w:val="422F6EA6"/>
    <w:rsid w:val="432D5ADB"/>
    <w:rsid w:val="43487EAF"/>
    <w:rsid w:val="43BC3A1E"/>
    <w:rsid w:val="44446C38"/>
    <w:rsid w:val="44786FDA"/>
    <w:rsid w:val="44EE5BEA"/>
    <w:rsid w:val="459C0CF6"/>
    <w:rsid w:val="46420484"/>
    <w:rsid w:val="465869CB"/>
    <w:rsid w:val="47814387"/>
    <w:rsid w:val="478D08F6"/>
    <w:rsid w:val="47D26C51"/>
    <w:rsid w:val="480D1A37"/>
    <w:rsid w:val="486E697A"/>
    <w:rsid w:val="489363E0"/>
    <w:rsid w:val="490B5F77"/>
    <w:rsid w:val="49262203"/>
    <w:rsid w:val="4968786D"/>
    <w:rsid w:val="49D93B4E"/>
    <w:rsid w:val="49E03E1E"/>
    <w:rsid w:val="4A0F1A96"/>
    <w:rsid w:val="4A783AE0"/>
    <w:rsid w:val="4A8F7895"/>
    <w:rsid w:val="4AAA7A11"/>
    <w:rsid w:val="4ACF1226"/>
    <w:rsid w:val="4B257098"/>
    <w:rsid w:val="4B4D6D1A"/>
    <w:rsid w:val="4BB02E05"/>
    <w:rsid w:val="4BCD39B7"/>
    <w:rsid w:val="4C72630D"/>
    <w:rsid w:val="4C9D528B"/>
    <w:rsid w:val="4CA23096"/>
    <w:rsid w:val="4CF03E01"/>
    <w:rsid w:val="4D5819A6"/>
    <w:rsid w:val="4D5F2D35"/>
    <w:rsid w:val="4D7D140D"/>
    <w:rsid w:val="4E0062C6"/>
    <w:rsid w:val="4E0F6509"/>
    <w:rsid w:val="4E1E674C"/>
    <w:rsid w:val="4E22239B"/>
    <w:rsid w:val="4F3B332E"/>
    <w:rsid w:val="4F5F526E"/>
    <w:rsid w:val="4F9547EC"/>
    <w:rsid w:val="4FE35D07"/>
    <w:rsid w:val="50483F54"/>
    <w:rsid w:val="50CC248F"/>
    <w:rsid w:val="50DD28EE"/>
    <w:rsid w:val="51624BA2"/>
    <w:rsid w:val="51CE2237"/>
    <w:rsid w:val="52086FB4"/>
    <w:rsid w:val="522956BF"/>
    <w:rsid w:val="53130849"/>
    <w:rsid w:val="53395DD6"/>
    <w:rsid w:val="534D5F8E"/>
    <w:rsid w:val="53AF1317"/>
    <w:rsid w:val="53BD4366"/>
    <w:rsid w:val="54484523"/>
    <w:rsid w:val="54AB1B41"/>
    <w:rsid w:val="54D04518"/>
    <w:rsid w:val="54FA3343"/>
    <w:rsid w:val="552A1E7A"/>
    <w:rsid w:val="55627866"/>
    <w:rsid w:val="558F6ED8"/>
    <w:rsid w:val="55EC7130"/>
    <w:rsid w:val="562B5EAA"/>
    <w:rsid w:val="56C97471"/>
    <w:rsid w:val="56F91B04"/>
    <w:rsid w:val="57007337"/>
    <w:rsid w:val="574216FD"/>
    <w:rsid w:val="57482A8C"/>
    <w:rsid w:val="574A2360"/>
    <w:rsid w:val="578C4726"/>
    <w:rsid w:val="57EC78BB"/>
    <w:rsid w:val="57FB365A"/>
    <w:rsid w:val="58CF5213"/>
    <w:rsid w:val="590A7908"/>
    <w:rsid w:val="59123351"/>
    <w:rsid w:val="59600F92"/>
    <w:rsid w:val="59C108F0"/>
    <w:rsid w:val="5ACB1A0A"/>
    <w:rsid w:val="5BEE4EA6"/>
    <w:rsid w:val="5C084598"/>
    <w:rsid w:val="5C8207EE"/>
    <w:rsid w:val="5C875E04"/>
    <w:rsid w:val="5CB65AD3"/>
    <w:rsid w:val="5CCD39FB"/>
    <w:rsid w:val="5D07484F"/>
    <w:rsid w:val="5D5A0E23"/>
    <w:rsid w:val="5D8D71AD"/>
    <w:rsid w:val="5DE352BC"/>
    <w:rsid w:val="5E2F405E"/>
    <w:rsid w:val="5E4A70E9"/>
    <w:rsid w:val="5E7B3747"/>
    <w:rsid w:val="5EAA5DDA"/>
    <w:rsid w:val="5EBD3D5F"/>
    <w:rsid w:val="5F013C4C"/>
    <w:rsid w:val="5F4C0C3F"/>
    <w:rsid w:val="5F8B79B9"/>
    <w:rsid w:val="5FB7255D"/>
    <w:rsid w:val="60DB227B"/>
    <w:rsid w:val="60E6197D"/>
    <w:rsid w:val="61587D6F"/>
    <w:rsid w:val="61ED04B8"/>
    <w:rsid w:val="62AF7E63"/>
    <w:rsid w:val="63251ED3"/>
    <w:rsid w:val="63926655"/>
    <w:rsid w:val="639A01CB"/>
    <w:rsid w:val="641461CF"/>
    <w:rsid w:val="64A62BA0"/>
    <w:rsid w:val="64D70FAB"/>
    <w:rsid w:val="653A0340"/>
    <w:rsid w:val="65476131"/>
    <w:rsid w:val="654B3E73"/>
    <w:rsid w:val="65E63B9C"/>
    <w:rsid w:val="65E8005F"/>
    <w:rsid w:val="66DC0AFB"/>
    <w:rsid w:val="671D35ED"/>
    <w:rsid w:val="67530DBD"/>
    <w:rsid w:val="67A21D44"/>
    <w:rsid w:val="67A739D1"/>
    <w:rsid w:val="67D619EE"/>
    <w:rsid w:val="68B03FED"/>
    <w:rsid w:val="68BC5088"/>
    <w:rsid w:val="68F0088D"/>
    <w:rsid w:val="68F22857"/>
    <w:rsid w:val="691E3125"/>
    <w:rsid w:val="6942558D"/>
    <w:rsid w:val="69540E1C"/>
    <w:rsid w:val="69B91A97"/>
    <w:rsid w:val="69C064B2"/>
    <w:rsid w:val="6A2829D5"/>
    <w:rsid w:val="6A667059"/>
    <w:rsid w:val="6AC56475"/>
    <w:rsid w:val="6B673089"/>
    <w:rsid w:val="6BAA11C7"/>
    <w:rsid w:val="6BB87D88"/>
    <w:rsid w:val="6BDB3A77"/>
    <w:rsid w:val="6BF55258"/>
    <w:rsid w:val="6C375151"/>
    <w:rsid w:val="6CDC7AA6"/>
    <w:rsid w:val="6D1F1741"/>
    <w:rsid w:val="6DE74955"/>
    <w:rsid w:val="6E005A16"/>
    <w:rsid w:val="6E3D6323"/>
    <w:rsid w:val="6E4E0530"/>
    <w:rsid w:val="6E5B49FB"/>
    <w:rsid w:val="6E71421E"/>
    <w:rsid w:val="6E866C53"/>
    <w:rsid w:val="6EB1286D"/>
    <w:rsid w:val="6EBA73B3"/>
    <w:rsid w:val="6EFE3D04"/>
    <w:rsid w:val="6F0155A2"/>
    <w:rsid w:val="6F5B1156"/>
    <w:rsid w:val="70A73F27"/>
    <w:rsid w:val="70E21403"/>
    <w:rsid w:val="72565C05"/>
    <w:rsid w:val="7298446F"/>
    <w:rsid w:val="72D07765"/>
    <w:rsid w:val="72EE5E3E"/>
    <w:rsid w:val="736D3206"/>
    <w:rsid w:val="73D66E19"/>
    <w:rsid w:val="74836A59"/>
    <w:rsid w:val="74D53759"/>
    <w:rsid w:val="75826D11"/>
    <w:rsid w:val="75BB0D7A"/>
    <w:rsid w:val="75F70470"/>
    <w:rsid w:val="7641097A"/>
    <w:rsid w:val="7660726F"/>
    <w:rsid w:val="76B949B4"/>
    <w:rsid w:val="76E539FB"/>
    <w:rsid w:val="77562203"/>
    <w:rsid w:val="77846D70"/>
    <w:rsid w:val="77D47CF8"/>
    <w:rsid w:val="785649B7"/>
    <w:rsid w:val="78872FBC"/>
    <w:rsid w:val="78986F77"/>
    <w:rsid w:val="79091C23"/>
    <w:rsid w:val="7984574E"/>
    <w:rsid w:val="79DD09BA"/>
    <w:rsid w:val="7A5B64AE"/>
    <w:rsid w:val="7A684727"/>
    <w:rsid w:val="7BA07EF1"/>
    <w:rsid w:val="7BB340C8"/>
    <w:rsid w:val="7BCD4E47"/>
    <w:rsid w:val="7C014E34"/>
    <w:rsid w:val="7C10151B"/>
    <w:rsid w:val="7C122B9D"/>
    <w:rsid w:val="7C266648"/>
    <w:rsid w:val="7C5E2286"/>
    <w:rsid w:val="7CBC51FE"/>
    <w:rsid w:val="7CF14EA8"/>
    <w:rsid w:val="7D2624AB"/>
    <w:rsid w:val="7E370FE0"/>
    <w:rsid w:val="7F47316E"/>
    <w:rsid w:val="7F531E4A"/>
    <w:rsid w:val="7FFD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E334CA"/>
  <w15:docId w15:val="{9C83EBA2-4AD9-4009-8472-8FF5E118B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098"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90098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90098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90098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9009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0098"/>
    <w:pPr>
      <w:keepNext/>
      <w:keepLines/>
      <w:numPr>
        <w:ilvl w:val="5"/>
        <w:numId w:val="5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0098"/>
    <w:pPr>
      <w:keepNext/>
      <w:keepLines/>
      <w:numPr>
        <w:ilvl w:val="6"/>
        <w:numId w:val="5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0098"/>
    <w:pPr>
      <w:keepNext/>
      <w:keepLines/>
      <w:numPr>
        <w:ilvl w:val="7"/>
        <w:numId w:val="5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0098"/>
    <w:pPr>
      <w:keepNext/>
      <w:keepLines/>
      <w:numPr>
        <w:ilvl w:val="8"/>
        <w:numId w:val="5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0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0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link w:val="a5"/>
    <w:uiPriority w:val="99"/>
    <w:rsid w:val="00C90098"/>
    <w:rPr>
      <w:rFonts w:eastAsia="Times New Roman"/>
      <w:kern w:val="2"/>
      <w:sz w:val="18"/>
      <w:szCs w:val="18"/>
    </w:rPr>
  </w:style>
  <w:style w:type="character" w:customStyle="1" w:styleId="a4">
    <w:name w:val="页脚 字符"/>
    <w:link w:val="a3"/>
    <w:uiPriority w:val="99"/>
    <w:rsid w:val="00C90098"/>
    <w:rPr>
      <w:rFonts w:eastAsia="Times New Roman"/>
      <w:kern w:val="2"/>
      <w:sz w:val="18"/>
      <w:szCs w:val="18"/>
    </w:rPr>
  </w:style>
  <w:style w:type="character" w:customStyle="1" w:styleId="20">
    <w:name w:val="标题 2 字符"/>
    <w:aliases w:val="二级标题 字符"/>
    <w:link w:val="2"/>
    <w:uiPriority w:val="9"/>
    <w:rsid w:val="00C90098"/>
    <w:rPr>
      <w:rFonts w:eastAsia="Times New Roman"/>
      <w:b/>
      <w:bCs/>
      <w:i/>
      <w:kern w:val="2"/>
      <w:sz w:val="22"/>
      <w:szCs w:val="21"/>
    </w:rPr>
  </w:style>
  <w:style w:type="paragraph" w:styleId="a9">
    <w:name w:val="List Paragraph"/>
    <w:basedOn w:val="a"/>
    <w:uiPriority w:val="1"/>
    <w:qFormat/>
    <w:rsid w:val="00C9009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Abstract">
    <w:name w:val="Abstract"/>
    <w:basedOn w:val="a"/>
    <w:autoRedefine/>
    <w:qFormat/>
    <w:rsid w:val="00C90098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90098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9009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90098"/>
    <w:rPr>
      <w:rFonts w:eastAsia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9009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a">
    <w:name w:val="版权信息"/>
    <w:basedOn w:val="a"/>
    <w:autoRedefine/>
    <w:qFormat/>
    <w:rsid w:val="00C90098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90098"/>
    <w:rPr>
      <w:rFonts w:eastAsia="Times New Roman" w:cs="Book Antiqua"/>
      <w:b/>
      <w:bCs/>
      <w:sz w:val="24"/>
    </w:rPr>
  </w:style>
  <w:style w:type="character" w:customStyle="1" w:styleId="30">
    <w:name w:val="标题 3 字符"/>
    <w:aliases w:val="三级标题 字符"/>
    <w:link w:val="3"/>
    <w:uiPriority w:val="9"/>
    <w:rsid w:val="00C90098"/>
    <w:rPr>
      <w:rFonts w:eastAsia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C90098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90098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90098"/>
    <w:rPr>
      <w:rFonts w:eastAsia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90098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90098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b">
    <w:name w:val="表题"/>
    <w:basedOn w:val="a"/>
    <w:autoRedefine/>
    <w:qFormat/>
    <w:rsid w:val="00BB1B21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c">
    <w:name w:val="表注"/>
    <w:basedOn w:val="a"/>
    <w:autoRedefine/>
    <w:qFormat/>
    <w:rsid w:val="00C90098"/>
    <w:pPr>
      <w:snapToGrid w:val="0"/>
      <w:ind w:firstLineChars="0" w:firstLine="0"/>
    </w:pPr>
  </w:style>
  <w:style w:type="paragraph" w:customStyle="1" w:styleId="ad">
    <w:name w:val="参考文献"/>
    <w:basedOn w:val="a"/>
    <w:autoRedefine/>
    <w:qFormat/>
    <w:rsid w:val="00C9009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e">
    <w:name w:val="Hyperlink"/>
    <w:uiPriority w:val="99"/>
    <w:unhideWhenUsed/>
    <w:rsid w:val="00C90098"/>
    <w:rPr>
      <w:color w:val="0563C1"/>
      <w:u w:val="single"/>
    </w:rPr>
  </w:style>
  <w:style w:type="paragraph" w:customStyle="1" w:styleId="af">
    <w:name w:val="稿件类型"/>
    <w:basedOn w:val="a"/>
    <w:autoRedefine/>
    <w:qFormat/>
    <w:rsid w:val="00C9009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0">
    <w:name w:val="关键词"/>
    <w:basedOn w:val="Keywords"/>
    <w:autoRedefine/>
    <w:qFormat/>
    <w:rsid w:val="00C90098"/>
    <w:rPr>
      <w:rFonts w:eastAsia="Times New Roman"/>
      <w:b w:val="0"/>
    </w:rPr>
  </w:style>
  <w:style w:type="character" w:styleId="af1">
    <w:name w:val="line number"/>
    <w:uiPriority w:val="99"/>
    <w:semiHidden/>
    <w:unhideWhenUsed/>
    <w:rsid w:val="00C90098"/>
  </w:style>
  <w:style w:type="paragraph" w:customStyle="1" w:styleId="af2">
    <w:name w:val="机构信息"/>
    <w:basedOn w:val="a"/>
    <w:link w:val="af3"/>
    <w:autoRedefine/>
    <w:qFormat/>
    <w:rsid w:val="00C90098"/>
    <w:pPr>
      <w:ind w:firstLineChars="0" w:firstLine="0"/>
    </w:pPr>
    <w:rPr>
      <w:rFonts w:cstheme="minorBidi"/>
    </w:rPr>
  </w:style>
  <w:style w:type="character" w:customStyle="1" w:styleId="af3">
    <w:name w:val="机构信息 字符"/>
    <w:link w:val="af2"/>
    <w:rsid w:val="00C90098"/>
    <w:rPr>
      <w:rFonts w:eastAsia="Times New Roman" w:cstheme="minorBidi"/>
      <w:kern w:val="2"/>
      <w:sz w:val="21"/>
      <w:szCs w:val="21"/>
    </w:rPr>
  </w:style>
  <w:style w:type="paragraph" w:customStyle="1" w:styleId="af4">
    <w:name w:val="接收日期"/>
    <w:basedOn w:val="a"/>
    <w:autoRedefine/>
    <w:qFormat/>
    <w:rsid w:val="00C90098"/>
    <w:pPr>
      <w:ind w:firstLineChars="0" w:firstLine="0"/>
    </w:pPr>
  </w:style>
  <w:style w:type="paragraph" w:styleId="af5">
    <w:name w:val="Balloon Text"/>
    <w:basedOn w:val="a"/>
    <w:link w:val="af6"/>
    <w:uiPriority w:val="99"/>
    <w:semiHidden/>
    <w:unhideWhenUsed/>
    <w:rsid w:val="00C90098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C90098"/>
    <w:rPr>
      <w:rFonts w:eastAsia="Times New Roman"/>
      <w:kern w:val="2"/>
      <w:sz w:val="18"/>
      <w:szCs w:val="18"/>
    </w:rPr>
  </w:style>
  <w:style w:type="paragraph" w:styleId="af7">
    <w:name w:val="caption"/>
    <w:basedOn w:val="a"/>
    <w:next w:val="a"/>
    <w:autoRedefine/>
    <w:uiPriority w:val="35"/>
    <w:unhideWhenUsed/>
    <w:qFormat/>
    <w:rsid w:val="00C90098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C90098"/>
    <w:pPr>
      <w:ind w:firstLineChars="0" w:firstLine="0"/>
    </w:pPr>
  </w:style>
  <w:style w:type="paragraph" w:customStyle="1" w:styleId="af9">
    <w:name w:val="图注"/>
    <w:basedOn w:val="a"/>
    <w:autoRedefine/>
    <w:qFormat/>
    <w:rsid w:val="00C9009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90098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90098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90098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a">
    <w:name w:val="文章标题"/>
    <w:basedOn w:val="a"/>
    <w:link w:val="afb"/>
    <w:autoRedefine/>
    <w:qFormat/>
    <w:rsid w:val="00C90098"/>
    <w:pPr>
      <w:kinsoku w:val="0"/>
      <w:overflowPunct w:val="0"/>
      <w:autoSpaceDE w:val="0"/>
      <w:autoSpaceDN w:val="0"/>
      <w:adjustRightInd w:val="0"/>
      <w:ind w:firstLineChars="0" w:firstLine="0"/>
      <w:jc w:val="center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C90098"/>
    <w:rPr>
      <w:rFonts w:eastAsia="Times New Roman" w:cstheme="minorBidi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C90098"/>
  </w:style>
  <w:style w:type="paragraph" w:customStyle="1" w:styleId="afc">
    <w:name w:val="摘要"/>
    <w:basedOn w:val="Abstract"/>
    <w:autoRedefine/>
    <w:qFormat/>
    <w:rsid w:val="00C90098"/>
    <w:rPr>
      <w:b w:val="0"/>
      <w:sz w:val="21"/>
      <w:szCs w:val="21"/>
    </w:rPr>
  </w:style>
  <w:style w:type="paragraph" w:styleId="afd">
    <w:name w:val="Body Text"/>
    <w:basedOn w:val="a"/>
    <w:link w:val="afe"/>
    <w:autoRedefine/>
    <w:uiPriority w:val="1"/>
    <w:qFormat/>
    <w:rsid w:val="00C9009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e">
    <w:name w:val="正文文本 字符"/>
    <w:link w:val="afd"/>
    <w:uiPriority w:val="1"/>
    <w:rsid w:val="00C90098"/>
    <w:rPr>
      <w:rFonts w:eastAsia="Times New Roman"/>
      <w:sz w:val="21"/>
      <w:szCs w:val="21"/>
    </w:rPr>
  </w:style>
  <w:style w:type="paragraph" w:customStyle="1" w:styleId="aff">
    <w:name w:val="致谢部分"/>
    <w:basedOn w:val="afd"/>
    <w:link w:val="aff0"/>
    <w:autoRedefine/>
    <w:qFormat/>
    <w:rsid w:val="00C90098"/>
    <w:pPr>
      <w:ind w:firstLineChars="0" w:firstLine="0"/>
    </w:pPr>
    <w:rPr>
      <w:b/>
      <w:sz w:val="24"/>
      <w:szCs w:val="24"/>
    </w:rPr>
  </w:style>
  <w:style w:type="character" w:customStyle="1" w:styleId="aff0">
    <w:name w:val="致谢部分 字符"/>
    <w:basedOn w:val="afe"/>
    <w:link w:val="aff"/>
    <w:rsid w:val="00C90098"/>
    <w:rPr>
      <w:rFonts w:eastAsia="Times New Roman"/>
      <w:b/>
      <w:sz w:val="24"/>
      <w:szCs w:val="24"/>
    </w:rPr>
  </w:style>
  <w:style w:type="paragraph" w:customStyle="1" w:styleId="aff1">
    <w:name w:val="作者信息"/>
    <w:basedOn w:val="a"/>
    <w:autoRedefine/>
    <w:qFormat/>
    <w:rsid w:val="00C90098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606</Words>
  <Characters>3459</Characters>
  <Application>Microsoft Office Word</Application>
  <DocSecurity>0</DocSecurity>
  <Lines>28</Lines>
  <Paragraphs>8</Paragraphs>
  <ScaleCrop>false</ScaleCrop>
  <Company>win10zyb.com</Company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cheryl</cp:lastModifiedBy>
  <cp:revision>31</cp:revision>
  <dcterms:created xsi:type="dcterms:W3CDTF">2022-05-21T05:24:00Z</dcterms:created>
  <dcterms:modified xsi:type="dcterms:W3CDTF">2022-06-24T05:48:00Z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70BAE311F202437486C2CC857D1F970F</vt:lpwstr>
  </property>
</Properties>
</file>