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9B8633" w14:textId="706A3884" w:rsidR="0052151E" w:rsidRPr="00066A8F" w:rsidRDefault="0052151E" w:rsidP="003D5F97">
      <w:pPr>
        <w:pStyle w:val="ac"/>
        <w:rPr>
          <w:rFonts w:eastAsia="宋体"/>
        </w:rPr>
      </w:pPr>
      <w:r w:rsidRPr="00066A8F">
        <w:rPr>
          <w:rFonts w:eastAsia="宋体"/>
        </w:rPr>
        <w:t>Supplementary Table 1</w:t>
      </w:r>
      <w:r w:rsidR="008F736D">
        <w:rPr>
          <w:rFonts w:eastAsia="宋体"/>
        </w:rPr>
        <w:t>.</w:t>
      </w:r>
      <w:r w:rsidRPr="00066A8F">
        <w:t xml:space="preserve"> </w:t>
      </w:r>
      <w:r w:rsidRPr="007D09B1">
        <w:rPr>
          <w:rFonts w:eastAsia="宋体"/>
        </w:rPr>
        <w:t>GO enrichment of DEGs</w:t>
      </w:r>
      <w:r w:rsidR="008F736D">
        <w:rPr>
          <w:rFonts w:eastAsia="宋体"/>
        </w:rPr>
        <w:t>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1182"/>
        <w:gridCol w:w="1477"/>
        <w:gridCol w:w="1770"/>
        <w:gridCol w:w="1032"/>
        <w:gridCol w:w="1293"/>
        <w:gridCol w:w="1148"/>
        <w:gridCol w:w="1148"/>
        <w:gridCol w:w="1148"/>
      </w:tblGrid>
      <w:tr w:rsidR="0052151E" w:rsidRPr="00DE5E03" w14:paraId="5D4F0D13" w14:textId="77777777" w:rsidTr="008F6B11">
        <w:trPr>
          <w:cantSplit/>
          <w:tblHeader/>
          <w:jc w:val="center"/>
        </w:trPr>
        <w:tc>
          <w:tcPr>
            <w:tcW w:w="579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6AE8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Ontology</w:t>
            </w:r>
          </w:p>
        </w:tc>
        <w:tc>
          <w:tcPr>
            <w:tcW w:w="72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296F0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ID</w:t>
            </w:r>
          </w:p>
        </w:tc>
        <w:tc>
          <w:tcPr>
            <w:tcW w:w="868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52EA9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Description</w:t>
            </w:r>
          </w:p>
        </w:tc>
        <w:tc>
          <w:tcPr>
            <w:tcW w:w="50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BC916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proofErr w:type="spellStart"/>
            <w:r w:rsidRPr="00DE5E03">
              <w:rPr>
                <w:rFonts w:eastAsia="DejaVu Sans"/>
                <w:color w:val="000000"/>
              </w:rPr>
              <w:t>GeneRatio</w:t>
            </w:r>
            <w:proofErr w:type="spellEnd"/>
          </w:p>
        </w:tc>
        <w:tc>
          <w:tcPr>
            <w:tcW w:w="6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E139B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proofErr w:type="spellStart"/>
            <w:r w:rsidRPr="00DE5E03">
              <w:rPr>
                <w:rFonts w:eastAsia="DejaVu Sans"/>
                <w:color w:val="000000"/>
              </w:rPr>
              <w:t>BgRatio</w:t>
            </w:r>
            <w:proofErr w:type="spellEnd"/>
          </w:p>
        </w:tc>
        <w:tc>
          <w:tcPr>
            <w:tcW w:w="56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2E723" w14:textId="3C6C5844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1B4EB6">
              <w:rPr>
                <w:rFonts w:eastAsia="DejaVu Sans"/>
                <w:i/>
                <w:color w:val="000000"/>
              </w:rPr>
              <w:t>p</w:t>
            </w:r>
            <w:r w:rsidR="001B4EB6">
              <w:rPr>
                <w:rFonts w:eastAsia="DejaVu Sans"/>
                <w:color w:val="000000"/>
              </w:rPr>
              <w:t>-</w:t>
            </w:r>
            <w:r w:rsidRPr="00DE5E03">
              <w:rPr>
                <w:rFonts w:eastAsia="DejaVu Sans"/>
                <w:color w:val="000000"/>
              </w:rPr>
              <w:t>value</w:t>
            </w:r>
          </w:p>
        </w:tc>
        <w:tc>
          <w:tcPr>
            <w:tcW w:w="56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A3502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proofErr w:type="spellStart"/>
            <w:r w:rsidRPr="00DE5E03">
              <w:rPr>
                <w:rFonts w:eastAsia="DejaVu Sans"/>
                <w:color w:val="000000"/>
              </w:rPr>
              <w:t>p.adjust</w:t>
            </w:r>
            <w:proofErr w:type="spellEnd"/>
          </w:p>
        </w:tc>
        <w:tc>
          <w:tcPr>
            <w:tcW w:w="56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05AF9" w14:textId="6DE699C1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q</w:t>
            </w:r>
            <w:r w:rsidR="001B4EB6">
              <w:rPr>
                <w:rFonts w:eastAsia="DejaVu Sans"/>
                <w:color w:val="000000"/>
              </w:rPr>
              <w:t>-</w:t>
            </w:r>
            <w:r w:rsidRPr="00DE5E03">
              <w:rPr>
                <w:rFonts w:eastAsia="DejaVu Sans"/>
                <w:color w:val="000000"/>
              </w:rPr>
              <w:t>value</w:t>
            </w:r>
          </w:p>
        </w:tc>
      </w:tr>
      <w:tr w:rsidR="0052151E" w:rsidRPr="00DE5E03" w14:paraId="0D5EAAC0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56D3E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BP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CA71D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GO:0042119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3B0DE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neutrophil activation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50A5E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44/704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B8A32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498/18670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1760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1.56e-07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9F0E5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4.82e-04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B2887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4.28e-04</w:t>
            </w:r>
          </w:p>
        </w:tc>
      </w:tr>
      <w:tr w:rsidR="0052151E" w:rsidRPr="00DE5E03" w14:paraId="05725341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9323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BP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90143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GO:0002446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23C8A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neutrophil mediated immunity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91B67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43/704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D0AC6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499/18670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3106E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4.29e-07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A1A86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4.85e-04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85E9C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4.30e-04</w:t>
            </w:r>
          </w:p>
        </w:tc>
      </w:tr>
      <w:tr w:rsidR="0052151E" w:rsidRPr="00DE5E03" w14:paraId="282DDCA5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08A2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BP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0D415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GO:0030198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50245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extracellular matrix organization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4E656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33/704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53FD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368/18670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F09B4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4.08e-06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3F5C3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0.002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81C9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0.002</w:t>
            </w:r>
          </w:p>
        </w:tc>
      </w:tr>
      <w:tr w:rsidR="0052151E" w:rsidRPr="00DE5E03" w14:paraId="7DB6A1F5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66F4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BP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889C8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GO:0030199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A88F6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collagen fibril organization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524E6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11/704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57C19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54/18670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69E2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4.42e-06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F0F0C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0.002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10C02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0.002</w:t>
            </w:r>
          </w:p>
        </w:tc>
      </w:tr>
      <w:tr w:rsidR="0052151E" w:rsidRPr="00DE5E03" w14:paraId="6C465131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0304F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BP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A2DBB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GO:0043062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9090C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extracellular structure organization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CC7FC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35/704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0D1FB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422/18670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4764F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1.17e-05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B6C4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0.005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670E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0.004</w:t>
            </w:r>
          </w:p>
        </w:tc>
      </w:tr>
      <w:tr w:rsidR="0052151E" w:rsidRPr="00DE5E03" w14:paraId="2DAD4E3B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5A7A1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CC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CBBCE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GO:0062023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DB264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collagen-containing extracellular matrix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17708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48/732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01312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406/19717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876F9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1.33e-12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91BB4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7.45e-10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89BCA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6.21e-10</w:t>
            </w:r>
          </w:p>
        </w:tc>
      </w:tr>
      <w:tr w:rsidR="0052151E" w:rsidRPr="00DE5E03" w14:paraId="35BAFBC6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EE999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CC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48D51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GO:0005788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E2448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endoplasmic reticulum lumen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2BF69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33/732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61682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309/19717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A3A43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5.53e-08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A0FA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1.55e-05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77407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1.29e-05</w:t>
            </w:r>
          </w:p>
        </w:tc>
      </w:tr>
      <w:tr w:rsidR="0052151E" w:rsidRPr="00DE5E03" w14:paraId="35E5D5D3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99C7E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CC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56524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GO:0005581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5E7FA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collagen trimer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129C0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16/732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B92FA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87/19717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24DB3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1.12e-07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B8D71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2.09e-05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DF17A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1.75e-05</w:t>
            </w:r>
          </w:p>
        </w:tc>
      </w:tr>
      <w:tr w:rsidR="0052151E" w:rsidRPr="00DE5E03" w14:paraId="0D9381B7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8C6E9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CC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3A884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GO:0005743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4C1EC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mitochondrial inner membrane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038DA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41/732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1CCEC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473/19717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F6FC0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4.68e-07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ECF73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6.57e-05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9392E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5.47e-05</w:t>
            </w:r>
          </w:p>
        </w:tc>
      </w:tr>
      <w:tr w:rsidR="0052151E" w:rsidRPr="00DE5E03" w14:paraId="50F7EEAF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40173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CC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88CEB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GO:0044420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2DBD4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extracellular matrix component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8204B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11/732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BB3A3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51/19717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75E9E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2.10e-06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5842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2.36e-04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C95B4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1.96e-04</w:t>
            </w:r>
          </w:p>
        </w:tc>
      </w:tr>
      <w:tr w:rsidR="0052151E" w:rsidRPr="00DE5E03" w14:paraId="5F867202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C96A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MF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D4249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GO:0005201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4E9C0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extracellular matrix structural constituent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82EB6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24/696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4CC4A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163/17697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E1A5C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2.45e-08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60F6A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2.04e-05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A471A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1.91e-05</w:t>
            </w:r>
          </w:p>
        </w:tc>
      </w:tr>
      <w:tr w:rsidR="0052151E" w:rsidRPr="00DE5E03" w14:paraId="29E5D22E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08E1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MF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8009E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GO:0030020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C7555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extracellular matrix structural constituent conferring tensile strength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DFFBE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11/696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8E8E5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41/17697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BA755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3.46e-07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F3163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1.32e-04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65DB6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1.23e-04</w:t>
            </w:r>
          </w:p>
        </w:tc>
      </w:tr>
      <w:tr w:rsidR="0052151E" w:rsidRPr="00DE5E03" w14:paraId="2F984FB8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CF7F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MF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2977A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GO:0009055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9F2D1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electron transfer activity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5316B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18/696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58226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114/17697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EF96C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4.75e-07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36366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1.32e-04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91E9D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1.23e-04</w:t>
            </w:r>
          </w:p>
        </w:tc>
      </w:tr>
      <w:tr w:rsidR="0052151E" w:rsidRPr="00DE5E03" w14:paraId="359C3856" w14:textId="77777777" w:rsidTr="008F6B11">
        <w:trPr>
          <w:cantSplit/>
          <w:jc w:val="center"/>
        </w:trPr>
        <w:tc>
          <w:tcPr>
            <w:tcW w:w="57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701CA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MF</w:t>
            </w:r>
          </w:p>
        </w:tc>
        <w:tc>
          <w:tcPr>
            <w:tcW w:w="7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C61D9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GO:0019864</w:t>
            </w:r>
          </w:p>
        </w:tc>
        <w:tc>
          <w:tcPr>
            <w:tcW w:w="86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295E8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IgG binding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D9C95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6/696</w:t>
            </w:r>
          </w:p>
        </w:tc>
        <w:tc>
          <w:tcPr>
            <w:tcW w:w="6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CB58E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11/17697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DCF9F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1.41e-06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2C1BC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2.94e-04</w:t>
            </w:r>
          </w:p>
        </w:tc>
        <w:tc>
          <w:tcPr>
            <w:tcW w:w="5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EFAE6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2.75e-04</w:t>
            </w:r>
          </w:p>
        </w:tc>
      </w:tr>
      <w:tr w:rsidR="0052151E" w:rsidRPr="00DE5E03" w14:paraId="1031B67A" w14:textId="77777777" w:rsidTr="008F6B11">
        <w:trPr>
          <w:cantSplit/>
          <w:jc w:val="center"/>
        </w:trPr>
        <w:tc>
          <w:tcPr>
            <w:tcW w:w="579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A1741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left"/>
            </w:pPr>
            <w:r w:rsidRPr="00DE5E03">
              <w:rPr>
                <w:rFonts w:eastAsia="DejaVu Sans"/>
                <w:color w:val="000000"/>
              </w:rPr>
              <w:t>MF</w:t>
            </w:r>
          </w:p>
        </w:tc>
        <w:tc>
          <w:tcPr>
            <w:tcW w:w="724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AF48C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GO:0008201</w:t>
            </w:r>
          </w:p>
        </w:tc>
        <w:tc>
          <w:tcPr>
            <w:tcW w:w="868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49A31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heparin binding</w:t>
            </w:r>
          </w:p>
        </w:tc>
        <w:tc>
          <w:tcPr>
            <w:tcW w:w="506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C230A" w14:textId="77777777" w:rsidR="0052151E" w:rsidRPr="00DE5E03" w:rsidRDefault="0052151E" w:rsidP="000829C8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21/696</w:t>
            </w:r>
          </w:p>
        </w:tc>
        <w:tc>
          <w:tcPr>
            <w:tcW w:w="634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91D48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169/17697</w:t>
            </w:r>
          </w:p>
        </w:tc>
        <w:tc>
          <w:tcPr>
            <w:tcW w:w="563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54D85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3.14e-06</w:t>
            </w:r>
          </w:p>
        </w:tc>
        <w:tc>
          <w:tcPr>
            <w:tcW w:w="563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B8C42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5.22e-04</w:t>
            </w:r>
          </w:p>
        </w:tc>
        <w:tc>
          <w:tcPr>
            <w:tcW w:w="563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08881" w14:textId="77777777" w:rsidR="0052151E" w:rsidRPr="00DE5E03" w:rsidRDefault="0052151E" w:rsidP="00DE5E03">
            <w:pPr>
              <w:adjustRightInd w:val="0"/>
              <w:snapToGrid w:val="0"/>
              <w:ind w:firstLineChars="0" w:firstLine="0"/>
              <w:jc w:val="center"/>
            </w:pPr>
            <w:r w:rsidRPr="00DE5E03">
              <w:rPr>
                <w:rFonts w:eastAsia="DejaVu Sans"/>
                <w:color w:val="000000"/>
              </w:rPr>
              <w:t>4.88e-04</w:t>
            </w:r>
          </w:p>
        </w:tc>
      </w:tr>
    </w:tbl>
    <w:p w14:paraId="6D42F7F6" w14:textId="3F871D48" w:rsidR="0052151E" w:rsidRDefault="0052151E" w:rsidP="008F6B11">
      <w:pPr>
        <w:pStyle w:val="ad"/>
      </w:pPr>
      <w:r w:rsidRPr="00DA086B">
        <w:rPr>
          <w:rFonts w:eastAsia="宋体"/>
        </w:rPr>
        <w:t>BP,</w:t>
      </w:r>
      <w:r w:rsidRPr="00DA086B">
        <w:t xml:space="preserve"> biological process; CC, cellular component; MF, molecular function.</w:t>
      </w:r>
    </w:p>
    <w:p w14:paraId="3D7B371C" w14:textId="3AFE12DA" w:rsidR="00DB6284" w:rsidRDefault="00DB6284" w:rsidP="008F6B11">
      <w:pPr>
        <w:pStyle w:val="ad"/>
      </w:pPr>
    </w:p>
    <w:p w14:paraId="7C80D980" w14:textId="44AD34CE" w:rsidR="00263D62" w:rsidRPr="00DA086B" w:rsidRDefault="00263D62" w:rsidP="008F6B11">
      <w:pPr>
        <w:pStyle w:val="ad"/>
        <w:rPr>
          <w:rFonts w:eastAsia="宋体"/>
        </w:rPr>
      </w:pPr>
    </w:p>
    <w:p w14:paraId="7BD0CAA3" w14:textId="40BFDDC2" w:rsidR="0052151E" w:rsidRPr="00DA086B" w:rsidRDefault="0052151E" w:rsidP="003D5F97">
      <w:pPr>
        <w:pStyle w:val="ac"/>
        <w:rPr>
          <w:rFonts w:eastAsia="宋体"/>
        </w:rPr>
      </w:pPr>
      <w:r w:rsidRPr="00DA086B">
        <w:rPr>
          <w:rFonts w:eastAsia="宋体"/>
        </w:rPr>
        <w:t>Supplementary Table</w:t>
      </w:r>
      <w:r w:rsidR="008F736D">
        <w:rPr>
          <w:rFonts w:eastAsia="宋体"/>
        </w:rPr>
        <w:t xml:space="preserve"> </w:t>
      </w:r>
      <w:r w:rsidRPr="00DA086B">
        <w:rPr>
          <w:rFonts w:eastAsia="宋体"/>
        </w:rPr>
        <w:t>2</w:t>
      </w:r>
      <w:r w:rsidR="008F736D">
        <w:rPr>
          <w:rFonts w:eastAsia="宋体"/>
        </w:rPr>
        <w:t>.</w:t>
      </w:r>
      <w:r w:rsidRPr="00DA086B">
        <w:t xml:space="preserve"> </w:t>
      </w:r>
      <w:r w:rsidRPr="00DA086B">
        <w:rPr>
          <w:rFonts w:eastAsia="宋体"/>
        </w:rPr>
        <w:t>KEGG enrichment of DEGs</w:t>
      </w:r>
      <w:r w:rsidR="008F736D">
        <w:rPr>
          <w:rFonts w:eastAsia="宋体"/>
        </w:rPr>
        <w:t>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1221"/>
        <w:gridCol w:w="1275"/>
        <w:gridCol w:w="1834"/>
        <w:gridCol w:w="1069"/>
        <w:gridCol w:w="1232"/>
        <w:gridCol w:w="1189"/>
        <w:gridCol w:w="1189"/>
        <w:gridCol w:w="1189"/>
      </w:tblGrid>
      <w:tr w:rsidR="0052151E" w:rsidRPr="00096FAA" w14:paraId="313B9A12" w14:textId="77777777" w:rsidTr="00096FAA">
        <w:trPr>
          <w:cantSplit/>
          <w:tblHeader/>
          <w:jc w:val="center"/>
        </w:trPr>
        <w:tc>
          <w:tcPr>
            <w:tcW w:w="599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D1279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rPr>
                <w:rFonts w:eastAsia="DejaVu Sans"/>
                <w:color w:val="000000"/>
              </w:rPr>
              <w:t>Ontology</w:t>
            </w:r>
          </w:p>
        </w:tc>
        <w:tc>
          <w:tcPr>
            <w:tcW w:w="625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A94A3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ID</w:t>
            </w:r>
          </w:p>
        </w:tc>
        <w:tc>
          <w:tcPr>
            <w:tcW w:w="899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4DB40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Description</w:t>
            </w:r>
          </w:p>
        </w:tc>
        <w:tc>
          <w:tcPr>
            <w:tcW w:w="52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BFC45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proofErr w:type="spellStart"/>
            <w:r w:rsidRPr="00096FAA">
              <w:rPr>
                <w:rFonts w:eastAsia="DejaVu Sans"/>
                <w:color w:val="000000"/>
              </w:rPr>
              <w:t>GeneRatio</w:t>
            </w:r>
            <w:proofErr w:type="spellEnd"/>
          </w:p>
        </w:tc>
        <w:tc>
          <w:tcPr>
            <w:tcW w:w="60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9AAA0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proofErr w:type="spellStart"/>
            <w:r w:rsidRPr="00096FAA">
              <w:rPr>
                <w:rFonts w:eastAsia="DejaVu Sans"/>
                <w:color w:val="000000"/>
              </w:rPr>
              <w:t>BgRatio</w:t>
            </w:r>
            <w:proofErr w:type="spellEnd"/>
          </w:p>
        </w:tc>
        <w:tc>
          <w:tcPr>
            <w:tcW w:w="58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38182" w14:textId="42A56E49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1B4EB6">
              <w:rPr>
                <w:rFonts w:eastAsia="DejaVu Sans"/>
                <w:i/>
                <w:color w:val="000000"/>
              </w:rPr>
              <w:t>p</w:t>
            </w:r>
            <w:r w:rsidR="001B4EB6">
              <w:rPr>
                <w:rFonts w:eastAsia="DejaVu Sans"/>
                <w:color w:val="000000"/>
              </w:rPr>
              <w:t>-</w:t>
            </w:r>
            <w:r w:rsidRPr="00096FAA">
              <w:rPr>
                <w:rFonts w:eastAsia="DejaVu Sans"/>
                <w:color w:val="000000"/>
              </w:rPr>
              <w:t>value</w:t>
            </w:r>
          </w:p>
        </w:tc>
        <w:tc>
          <w:tcPr>
            <w:tcW w:w="58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C39B6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proofErr w:type="spellStart"/>
            <w:r w:rsidRPr="00096FAA">
              <w:rPr>
                <w:rFonts w:eastAsia="DejaVu Sans"/>
                <w:color w:val="000000"/>
              </w:rPr>
              <w:t>p.adjust</w:t>
            </w:r>
            <w:proofErr w:type="spellEnd"/>
          </w:p>
        </w:tc>
        <w:tc>
          <w:tcPr>
            <w:tcW w:w="58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EBAA9" w14:textId="5F84B305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q</w:t>
            </w:r>
            <w:r w:rsidR="001B4EB6">
              <w:rPr>
                <w:rFonts w:eastAsia="DejaVu Sans"/>
                <w:color w:val="000000"/>
              </w:rPr>
              <w:t>-</w:t>
            </w:r>
            <w:r w:rsidRPr="00096FAA">
              <w:rPr>
                <w:rFonts w:eastAsia="DejaVu Sans"/>
                <w:color w:val="000000"/>
              </w:rPr>
              <w:t>value</w:t>
            </w:r>
          </w:p>
        </w:tc>
      </w:tr>
      <w:tr w:rsidR="0052151E" w:rsidRPr="00096FAA" w14:paraId="388E292B" w14:textId="77777777" w:rsidTr="00096FAA">
        <w:trPr>
          <w:cantSplit/>
          <w:jc w:val="center"/>
        </w:trPr>
        <w:tc>
          <w:tcPr>
            <w:tcW w:w="5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2729D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rPr>
                <w:rFonts w:eastAsia="DejaVu Sans"/>
                <w:color w:val="000000"/>
              </w:rPr>
              <w:t>KEGG</w:t>
            </w:r>
          </w:p>
        </w:tc>
        <w:tc>
          <w:tcPr>
            <w:tcW w:w="6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3D537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hsa04145</w:t>
            </w:r>
          </w:p>
        </w:tc>
        <w:tc>
          <w:tcPr>
            <w:tcW w:w="8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7334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Phagosome</w:t>
            </w:r>
          </w:p>
        </w:tc>
        <w:tc>
          <w:tcPr>
            <w:tcW w:w="5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B4BA9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22/375</w:t>
            </w:r>
          </w:p>
        </w:tc>
        <w:tc>
          <w:tcPr>
            <w:tcW w:w="60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26DF5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152/8076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1287F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1.76e-06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B5779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2.80e-04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76D6F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2.45e-04</w:t>
            </w:r>
          </w:p>
        </w:tc>
      </w:tr>
      <w:tr w:rsidR="0052151E" w:rsidRPr="00096FAA" w14:paraId="309EBD11" w14:textId="77777777" w:rsidTr="00096FAA">
        <w:trPr>
          <w:cantSplit/>
          <w:jc w:val="center"/>
        </w:trPr>
        <w:tc>
          <w:tcPr>
            <w:tcW w:w="5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E3B66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rPr>
                <w:rFonts w:eastAsia="DejaVu Sans"/>
                <w:color w:val="000000"/>
              </w:rPr>
              <w:t>KEGG</w:t>
            </w:r>
          </w:p>
        </w:tc>
        <w:tc>
          <w:tcPr>
            <w:tcW w:w="6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99DA8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hsa04666</w:t>
            </w:r>
          </w:p>
        </w:tc>
        <w:tc>
          <w:tcPr>
            <w:tcW w:w="8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21B8F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Fc gamma R-mediated phagocytosis</w:t>
            </w:r>
          </w:p>
        </w:tc>
        <w:tc>
          <w:tcPr>
            <w:tcW w:w="5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81B83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17/375</w:t>
            </w:r>
          </w:p>
        </w:tc>
        <w:tc>
          <w:tcPr>
            <w:tcW w:w="60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42CE9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97/8076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BA296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1.88e-06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93A51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2.80e-04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F2FEF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2.45e-04</w:t>
            </w:r>
          </w:p>
        </w:tc>
      </w:tr>
      <w:tr w:rsidR="0052151E" w:rsidRPr="00096FAA" w14:paraId="571AA487" w14:textId="77777777" w:rsidTr="00096FAA">
        <w:trPr>
          <w:cantSplit/>
          <w:jc w:val="center"/>
        </w:trPr>
        <w:tc>
          <w:tcPr>
            <w:tcW w:w="5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7F577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rPr>
                <w:rFonts w:eastAsia="DejaVu Sans"/>
                <w:color w:val="000000"/>
              </w:rPr>
              <w:t>KEGG</w:t>
            </w:r>
          </w:p>
        </w:tc>
        <w:tc>
          <w:tcPr>
            <w:tcW w:w="6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0AA3A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hsa04810</w:t>
            </w:r>
          </w:p>
        </w:tc>
        <w:tc>
          <w:tcPr>
            <w:tcW w:w="8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F3E4B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Regulation of actin cytoskeleton</w:t>
            </w:r>
          </w:p>
        </w:tc>
        <w:tc>
          <w:tcPr>
            <w:tcW w:w="5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5D188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23/375</w:t>
            </w:r>
          </w:p>
        </w:tc>
        <w:tc>
          <w:tcPr>
            <w:tcW w:w="60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44C36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218/8076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C8C8F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1.86e-04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914B9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0.014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D080D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0.012</w:t>
            </w:r>
          </w:p>
        </w:tc>
      </w:tr>
      <w:tr w:rsidR="0052151E" w:rsidRPr="00096FAA" w14:paraId="55D11140" w14:textId="77777777" w:rsidTr="00096FAA">
        <w:trPr>
          <w:cantSplit/>
          <w:jc w:val="center"/>
        </w:trPr>
        <w:tc>
          <w:tcPr>
            <w:tcW w:w="5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6A5A9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rPr>
                <w:rFonts w:eastAsia="DejaVu Sans"/>
                <w:color w:val="000000"/>
              </w:rPr>
              <w:t>KEGG</w:t>
            </w:r>
          </w:p>
        </w:tc>
        <w:tc>
          <w:tcPr>
            <w:tcW w:w="6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E1D56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hsa04933</w:t>
            </w:r>
          </w:p>
        </w:tc>
        <w:tc>
          <w:tcPr>
            <w:tcW w:w="8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83705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AGE-RAGE signaling pathway in diabetic complications</w:t>
            </w:r>
          </w:p>
        </w:tc>
        <w:tc>
          <w:tcPr>
            <w:tcW w:w="52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39F4B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13/375</w:t>
            </w:r>
          </w:p>
        </w:tc>
        <w:tc>
          <w:tcPr>
            <w:tcW w:w="60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2F056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100/8076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B0942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6.84e-04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EDFAC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0.034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7BA41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0.030</w:t>
            </w:r>
          </w:p>
        </w:tc>
      </w:tr>
      <w:tr w:rsidR="0052151E" w:rsidRPr="00096FAA" w14:paraId="3A8574C2" w14:textId="77777777" w:rsidTr="00096FAA">
        <w:trPr>
          <w:cantSplit/>
          <w:jc w:val="center"/>
        </w:trPr>
        <w:tc>
          <w:tcPr>
            <w:tcW w:w="599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FA296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rPr>
                <w:rFonts w:eastAsia="DejaVu Sans"/>
                <w:color w:val="000000"/>
              </w:rPr>
              <w:t>KEGG</w:t>
            </w:r>
          </w:p>
        </w:tc>
        <w:tc>
          <w:tcPr>
            <w:tcW w:w="625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D2245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hsa01200</w:t>
            </w:r>
          </w:p>
        </w:tc>
        <w:tc>
          <w:tcPr>
            <w:tcW w:w="899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8795F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Carbon metabolism</w:t>
            </w:r>
          </w:p>
        </w:tc>
        <w:tc>
          <w:tcPr>
            <w:tcW w:w="524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51637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14/375</w:t>
            </w:r>
          </w:p>
        </w:tc>
        <w:tc>
          <w:tcPr>
            <w:tcW w:w="604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21A9E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118/8076</w:t>
            </w:r>
          </w:p>
        </w:tc>
        <w:tc>
          <w:tcPr>
            <w:tcW w:w="583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3E2AF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0.001</w:t>
            </w:r>
          </w:p>
        </w:tc>
        <w:tc>
          <w:tcPr>
            <w:tcW w:w="583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C31C3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0.046</w:t>
            </w:r>
          </w:p>
        </w:tc>
        <w:tc>
          <w:tcPr>
            <w:tcW w:w="583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DC5AE" w14:textId="77777777" w:rsidR="0052151E" w:rsidRPr="00096FAA" w:rsidRDefault="0052151E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rPr>
                <w:rFonts w:eastAsia="DejaVu Sans"/>
                <w:color w:val="000000"/>
              </w:rPr>
              <w:t>0.040</w:t>
            </w:r>
          </w:p>
        </w:tc>
      </w:tr>
    </w:tbl>
    <w:p w14:paraId="75B9B966" w14:textId="792EC660" w:rsidR="00E35885" w:rsidRDefault="00E35885" w:rsidP="00096FAA">
      <w:pPr>
        <w:pStyle w:val="ad"/>
        <w:rPr>
          <w:rFonts w:eastAsia="宋体"/>
        </w:rPr>
      </w:pPr>
    </w:p>
    <w:p w14:paraId="731C389C" w14:textId="27C0A581" w:rsidR="00A26C32" w:rsidRPr="00DA086B" w:rsidRDefault="00A26C32" w:rsidP="00096FAA">
      <w:pPr>
        <w:pStyle w:val="ad"/>
        <w:rPr>
          <w:rFonts w:eastAsia="宋体"/>
        </w:rPr>
      </w:pPr>
    </w:p>
    <w:p w14:paraId="17EBD9EC" w14:textId="77777777" w:rsidR="009C605D" w:rsidRDefault="009C605D" w:rsidP="003D5F97">
      <w:pPr>
        <w:pStyle w:val="ac"/>
        <w:rPr>
          <w:rFonts w:eastAsia="宋体"/>
        </w:rPr>
      </w:pPr>
    </w:p>
    <w:p w14:paraId="6DF785D4" w14:textId="77777777" w:rsidR="009C605D" w:rsidRDefault="009C605D" w:rsidP="003D5F97">
      <w:pPr>
        <w:pStyle w:val="ac"/>
        <w:rPr>
          <w:rFonts w:eastAsia="宋体"/>
        </w:rPr>
      </w:pPr>
    </w:p>
    <w:p w14:paraId="78CEA7FC" w14:textId="4E13F053" w:rsidR="00E35885" w:rsidRPr="001B4EB6" w:rsidRDefault="00E35885" w:rsidP="003D5F97">
      <w:pPr>
        <w:pStyle w:val="ac"/>
      </w:pPr>
      <w:r w:rsidRPr="00DA086B">
        <w:rPr>
          <w:rFonts w:eastAsia="宋体"/>
        </w:rPr>
        <w:lastRenderedPageBreak/>
        <w:t>Supplementary Table</w:t>
      </w:r>
      <w:r w:rsidR="008F736D">
        <w:rPr>
          <w:rFonts w:eastAsia="宋体"/>
        </w:rPr>
        <w:t xml:space="preserve"> </w:t>
      </w:r>
      <w:r w:rsidRPr="00DA086B">
        <w:rPr>
          <w:rFonts w:eastAsia="宋体"/>
        </w:rPr>
        <w:t>3</w:t>
      </w:r>
      <w:r w:rsidR="008F736D">
        <w:rPr>
          <w:rFonts w:eastAsia="宋体"/>
        </w:rPr>
        <w:t>.</w:t>
      </w:r>
      <w:r w:rsidRPr="00DA086B">
        <w:rPr>
          <w:rFonts w:eastAsia="宋体"/>
        </w:rPr>
        <w:t xml:space="preserve"> </w:t>
      </w:r>
      <w:r w:rsidRPr="00DA086B">
        <w:t>Module membership and gene significance values of hub genes</w:t>
      </w:r>
      <w:r w:rsidR="008F736D">
        <w:t>.</w:t>
      </w:r>
    </w:p>
    <w:tbl>
      <w:tblPr>
        <w:tblStyle w:val="a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4149"/>
        <w:gridCol w:w="2651"/>
      </w:tblGrid>
      <w:tr w:rsidR="00096FAA" w:rsidRPr="008F09BF" w14:paraId="63132046" w14:textId="77777777" w:rsidTr="00655E85">
        <w:trPr>
          <w:jc w:val="center"/>
        </w:trPr>
        <w:tc>
          <w:tcPr>
            <w:tcW w:w="1666" w:type="pct"/>
            <w:tcBorders>
              <w:top w:val="single" w:sz="4" w:space="0" w:color="auto"/>
              <w:bottom w:val="single" w:sz="4" w:space="0" w:color="auto"/>
            </w:tcBorders>
          </w:tcPr>
          <w:p w14:paraId="05FEB3C0" w14:textId="77777777" w:rsidR="00096FAA" w:rsidRPr="008F09BF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bCs/>
              </w:rPr>
            </w:pPr>
            <w:r w:rsidRPr="008F09BF">
              <w:rPr>
                <w:bCs/>
              </w:rPr>
              <w:t>Genes</w:t>
            </w:r>
          </w:p>
        </w:tc>
        <w:tc>
          <w:tcPr>
            <w:tcW w:w="2034" w:type="pct"/>
            <w:tcBorders>
              <w:top w:val="single" w:sz="4" w:space="0" w:color="auto"/>
              <w:bottom w:val="single" w:sz="4" w:space="0" w:color="auto"/>
            </w:tcBorders>
          </w:tcPr>
          <w:p w14:paraId="1742876C" w14:textId="77777777" w:rsidR="00096FAA" w:rsidRPr="008F09BF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8F09BF">
              <w:rPr>
                <w:bCs/>
              </w:rPr>
              <w:t>GS</w:t>
            </w:r>
          </w:p>
        </w:tc>
        <w:tc>
          <w:tcPr>
            <w:tcW w:w="1300" w:type="pct"/>
            <w:tcBorders>
              <w:top w:val="single" w:sz="4" w:space="0" w:color="auto"/>
              <w:bottom w:val="single" w:sz="4" w:space="0" w:color="auto"/>
            </w:tcBorders>
          </w:tcPr>
          <w:p w14:paraId="6E51F653" w14:textId="77777777" w:rsidR="00096FAA" w:rsidRPr="008F09BF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bCs/>
              </w:rPr>
            </w:pPr>
            <w:r w:rsidRPr="008F09BF">
              <w:rPr>
                <w:bCs/>
              </w:rPr>
              <w:t>MM</w:t>
            </w:r>
          </w:p>
        </w:tc>
      </w:tr>
      <w:tr w:rsidR="00096FAA" w:rsidRPr="00096FAA" w14:paraId="1EBB3271" w14:textId="77777777" w:rsidTr="00655E85">
        <w:trPr>
          <w:jc w:val="center"/>
        </w:trPr>
        <w:tc>
          <w:tcPr>
            <w:tcW w:w="1666" w:type="pct"/>
            <w:tcBorders>
              <w:top w:val="single" w:sz="4" w:space="0" w:color="auto"/>
            </w:tcBorders>
          </w:tcPr>
          <w:p w14:paraId="6FC9F757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USP46</w:t>
            </w:r>
          </w:p>
        </w:tc>
        <w:tc>
          <w:tcPr>
            <w:tcW w:w="2034" w:type="pct"/>
            <w:tcBorders>
              <w:top w:val="single" w:sz="4" w:space="0" w:color="auto"/>
            </w:tcBorders>
          </w:tcPr>
          <w:p w14:paraId="3222C39C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0.564046</w:t>
            </w:r>
          </w:p>
        </w:tc>
        <w:tc>
          <w:tcPr>
            <w:tcW w:w="1300" w:type="pct"/>
            <w:tcBorders>
              <w:top w:val="single" w:sz="4" w:space="0" w:color="auto"/>
            </w:tcBorders>
          </w:tcPr>
          <w:p w14:paraId="7AB70D03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0.825885</w:t>
            </w:r>
          </w:p>
        </w:tc>
      </w:tr>
      <w:tr w:rsidR="00096FAA" w:rsidRPr="00096FAA" w14:paraId="1EFC1415" w14:textId="77777777" w:rsidTr="00655E85">
        <w:trPr>
          <w:jc w:val="center"/>
        </w:trPr>
        <w:tc>
          <w:tcPr>
            <w:tcW w:w="1666" w:type="pct"/>
          </w:tcPr>
          <w:p w14:paraId="0E8ADEBD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LDHB</w:t>
            </w:r>
          </w:p>
        </w:tc>
        <w:tc>
          <w:tcPr>
            <w:tcW w:w="2034" w:type="pct"/>
          </w:tcPr>
          <w:p w14:paraId="008FA94B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0.563319</w:t>
            </w:r>
          </w:p>
        </w:tc>
        <w:tc>
          <w:tcPr>
            <w:tcW w:w="1300" w:type="pct"/>
          </w:tcPr>
          <w:p w14:paraId="225E514E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0.838149</w:t>
            </w:r>
          </w:p>
        </w:tc>
      </w:tr>
      <w:tr w:rsidR="00096FAA" w:rsidRPr="00096FAA" w14:paraId="2B325B50" w14:textId="77777777" w:rsidTr="00655E85">
        <w:trPr>
          <w:jc w:val="center"/>
        </w:trPr>
        <w:tc>
          <w:tcPr>
            <w:tcW w:w="1666" w:type="pct"/>
          </w:tcPr>
          <w:p w14:paraId="479B306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SLC25A5</w:t>
            </w:r>
          </w:p>
        </w:tc>
        <w:tc>
          <w:tcPr>
            <w:tcW w:w="2034" w:type="pct"/>
          </w:tcPr>
          <w:p w14:paraId="279C952E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0.56153</w:t>
            </w:r>
          </w:p>
        </w:tc>
        <w:tc>
          <w:tcPr>
            <w:tcW w:w="1300" w:type="pct"/>
          </w:tcPr>
          <w:p w14:paraId="3D13D8E2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0.815656722</w:t>
            </w:r>
          </w:p>
        </w:tc>
      </w:tr>
      <w:tr w:rsidR="00096FAA" w:rsidRPr="00096FAA" w14:paraId="419AE8D1" w14:textId="77777777" w:rsidTr="00655E85">
        <w:trPr>
          <w:jc w:val="center"/>
        </w:trPr>
        <w:tc>
          <w:tcPr>
            <w:tcW w:w="1666" w:type="pct"/>
          </w:tcPr>
          <w:p w14:paraId="45E5DF4F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CSRP3</w:t>
            </w:r>
          </w:p>
        </w:tc>
        <w:tc>
          <w:tcPr>
            <w:tcW w:w="2034" w:type="pct"/>
          </w:tcPr>
          <w:p w14:paraId="1EB4ABF9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0.559022</w:t>
            </w:r>
          </w:p>
        </w:tc>
        <w:tc>
          <w:tcPr>
            <w:tcW w:w="1300" w:type="pct"/>
          </w:tcPr>
          <w:p w14:paraId="143633DF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0.867484763</w:t>
            </w:r>
          </w:p>
        </w:tc>
      </w:tr>
      <w:tr w:rsidR="00096FAA" w:rsidRPr="00096FAA" w14:paraId="1CAFFFA8" w14:textId="77777777" w:rsidTr="00655E85">
        <w:trPr>
          <w:jc w:val="center"/>
        </w:trPr>
        <w:tc>
          <w:tcPr>
            <w:tcW w:w="1666" w:type="pct"/>
          </w:tcPr>
          <w:p w14:paraId="6EE2702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FGF1</w:t>
            </w:r>
          </w:p>
        </w:tc>
        <w:tc>
          <w:tcPr>
            <w:tcW w:w="2034" w:type="pct"/>
          </w:tcPr>
          <w:p w14:paraId="7FF5FE14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0.510443</w:t>
            </w:r>
          </w:p>
        </w:tc>
        <w:tc>
          <w:tcPr>
            <w:tcW w:w="1300" w:type="pct"/>
          </w:tcPr>
          <w:p w14:paraId="1B214B2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0.859534331</w:t>
            </w:r>
          </w:p>
        </w:tc>
      </w:tr>
      <w:tr w:rsidR="00096FAA" w:rsidRPr="00096FAA" w14:paraId="0FD6FE90" w14:textId="77777777" w:rsidTr="00655E85">
        <w:trPr>
          <w:jc w:val="center"/>
        </w:trPr>
        <w:tc>
          <w:tcPr>
            <w:tcW w:w="1666" w:type="pct"/>
          </w:tcPr>
          <w:p w14:paraId="26EF903F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t>PRKAR1A</w:t>
            </w:r>
          </w:p>
        </w:tc>
        <w:tc>
          <w:tcPr>
            <w:tcW w:w="2034" w:type="pct"/>
          </w:tcPr>
          <w:p w14:paraId="4F7D8DE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0.494237</w:t>
            </w:r>
          </w:p>
        </w:tc>
        <w:tc>
          <w:tcPr>
            <w:tcW w:w="1300" w:type="pct"/>
          </w:tcPr>
          <w:p w14:paraId="1EBA195C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0.821950186</w:t>
            </w:r>
          </w:p>
        </w:tc>
      </w:tr>
      <w:tr w:rsidR="00096FAA" w:rsidRPr="00096FAA" w14:paraId="713283F8" w14:textId="77777777" w:rsidTr="00655E85">
        <w:trPr>
          <w:jc w:val="center"/>
        </w:trPr>
        <w:tc>
          <w:tcPr>
            <w:tcW w:w="1666" w:type="pct"/>
          </w:tcPr>
          <w:p w14:paraId="45F09A73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t>FIBP</w:t>
            </w:r>
          </w:p>
        </w:tc>
        <w:tc>
          <w:tcPr>
            <w:tcW w:w="2034" w:type="pct"/>
          </w:tcPr>
          <w:p w14:paraId="3A621A33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0.48845</w:t>
            </w:r>
          </w:p>
        </w:tc>
        <w:tc>
          <w:tcPr>
            <w:tcW w:w="1300" w:type="pct"/>
          </w:tcPr>
          <w:p w14:paraId="6093E9FF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0.829482598</w:t>
            </w:r>
          </w:p>
        </w:tc>
      </w:tr>
      <w:tr w:rsidR="00096FAA" w:rsidRPr="00096FAA" w14:paraId="4157CCDB" w14:textId="77777777" w:rsidTr="00655E85">
        <w:trPr>
          <w:jc w:val="center"/>
        </w:trPr>
        <w:tc>
          <w:tcPr>
            <w:tcW w:w="1666" w:type="pct"/>
          </w:tcPr>
          <w:p w14:paraId="39FDBC34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t>DUSP3</w:t>
            </w:r>
          </w:p>
        </w:tc>
        <w:tc>
          <w:tcPr>
            <w:tcW w:w="2034" w:type="pct"/>
          </w:tcPr>
          <w:p w14:paraId="5629DB2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0.483673</w:t>
            </w:r>
          </w:p>
        </w:tc>
        <w:tc>
          <w:tcPr>
            <w:tcW w:w="1300" w:type="pct"/>
          </w:tcPr>
          <w:p w14:paraId="1EC92CDB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0.831751763</w:t>
            </w:r>
          </w:p>
        </w:tc>
      </w:tr>
      <w:tr w:rsidR="00096FAA" w:rsidRPr="00096FAA" w14:paraId="6F096C41" w14:textId="77777777" w:rsidTr="00655E85">
        <w:trPr>
          <w:jc w:val="center"/>
        </w:trPr>
        <w:tc>
          <w:tcPr>
            <w:tcW w:w="1666" w:type="pct"/>
          </w:tcPr>
          <w:p w14:paraId="605ACA18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t>OXCT1</w:t>
            </w:r>
          </w:p>
        </w:tc>
        <w:tc>
          <w:tcPr>
            <w:tcW w:w="2034" w:type="pct"/>
          </w:tcPr>
          <w:p w14:paraId="1607E113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0.469649</w:t>
            </w:r>
          </w:p>
        </w:tc>
        <w:tc>
          <w:tcPr>
            <w:tcW w:w="1300" w:type="pct"/>
          </w:tcPr>
          <w:p w14:paraId="47524E0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0.889841984</w:t>
            </w:r>
          </w:p>
        </w:tc>
      </w:tr>
      <w:tr w:rsidR="00096FAA" w:rsidRPr="00096FAA" w14:paraId="0639A301" w14:textId="77777777" w:rsidTr="00655E85">
        <w:trPr>
          <w:jc w:val="center"/>
        </w:trPr>
        <w:tc>
          <w:tcPr>
            <w:tcW w:w="1666" w:type="pct"/>
          </w:tcPr>
          <w:p w14:paraId="578ADF11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t>PAFAH1B1</w:t>
            </w:r>
          </w:p>
        </w:tc>
        <w:tc>
          <w:tcPr>
            <w:tcW w:w="2034" w:type="pct"/>
          </w:tcPr>
          <w:p w14:paraId="059C66EC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0.449342</w:t>
            </w:r>
          </w:p>
        </w:tc>
        <w:tc>
          <w:tcPr>
            <w:tcW w:w="1300" w:type="pct"/>
          </w:tcPr>
          <w:p w14:paraId="5C2513BF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0.830616563</w:t>
            </w:r>
          </w:p>
        </w:tc>
      </w:tr>
      <w:tr w:rsidR="00096FAA" w:rsidRPr="00096FAA" w14:paraId="1ECBE162" w14:textId="77777777" w:rsidTr="00655E85">
        <w:trPr>
          <w:jc w:val="center"/>
        </w:trPr>
        <w:tc>
          <w:tcPr>
            <w:tcW w:w="1666" w:type="pct"/>
          </w:tcPr>
          <w:p w14:paraId="6C2F18A1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</w:pPr>
            <w:r w:rsidRPr="00096FAA">
              <w:t>ALS2</w:t>
            </w:r>
          </w:p>
        </w:tc>
        <w:tc>
          <w:tcPr>
            <w:tcW w:w="2034" w:type="pct"/>
          </w:tcPr>
          <w:p w14:paraId="65D0CC53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0.447428</w:t>
            </w:r>
          </w:p>
        </w:tc>
        <w:tc>
          <w:tcPr>
            <w:tcW w:w="1300" w:type="pct"/>
          </w:tcPr>
          <w:p w14:paraId="163B8577" w14:textId="77777777" w:rsidR="00096FAA" w:rsidRPr="00096FAA" w:rsidRDefault="00096FAA" w:rsidP="00096FAA">
            <w:pPr>
              <w:tabs>
                <w:tab w:val="left" w:pos="707"/>
              </w:tabs>
              <w:adjustRightInd w:val="0"/>
              <w:snapToGrid w:val="0"/>
              <w:ind w:firstLineChars="0" w:firstLine="0"/>
              <w:jc w:val="center"/>
            </w:pPr>
            <w:r w:rsidRPr="00096FAA">
              <w:t>0.858771426</w:t>
            </w:r>
          </w:p>
        </w:tc>
      </w:tr>
      <w:tr w:rsidR="00096FAA" w:rsidRPr="00096FAA" w14:paraId="5400A0F2" w14:textId="77777777" w:rsidTr="00655E85">
        <w:trPr>
          <w:jc w:val="center"/>
        </w:trPr>
        <w:tc>
          <w:tcPr>
            <w:tcW w:w="1666" w:type="pct"/>
          </w:tcPr>
          <w:p w14:paraId="0E923EB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TPI1</w:t>
            </w:r>
          </w:p>
        </w:tc>
        <w:tc>
          <w:tcPr>
            <w:tcW w:w="2034" w:type="pct"/>
          </w:tcPr>
          <w:p w14:paraId="1B7D1C0C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0.420867</w:t>
            </w:r>
          </w:p>
        </w:tc>
        <w:tc>
          <w:tcPr>
            <w:tcW w:w="1300" w:type="pct"/>
          </w:tcPr>
          <w:p w14:paraId="29A9ADDC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0.815564424</w:t>
            </w:r>
          </w:p>
        </w:tc>
      </w:tr>
      <w:tr w:rsidR="00096FAA" w:rsidRPr="00096FAA" w14:paraId="3C898CE3" w14:textId="77777777" w:rsidTr="00655E85">
        <w:trPr>
          <w:jc w:val="center"/>
        </w:trPr>
        <w:tc>
          <w:tcPr>
            <w:tcW w:w="1666" w:type="pct"/>
          </w:tcPr>
          <w:p w14:paraId="372B3C41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SLC35B1</w:t>
            </w:r>
          </w:p>
        </w:tc>
        <w:tc>
          <w:tcPr>
            <w:tcW w:w="2034" w:type="pct"/>
          </w:tcPr>
          <w:p w14:paraId="10B36960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0.405261</w:t>
            </w:r>
          </w:p>
        </w:tc>
        <w:tc>
          <w:tcPr>
            <w:tcW w:w="1300" w:type="pct"/>
          </w:tcPr>
          <w:p w14:paraId="4DDE4098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0.803830812</w:t>
            </w:r>
          </w:p>
        </w:tc>
      </w:tr>
      <w:tr w:rsidR="00096FAA" w:rsidRPr="00096FAA" w14:paraId="6EC51A67" w14:textId="77777777" w:rsidTr="00655E85">
        <w:trPr>
          <w:jc w:val="center"/>
        </w:trPr>
        <w:tc>
          <w:tcPr>
            <w:tcW w:w="1666" w:type="pct"/>
          </w:tcPr>
          <w:p w14:paraId="03EEA28E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CYB5R1</w:t>
            </w:r>
          </w:p>
        </w:tc>
        <w:tc>
          <w:tcPr>
            <w:tcW w:w="2034" w:type="pct"/>
          </w:tcPr>
          <w:p w14:paraId="74DEDD00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0.382893</w:t>
            </w:r>
          </w:p>
        </w:tc>
        <w:tc>
          <w:tcPr>
            <w:tcW w:w="1300" w:type="pct"/>
          </w:tcPr>
          <w:p w14:paraId="24D14AC7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0.818649545</w:t>
            </w:r>
          </w:p>
        </w:tc>
      </w:tr>
      <w:tr w:rsidR="00096FAA" w:rsidRPr="00096FAA" w14:paraId="0E47BA43" w14:textId="77777777" w:rsidTr="00655E85">
        <w:trPr>
          <w:jc w:val="center"/>
        </w:trPr>
        <w:tc>
          <w:tcPr>
            <w:tcW w:w="1666" w:type="pct"/>
          </w:tcPr>
          <w:p w14:paraId="1A92DDE0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HDHD1</w:t>
            </w:r>
          </w:p>
        </w:tc>
        <w:tc>
          <w:tcPr>
            <w:tcW w:w="2034" w:type="pct"/>
          </w:tcPr>
          <w:p w14:paraId="0F56A8F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0.380336</w:t>
            </w:r>
          </w:p>
        </w:tc>
        <w:tc>
          <w:tcPr>
            <w:tcW w:w="1300" w:type="pct"/>
          </w:tcPr>
          <w:p w14:paraId="0A9D470E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0.822455861</w:t>
            </w:r>
          </w:p>
        </w:tc>
      </w:tr>
      <w:tr w:rsidR="00096FAA" w:rsidRPr="00096FAA" w14:paraId="4550DD7D" w14:textId="77777777" w:rsidTr="00655E85">
        <w:trPr>
          <w:jc w:val="center"/>
        </w:trPr>
        <w:tc>
          <w:tcPr>
            <w:tcW w:w="1666" w:type="pct"/>
          </w:tcPr>
          <w:p w14:paraId="70C15F40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MLH1</w:t>
            </w:r>
          </w:p>
        </w:tc>
        <w:tc>
          <w:tcPr>
            <w:tcW w:w="2034" w:type="pct"/>
          </w:tcPr>
          <w:p w14:paraId="456FFBF5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0.370817</w:t>
            </w:r>
          </w:p>
        </w:tc>
        <w:tc>
          <w:tcPr>
            <w:tcW w:w="1300" w:type="pct"/>
          </w:tcPr>
          <w:p w14:paraId="7421BA72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0.804113176</w:t>
            </w:r>
          </w:p>
        </w:tc>
      </w:tr>
      <w:tr w:rsidR="00096FAA" w:rsidRPr="00096FAA" w14:paraId="434C7579" w14:textId="77777777" w:rsidTr="00655E85">
        <w:trPr>
          <w:jc w:val="center"/>
        </w:trPr>
        <w:tc>
          <w:tcPr>
            <w:tcW w:w="1666" w:type="pct"/>
          </w:tcPr>
          <w:p w14:paraId="4A4DEBF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ABCF1</w:t>
            </w:r>
          </w:p>
        </w:tc>
        <w:tc>
          <w:tcPr>
            <w:tcW w:w="2034" w:type="pct"/>
          </w:tcPr>
          <w:p w14:paraId="2A621742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0.35477</w:t>
            </w:r>
          </w:p>
        </w:tc>
        <w:tc>
          <w:tcPr>
            <w:tcW w:w="1300" w:type="pct"/>
          </w:tcPr>
          <w:p w14:paraId="1022FF1E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0.819541936</w:t>
            </w:r>
          </w:p>
        </w:tc>
      </w:tr>
      <w:tr w:rsidR="00096FAA" w:rsidRPr="00096FAA" w14:paraId="50F904ED" w14:textId="77777777" w:rsidTr="00655E85">
        <w:trPr>
          <w:jc w:val="center"/>
        </w:trPr>
        <w:tc>
          <w:tcPr>
            <w:tcW w:w="1666" w:type="pct"/>
          </w:tcPr>
          <w:p w14:paraId="67438A22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ACTN2</w:t>
            </w:r>
          </w:p>
        </w:tc>
        <w:tc>
          <w:tcPr>
            <w:tcW w:w="2034" w:type="pct"/>
          </w:tcPr>
          <w:p w14:paraId="251718C3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0.342458</w:t>
            </w:r>
          </w:p>
        </w:tc>
        <w:tc>
          <w:tcPr>
            <w:tcW w:w="1300" w:type="pct"/>
          </w:tcPr>
          <w:p w14:paraId="021DC59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0.838711091</w:t>
            </w:r>
          </w:p>
        </w:tc>
      </w:tr>
      <w:tr w:rsidR="00096FAA" w:rsidRPr="00096FAA" w14:paraId="4C32AAF9" w14:textId="77777777" w:rsidTr="00655E85">
        <w:trPr>
          <w:jc w:val="center"/>
        </w:trPr>
        <w:tc>
          <w:tcPr>
            <w:tcW w:w="1666" w:type="pct"/>
          </w:tcPr>
          <w:p w14:paraId="7C3EEA3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DOK5</w:t>
            </w:r>
          </w:p>
        </w:tc>
        <w:tc>
          <w:tcPr>
            <w:tcW w:w="2034" w:type="pct"/>
          </w:tcPr>
          <w:p w14:paraId="14AC0BF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0.3093</w:t>
            </w:r>
          </w:p>
        </w:tc>
        <w:tc>
          <w:tcPr>
            <w:tcW w:w="1300" w:type="pct"/>
          </w:tcPr>
          <w:p w14:paraId="2753970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0.808022526</w:t>
            </w:r>
          </w:p>
        </w:tc>
      </w:tr>
      <w:tr w:rsidR="00096FAA" w:rsidRPr="00096FAA" w14:paraId="07153A7D" w14:textId="77777777" w:rsidTr="00655E85">
        <w:trPr>
          <w:jc w:val="center"/>
        </w:trPr>
        <w:tc>
          <w:tcPr>
            <w:tcW w:w="1666" w:type="pct"/>
          </w:tcPr>
          <w:p w14:paraId="4ED5DE49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CACNA2D2</w:t>
            </w:r>
          </w:p>
        </w:tc>
        <w:tc>
          <w:tcPr>
            <w:tcW w:w="2034" w:type="pct"/>
          </w:tcPr>
          <w:p w14:paraId="7DBD6976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-0.256</w:t>
            </w:r>
          </w:p>
        </w:tc>
        <w:tc>
          <w:tcPr>
            <w:tcW w:w="1300" w:type="pct"/>
          </w:tcPr>
          <w:p w14:paraId="6683D6FD" w14:textId="77777777" w:rsidR="00096FAA" w:rsidRPr="00096FAA" w:rsidRDefault="00096FAA" w:rsidP="00096FAA">
            <w:pPr>
              <w:tabs>
                <w:tab w:val="left" w:pos="772"/>
              </w:tabs>
              <w:adjustRightInd w:val="0"/>
              <w:snapToGrid w:val="0"/>
              <w:ind w:firstLineChars="0" w:firstLine="0"/>
              <w:jc w:val="center"/>
            </w:pPr>
            <w:r w:rsidRPr="00096FAA">
              <w:t>0.808576708</w:t>
            </w:r>
          </w:p>
        </w:tc>
      </w:tr>
      <w:tr w:rsidR="00096FAA" w:rsidRPr="00096FAA" w14:paraId="4F00A7EE" w14:textId="77777777" w:rsidTr="00655E85">
        <w:trPr>
          <w:jc w:val="center"/>
        </w:trPr>
        <w:tc>
          <w:tcPr>
            <w:tcW w:w="1666" w:type="pct"/>
          </w:tcPr>
          <w:p w14:paraId="54717BC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MCOLN3</w:t>
            </w:r>
          </w:p>
        </w:tc>
        <w:tc>
          <w:tcPr>
            <w:tcW w:w="2034" w:type="pct"/>
          </w:tcPr>
          <w:p w14:paraId="20A6DEEF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-0.57459</w:t>
            </w:r>
          </w:p>
        </w:tc>
        <w:tc>
          <w:tcPr>
            <w:tcW w:w="1300" w:type="pct"/>
          </w:tcPr>
          <w:p w14:paraId="3CC3358A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0.802193565</w:t>
            </w:r>
          </w:p>
        </w:tc>
      </w:tr>
      <w:tr w:rsidR="00096FAA" w:rsidRPr="00096FAA" w14:paraId="06AFBB31" w14:textId="77777777" w:rsidTr="00655E85">
        <w:trPr>
          <w:jc w:val="center"/>
        </w:trPr>
        <w:tc>
          <w:tcPr>
            <w:tcW w:w="1666" w:type="pct"/>
          </w:tcPr>
          <w:p w14:paraId="67373584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OTOGL</w:t>
            </w:r>
          </w:p>
        </w:tc>
        <w:tc>
          <w:tcPr>
            <w:tcW w:w="2034" w:type="pct"/>
          </w:tcPr>
          <w:p w14:paraId="4C0D03E9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-0.60355</w:t>
            </w:r>
          </w:p>
        </w:tc>
        <w:tc>
          <w:tcPr>
            <w:tcW w:w="1300" w:type="pct"/>
          </w:tcPr>
          <w:p w14:paraId="2A5BDE42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0.819929478</w:t>
            </w:r>
          </w:p>
        </w:tc>
      </w:tr>
      <w:tr w:rsidR="00096FAA" w:rsidRPr="00096FAA" w14:paraId="1F7B509B" w14:textId="77777777" w:rsidTr="00655E85">
        <w:trPr>
          <w:jc w:val="center"/>
        </w:trPr>
        <w:tc>
          <w:tcPr>
            <w:tcW w:w="1666" w:type="pct"/>
          </w:tcPr>
          <w:p w14:paraId="1EACFC87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ASTN2</w:t>
            </w:r>
          </w:p>
        </w:tc>
        <w:tc>
          <w:tcPr>
            <w:tcW w:w="2034" w:type="pct"/>
          </w:tcPr>
          <w:p w14:paraId="6D608395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-0.48187</w:t>
            </w:r>
          </w:p>
        </w:tc>
        <w:tc>
          <w:tcPr>
            <w:tcW w:w="1300" w:type="pct"/>
          </w:tcPr>
          <w:p w14:paraId="2AA4E257" w14:textId="77777777" w:rsidR="00096FAA" w:rsidRPr="00096FAA" w:rsidRDefault="00096FAA" w:rsidP="00096FAA">
            <w:pPr>
              <w:tabs>
                <w:tab w:val="left" w:pos="707"/>
              </w:tabs>
              <w:adjustRightInd w:val="0"/>
              <w:snapToGrid w:val="0"/>
              <w:ind w:firstLineChars="0" w:firstLine="0"/>
              <w:jc w:val="center"/>
            </w:pPr>
            <w:r w:rsidRPr="00096FAA">
              <w:t>0.813877975</w:t>
            </w:r>
          </w:p>
        </w:tc>
      </w:tr>
      <w:tr w:rsidR="00096FAA" w:rsidRPr="00096FAA" w14:paraId="515267C3" w14:textId="77777777" w:rsidTr="00655E85">
        <w:trPr>
          <w:jc w:val="center"/>
        </w:trPr>
        <w:tc>
          <w:tcPr>
            <w:tcW w:w="1666" w:type="pct"/>
          </w:tcPr>
          <w:p w14:paraId="58D00DD1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CACNB2</w:t>
            </w:r>
          </w:p>
        </w:tc>
        <w:tc>
          <w:tcPr>
            <w:tcW w:w="2034" w:type="pct"/>
          </w:tcPr>
          <w:p w14:paraId="40AEFE04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-0.43644</w:t>
            </w:r>
          </w:p>
        </w:tc>
        <w:tc>
          <w:tcPr>
            <w:tcW w:w="1300" w:type="pct"/>
          </w:tcPr>
          <w:p w14:paraId="1453B94C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0.803692697</w:t>
            </w:r>
          </w:p>
        </w:tc>
      </w:tr>
      <w:tr w:rsidR="00096FAA" w:rsidRPr="00096FAA" w14:paraId="0A1D5CEE" w14:textId="77777777" w:rsidTr="00655E85">
        <w:trPr>
          <w:jc w:val="center"/>
        </w:trPr>
        <w:tc>
          <w:tcPr>
            <w:tcW w:w="1666" w:type="pct"/>
            <w:tcBorders>
              <w:bottom w:val="single" w:sz="4" w:space="0" w:color="auto"/>
            </w:tcBorders>
          </w:tcPr>
          <w:p w14:paraId="61637223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CCDC163P</w:t>
            </w:r>
          </w:p>
        </w:tc>
        <w:tc>
          <w:tcPr>
            <w:tcW w:w="2034" w:type="pct"/>
            <w:tcBorders>
              <w:bottom w:val="single" w:sz="4" w:space="0" w:color="auto"/>
            </w:tcBorders>
          </w:tcPr>
          <w:p w14:paraId="3F1EA1CD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096FAA">
              <w:rPr>
                <w:rFonts w:eastAsia="等线"/>
                <w:color w:val="000000"/>
              </w:rPr>
              <w:t>-0.41167</w:t>
            </w:r>
          </w:p>
        </w:tc>
        <w:tc>
          <w:tcPr>
            <w:tcW w:w="1300" w:type="pct"/>
            <w:tcBorders>
              <w:bottom w:val="single" w:sz="4" w:space="0" w:color="auto"/>
            </w:tcBorders>
          </w:tcPr>
          <w:p w14:paraId="1531FD55" w14:textId="77777777" w:rsidR="00096FAA" w:rsidRPr="00096FAA" w:rsidRDefault="00096FAA" w:rsidP="00096FAA">
            <w:pPr>
              <w:adjustRightInd w:val="0"/>
              <w:snapToGrid w:val="0"/>
              <w:ind w:firstLineChars="0" w:firstLine="0"/>
              <w:jc w:val="center"/>
            </w:pPr>
            <w:r w:rsidRPr="00096FAA">
              <w:t>0.810645462</w:t>
            </w:r>
          </w:p>
        </w:tc>
      </w:tr>
    </w:tbl>
    <w:p w14:paraId="2382D780" w14:textId="200355A8" w:rsidR="00E35885" w:rsidRDefault="00E35885" w:rsidP="00655E85">
      <w:pPr>
        <w:pStyle w:val="ad"/>
      </w:pPr>
      <w:r w:rsidRPr="001011B7">
        <w:t>MM, module membership;</w:t>
      </w:r>
      <w:r w:rsidR="00F20093">
        <w:t xml:space="preserve"> </w:t>
      </w:r>
      <w:r w:rsidRPr="001011B7">
        <w:t>GS, gene significance</w:t>
      </w:r>
      <w:r w:rsidR="00DF7780">
        <w:t>.</w:t>
      </w:r>
    </w:p>
    <w:p w14:paraId="42C4A9AA" w14:textId="0DADC0FE" w:rsidR="001B4EB6" w:rsidRDefault="001B4EB6" w:rsidP="00655E85">
      <w:pPr>
        <w:pStyle w:val="ad"/>
      </w:pPr>
    </w:p>
    <w:p w14:paraId="5DD188C5" w14:textId="1647754D" w:rsidR="001B4EB6" w:rsidRDefault="001B4EB6" w:rsidP="00655E85">
      <w:pPr>
        <w:pStyle w:val="ad"/>
        <w:rPr>
          <w:rFonts w:eastAsia="宋体"/>
        </w:rPr>
      </w:pPr>
    </w:p>
    <w:p w14:paraId="4E6BCBEF" w14:textId="4F29C0A0" w:rsidR="001B4EB6" w:rsidRPr="001B4EB6" w:rsidRDefault="001B4EB6" w:rsidP="00655E85">
      <w:pPr>
        <w:pStyle w:val="ad"/>
        <w:rPr>
          <w:rFonts w:eastAsia="宋体"/>
        </w:rPr>
      </w:pPr>
      <w:r w:rsidRPr="001B4EB6">
        <w:rPr>
          <w:rFonts w:eastAsia="宋体"/>
          <w:noProof/>
        </w:rPr>
        <w:drawing>
          <wp:inline distT="0" distB="0" distL="0" distR="0" wp14:anchorId="39833058" wp14:editId="60CD2866">
            <wp:extent cx="6475730" cy="1889879"/>
            <wp:effectExtent l="0" t="0" r="1270" b="0"/>
            <wp:docPr id="1" name="图片 1" descr="S:\01、各刊资料\RCM\1. 稿件处理\2. 已接收待发表文章\2. 已排word\RCM13377-SSW\RCM13377-word文件\Supplementary material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01、各刊资料\RCM\1. 稿件处理\2. 已接收待发表文章\2. 已排word\RCM13377-SSW\RCM13377-word文件\Supplementary material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1889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557FC" w14:textId="652FD368" w:rsidR="001B4EB6" w:rsidRDefault="001B4EB6" w:rsidP="001B4EB6">
      <w:pPr>
        <w:ind w:firstLineChars="0" w:firstLine="0"/>
        <w:rPr>
          <w:rFonts w:eastAsia="宋体"/>
        </w:rPr>
      </w:pPr>
      <w:r w:rsidRPr="001B4EB6">
        <w:rPr>
          <w:rFonts w:eastAsia="宋体"/>
          <w:b/>
        </w:rPr>
        <w:t>Supplementary Fig.</w:t>
      </w:r>
      <w:r w:rsidR="009F7EC7">
        <w:rPr>
          <w:rFonts w:eastAsia="宋体"/>
          <w:b/>
        </w:rPr>
        <w:t xml:space="preserve"> </w:t>
      </w:r>
      <w:r w:rsidRPr="001B4EB6">
        <w:rPr>
          <w:rFonts w:eastAsia="宋体"/>
          <w:b/>
        </w:rPr>
        <w:t>1.</w:t>
      </w:r>
      <w:r>
        <w:rPr>
          <w:rFonts w:eastAsia="宋体"/>
        </w:rPr>
        <w:t xml:space="preserve"> </w:t>
      </w:r>
      <w:bookmarkStart w:id="0" w:name="OLE_LINK3"/>
      <w:r w:rsidR="003D5F97">
        <w:rPr>
          <w:rFonts w:eastAsia="宋体"/>
        </w:rPr>
        <w:t xml:space="preserve">Sample </w:t>
      </w:r>
      <w:proofErr w:type="spellStart"/>
      <w:r w:rsidR="003D5F97">
        <w:rPr>
          <w:rFonts w:eastAsia="宋体"/>
        </w:rPr>
        <w:t>dendrogram</w:t>
      </w:r>
      <w:proofErr w:type="spellEnd"/>
      <w:r w:rsidR="003D5F97">
        <w:rPr>
          <w:rFonts w:eastAsia="宋体"/>
        </w:rPr>
        <w:t xml:space="preserve"> and trait </w:t>
      </w:r>
      <w:proofErr w:type="spellStart"/>
      <w:r w:rsidR="003D5F97">
        <w:rPr>
          <w:rFonts w:eastAsia="宋体"/>
        </w:rPr>
        <w:t>heatmap</w:t>
      </w:r>
      <w:proofErr w:type="spellEnd"/>
      <w:r w:rsidR="003D5F97">
        <w:rPr>
          <w:rFonts w:eastAsia="宋体"/>
        </w:rPr>
        <w:t>.</w:t>
      </w:r>
      <w:bookmarkEnd w:id="0"/>
    </w:p>
    <w:p w14:paraId="62C2306E" w14:textId="0F1BF04D" w:rsidR="001B4EB6" w:rsidRDefault="001B4EB6" w:rsidP="001B4EB6">
      <w:pPr>
        <w:ind w:firstLineChars="0" w:firstLine="0"/>
        <w:rPr>
          <w:rFonts w:eastAsia="宋体"/>
        </w:rPr>
      </w:pPr>
      <w:r w:rsidRPr="001B4EB6">
        <w:rPr>
          <w:rFonts w:eastAsia="宋体"/>
          <w:noProof/>
        </w:rPr>
        <w:lastRenderedPageBreak/>
        <w:drawing>
          <wp:inline distT="0" distB="0" distL="0" distR="0" wp14:anchorId="40FA3DF1" wp14:editId="750FAB13">
            <wp:extent cx="6118860" cy="5733415"/>
            <wp:effectExtent l="0" t="0" r="0" b="635"/>
            <wp:docPr id="2" name="图片 2" descr="S:\01、各刊资料\RCM\1. 稿件处理\2. 已接收待发表文章\2. 已排word\RCM13377-SSW\RCM13377-word文件\Supplementary material\Supplementary Figur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:\01、各刊资料\RCM\1. 稿件处理\2. 已接收待发表文章\2. 已排word\RCM13377-SSW\RCM13377-word文件\Supplementary material\Supplementary Figure2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573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E6714" w14:textId="7100F7F3" w:rsidR="009F7EC7" w:rsidRPr="00DA086B" w:rsidRDefault="009F7EC7" w:rsidP="009F7EC7">
      <w:pPr>
        <w:ind w:firstLineChars="0" w:firstLine="0"/>
        <w:rPr>
          <w:rFonts w:eastAsia="宋体"/>
        </w:rPr>
      </w:pPr>
      <w:r w:rsidRPr="001B4EB6">
        <w:rPr>
          <w:rFonts w:eastAsia="宋体"/>
          <w:b/>
        </w:rPr>
        <w:t>Supplementary Fig.</w:t>
      </w:r>
      <w:r>
        <w:rPr>
          <w:rFonts w:eastAsia="宋体"/>
          <w:b/>
        </w:rPr>
        <w:t xml:space="preserve"> 2</w:t>
      </w:r>
      <w:r w:rsidRPr="001B4EB6">
        <w:rPr>
          <w:rFonts w:eastAsia="宋体"/>
          <w:b/>
        </w:rPr>
        <w:t>.</w:t>
      </w:r>
      <w:r>
        <w:rPr>
          <w:rFonts w:eastAsia="宋体"/>
          <w:b/>
        </w:rPr>
        <w:t xml:space="preserve"> </w:t>
      </w:r>
      <w:r w:rsidR="003D5F97" w:rsidRPr="003D5F97">
        <w:rPr>
          <w:rFonts w:eastAsia="宋体"/>
          <w:b/>
        </w:rPr>
        <w:t>Soft threshold filtering</w:t>
      </w:r>
      <w:r>
        <w:rPr>
          <w:rFonts w:eastAsia="宋体"/>
          <w:b/>
        </w:rPr>
        <w:t xml:space="preserve">. </w:t>
      </w:r>
      <w:r w:rsidRPr="009F7EC7">
        <w:rPr>
          <w:rFonts w:eastAsia="宋体"/>
        </w:rPr>
        <w:t>(A)</w:t>
      </w:r>
      <w:r w:rsidR="00A5113F" w:rsidRPr="00A5113F">
        <w:t xml:space="preserve"> </w:t>
      </w:r>
      <w:r w:rsidR="00A5113F" w:rsidRPr="00A5113F">
        <w:rPr>
          <w:rFonts w:eastAsia="宋体"/>
        </w:rPr>
        <w:t xml:space="preserve">Scale-free fit </w:t>
      </w:r>
      <w:bookmarkStart w:id="1" w:name="OLE_LINK4"/>
      <w:r w:rsidR="00A5113F" w:rsidRPr="00A5113F">
        <w:rPr>
          <w:rFonts w:eastAsia="宋体"/>
        </w:rPr>
        <w:t>R</w:t>
      </w:r>
      <w:r w:rsidR="00A5113F" w:rsidRPr="0049344F">
        <w:rPr>
          <w:rFonts w:eastAsia="宋体"/>
          <w:vertAlign w:val="superscript"/>
        </w:rPr>
        <w:t>2</w:t>
      </w:r>
      <w:r w:rsidR="00A5113F" w:rsidRPr="00A5113F">
        <w:rPr>
          <w:rFonts w:eastAsia="宋体"/>
        </w:rPr>
        <w:t xml:space="preserve"> </w:t>
      </w:r>
      <w:bookmarkEnd w:id="1"/>
      <w:r w:rsidR="00A5113F" w:rsidRPr="00A5113F">
        <w:rPr>
          <w:rFonts w:eastAsia="宋体"/>
        </w:rPr>
        <w:t>vs. various soft thresholds</w:t>
      </w:r>
      <w:r w:rsidRPr="009F7EC7">
        <w:rPr>
          <w:rFonts w:eastAsia="宋体"/>
        </w:rPr>
        <w:t xml:space="preserve">. (B) </w:t>
      </w:r>
      <w:r w:rsidR="00A5113F" w:rsidRPr="00A5113F">
        <w:rPr>
          <w:rFonts w:eastAsia="宋体"/>
        </w:rPr>
        <w:t>Scale-free fit R</w:t>
      </w:r>
      <w:r w:rsidR="00A5113F" w:rsidRPr="0049344F">
        <w:rPr>
          <w:rFonts w:eastAsia="宋体"/>
          <w:vertAlign w:val="superscript"/>
        </w:rPr>
        <w:t>2</w:t>
      </w:r>
      <w:r w:rsidR="00A5113F" w:rsidRPr="00A5113F">
        <w:rPr>
          <w:rFonts w:eastAsia="宋体"/>
        </w:rPr>
        <w:t xml:space="preserve"> vs. various soft thresholds</w:t>
      </w:r>
      <w:bookmarkStart w:id="2" w:name="_GoBack"/>
      <w:bookmarkEnd w:id="2"/>
      <w:r w:rsidR="00A5113F">
        <w:rPr>
          <w:rFonts w:eastAsia="宋体"/>
        </w:rPr>
        <w:t xml:space="preserve"> mean connectivity</w:t>
      </w:r>
      <w:r w:rsidRPr="009F7EC7">
        <w:rPr>
          <w:rFonts w:eastAsia="宋体"/>
        </w:rPr>
        <w:t xml:space="preserve">. (C) </w:t>
      </w:r>
      <w:r w:rsidR="00A5113F" w:rsidRPr="00A5113F">
        <w:rPr>
          <w:rFonts w:eastAsia="宋体"/>
        </w:rPr>
        <w:t>Histogram of</w:t>
      </w:r>
      <w:r w:rsidR="00A5113F">
        <w:rPr>
          <w:rFonts w:eastAsia="宋体"/>
        </w:rPr>
        <w:t xml:space="preserve"> K</w:t>
      </w:r>
      <w:r w:rsidRPr="009F7EC7">
        <w:rPr>
          <w:rFonts w:eastAsia="宋体"/>
        </w:rPr>
        <w:t xml:space="preserve">. (D) </w:t>
      </w:r>
      <w:r w:rsidR="00A5113F" w:rsidRPr="00A5113F">
        <w:rPr>
          <w:rFonts w:eastAsia="宋体"/>
        </w:rPr>
        <w:t>Checking the scale free topology when</w:t>
      </w:r>
      <w:r w:rsidR="00A5113F">
        <w:rPr>
          <w:rFonts w:eastAsia="宋体"/>
        </w:rPr>
        <w:t xml:space="preserve"> </w:t>
      </w:r>
      <w:r w:rsidR="00A5113F" w:rsidRPr="00471614">
        <w:rPr>
          <w:rFonts w:eastAsia="宋体"/>
        </w:rPr>
        <w:t>β</w:t>
      </w:r>
      <w:r w:rsidR="00A5113F">
        <w:rPr>
          <w:rFonts w:eastAsia="宋体" w:hint="eastAsia"/>
        </w:rPr>
        <w:t>=</w:t>
      </w:r>
      <w:r w:rsidR="00A5113F">
        <w:rPr>
          <w:rFonts w:eastAsia="宋体"/>
        </w:rPr>
        <w:t>9</w:t>
      </w:r>
      <w:r w:rsidRPr="009F7EC7">
        <w:rPr>
          <w:rFonts w:eastAsia="宋体"/>
        </w:rPr>
        <w:t>.</w:t>
      </w:r>
    </w:p>
    <w:sectPr w:rsidR="009F7EC7" w:rsidRPr="00DA086B" w:rsidSect="009269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0" w:h="16840"/>
      <w:pgMar w:top="1134" w:right="851" w:bottom="1134" w:left="851" w:header="283" w:footer="1134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58C26F" w16cex:dateUtc="2022-06-18T13:30:00Z"/>
  <w16cex:commentExtensible w16cex:durableId="2658C27F" w16cex:dateUtc="2022-06-18T13:30:00Z"/>
  <w16cex:commentExtensible w16cex:durableId="2658C291" w16cex:dateUtc="2022-06-18T13:30:00Z"/>
  <w16cex:commentExtensible w16cex:durableId="2658C4E1" w16cex:dateUtc="2022-06-18T13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7458FA5" w16cid:durableId="2658BDDA"/>
  <w16cid:commentId w16cid:paraId="14A0FE36" w16cid:durableId="2658C26F"/>
  <w16cid:commentId w16cid:paraId="43CF8D64" w16cid:durableId="2658BDDB"/>
  <w16cid:commentId w16cid:paraId="59EC4770" w16cid:durableId="2658C27F"/>
  <w16cid:commentId w16cid:paraId="249A082D" w16cid:durableId="2658BDDC"/>
  <w16cid:commentId w16cid:paraId="3F66D946" w16cid:durableId="2658C291"/>
  <w16cid:commentId w16cid:paraId="6E64764C" w16cid:durableId="2658BDDE"/>
  <w16cid:commentId w16cid:paraId="49D34D42" w16cid:durableId="2658C4E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AD17BD" w14:textId="77777777" w:rsidR="00303A84" w:rsidRDefault="00303A84" w:rsidP="00A26C32">
      <w:pPr>
        <w:ind w:firstLine="420"/>
      </w:pPr>
      <w:r>
        <w:separator/>
      </w:r>
    </w:p>
  </w:endnote>
  <w:endnote w:type="continuationSeparator" w:id="0">
    <w:p w14:paraId="1E8578F5" w14:textId="77777777" w:rsidR="00303A84" w:rsidRDefault="00303A84" w:rsidP="00A26C3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altName w:val="Ebrima"/>
    <w:charset w:val="00"/>
    <w:family w:val="roman"/>
    <w:pitch w:val="default"/>
    <w:sig w:usb0="00000000" w:usb1="00000000" w:usb2="00000008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89253C" w14:textId="77777777" w:rsidR="009269B4" w:rsidRDefault="009269B4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301F94" w14:textId="77777777" w:rsidR="009269B4" w:rsidRDefault="009269B4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77EACD" w14:textId="77777777" w:rsidR="009269B4" w:rsidRDefault="009269B4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C78F6F" w14:textId="77777777" w:rsidR="00303A84" w:rsidRDefault="00303A84" w:rsidP="00A26C32">
      <w:pPr>
        <w:ind w:firstLine="420"/>
      </w:pPr>
      <w:r>
        <w:separator/>
      </w:r>
    </w:p>
  </w:footnote>
  <w:footnote w:type="continuationSeparator" w:id="0">
    <w:p w14:paraId="0309C2C2" w14:textId="77777777" w:rsidR="00303A84" w:rsidRDefault="00303A84" w:rsidP="00A26C32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0E2DF0" w14:textId="77777777" w:rsidR="009269B4" w:rsidRDefault="009269B4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B4F38E" w14:textId="77777777" w:rsidR="009269B4" w:rsidRDefault="009269B4" w:rsidP="009269B4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18589A" w14:textId="77777777" w:rsidR="009269B4" w:rsidRDefault="009269B4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5FD"/>
    <w:multiLevelType w:val="multilevel"/>
    <w:tmpl w:val="88F45F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D661A69"/>
    <w:multiLevelType w:val="multilevel"/>
    <w:tmpl w:val="BEB230F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79D"/>
    <w:rsid w:val="00034D1D"/>
    <w:rsid w:val="00036527"/>
    <w:rsid w:val="00066A8F"/>
    <w:rsid w:val="00073835"/>
    <w:rsid w:val="00081C6A"/>
    <w:rsid w:val="000829C8"/>
    <w:rsid w:val="00096FAA"/>
    <w:rsid w:val="000C6878"/>
    <w:rsid w:val="001011B7"/>
    <w:rsid w:val="001379FE"/>
    <w:rsid w:val="001A07E0"/>
    <w:rsid w:val="001B4EB6"/>
    <w:rsid w:val="001C0A13"/>
    <w:rsid w:val="001D75AB"/>
    <w:rsid w:val="00263D62"/>
    <w:rsid w:val="00303A84"/>
    <w:rsid w:val="0035500D"/>
    <w:rsid w:val="00362E65"/>
    <w:rsid w:val="003D5F97"/>
    <w:rsid w:val="004158F9"/>
    <w:rsid w:val="00457CF1"/>
    <w:rsid w:val="00471614"/>
    <w:rsid w:val="0049344F"/>
    <w:rsid w:val="004F5495"/>
    <w:rsid w:val="0052151E"/>
    <w:rsid w:val="00550C2C"/>
    <w:rsid w:val="00563918"/>
    <w:rsid w:val="00563936"/>
    <w:rsid w:val="00655E85"/>
    <w:rsid w:val="00681698"/>
    <w:rsid w:val="00747CCE"/>
    <w:rsid w:val="007B3E96"/>
    <w:rsid w:val="007D09B1"/>
    <w:rsid w:val="008555D7"/>
    <w:rsid w:val="00871635"/>
    <w:rsid w:val="008E27F4"/>
    <w:rsid w:val="008F09BF"/>
    <w:rsid w:val="008F1F48"/>
    <w:rsid w:val="008F6B11"/>
    <w:rsid w:val="008F736D"/>
    <w:rsid w:val="00901463"/>
    <w:rsid w:val="009269B4"/>
    <w:rsid w:val="00931BD0"/>
    <w:rsid w:val="00946CB3"/>
    <w:rsid w:val="009B6738"/>
    <w:rsid w:val="009C605D"/>
    <w:rsid w:val="009F7EC7"/>
    <w:rsid w:val="00A135EB"/>
    <w:rsid w:val="00A26C32"/>
    <w:rsid w:val="00A31CA2"/>
    <w:rsid w:val="00A5113F"/>
    <w:rsid w:val="00AE18EF"/>
    <w:rsid w:val="00AE1BDD"/>
    <w:rsid w:val="00B3547C"/>
    <w:rsid w:val="00B4379D"/>
    <w:rsid w:val="00BB7A49"/>
    <w:rsid w:val="00BD3611"/>
    <w:rsid w:val="00C21149"/>
    <w:rsid w:val="00C27329"/>
    <w:rsid w:val="00C31EEB"/>
    <w:rsid w:val="00C458FE"/>
    <w:rsid w:val="00DA086B"/>
    <w:rsid w:val="00DB6284"/>
    <w:rsid w:val="00DE5E03"/>
    <w:rsid w:val="00DF7780"/>
    <w:rsid w:val="00E35885"/>
    <w:rsid w:val="00E57E16"/>
    <w:rsid w:val="00E734F5"/>
    <w:rsid w:val="00F12158"/>
    <w:rsid w:val="00F20093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14FC51A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E03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E5E03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E5E03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E5E03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E5E0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5E03"/>
    <w:pPr>
      <w:keepNext/>
      <w:keepLines/>
      <w:numPr>
        <w:ilvl w:val="5"/>
        <w:numId w:val="7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5E03"/>
    <w:pPr>
      <w:keepNext/>
      <w:keepLines/>
      <w:numPr>
        <w:ilvl w:val="6"/>
        <w:numId w:val="7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5E03"/>
    <w:pPr>
      <w:keepNext/>
      <w:keepLines/>
      <w:numPr>
        <w:ilvl w:val="7"/>
        <w:numId w:val="7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5E03"/>
    <w:pPr>
      <w:keepNext/>
      <w:keepLines/>
      <w:numPr>
        <w:ilvl w:val="8"/>
        <w:numId w:val="7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aliases w:val="一级标题 字符"/>
    <w:link w:val="1"/>
    <w:uiPriority w:val="1"/>
    <w:rsid w:val="00DE5E03"/>
    <w:rPr>
      <w:rFonts w:ascii="Times New Roman" w:eastAsia="Times New Roman" w:hAnsi="Times New Roman" w:cs="Book Antiqua"/>
      <w:b/>
      <w:bCs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DE5E03"/>
    <w:rPr>
      <w:rFonts w:ascii="Times New Roman" w:eastAsia="Times New Roman" w:hAnsi="Times New Roman" w:cs="Times New Roman"/>
      <w:b/>
      <w:bCs/>
      <w:i/>
      <w:kern w:val="2"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DE5E03"/>
    <w:rPr>
      <w:rFonts w:ascii="Times New Roman" w:eastAsia="Times New Roman" w:hAnsi="Times New Roman" w:cs="Times New Roman"/>
      <w:bCs/>
      <w:i/>
      <w:kern w:val="2"/>
      <w:sz w:val="22"/>
      <w:szCs w:val="32"/>
      <w:lang w:eastAsia="zh-CN"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2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DE5E0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E5E03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DE5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DE5E03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DE5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DE5E03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table" w:styleId="aa">
    <w:name w:val="Table Grid"/>
    <w:basedOn w:val="a1"/>
    <w:uiPriority w:val="39"/>
    <w:rsid w:val="00E35885"/>
    <w:rPr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"/>
    <w:basedOn w:val="a"/>
    <w:autoRedefine/>
    <w:qFormat/>
    <w:rsid w:val="00DE5E03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E5E03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E5E0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E5E03"/>
    <w:rPr>
      <w:rFonts w:ascii="Times New Roman" w:eastAsia="Times New Roman" w:hAnsi="Times New Roman" w:cs="Times New Roman"/>
      <w:b/>
      <w:lang w:eastAsia="zh-CN"/>
    </w:rPr>
  </w:style>
  <w:style w:type="paragraph" w:customStyle="1" w:styleId="TableParagraph">
    <w:name w:val="Table Paragraph"/>
    <w:basedOn w:val="a"/>
    <w:uiPriority w:val="1"/>
    <w:qFormat/>
    <w:rsid w:val="00DE5E0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b">
    <w:name w:val="版权信息"/>
    <w:basedOn w:val="a"/>
    <w:autoRedefine/>
    <w:qFormat/>
    <w:rsid w:val="00DE5E03"/>
    <w:pPr>
      <w:ind w:firstLineChars="0" w:firstLine="0"/>
    </w:pPr>
  </w:style>
  <w:style w:type="character" w:customStyle="1" w:styleId="40">
    <w:name w:val="标题 4 字符"/>
    <w:link w:val="4"/>
    <w:uiPriority w:val="9"/>
    <w:rsid w:val="00DE5E03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semiHidden/>
    <w:rsid w:val="00DE5E03"/>
    <w:rPr>
      <w:rFonts w:asciiTheme="majorHAnsi" w:eastAsiaTheme="majorEastAsia" w:hAnsiTheme="majorHAnsi" w:cstheme="majorBidi"/>
      <w:b/>
      <w:bCs/>
      <w:kern w:val="2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DE5E03"/>
    <w:rPr>
      <w:rFonts w:ascii="Times New Roman" w:eastAsia="Times New Roman" w:hAnsi="Times New Roman" w:cs="Times New Roman"/>
      <w:b/>
      <w:bCs/>
      <w:kern w:val="2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DE5E03"/>
    <w:rPr>
      <w:rFonts w:asciiTheme="majorHAnsi" w:eastAsiaTheme="majorEastAsia" w:hAnsiTheme="majorHAnsi" w:cstheme="majorBidi"/>
      <w:kern w:val="2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DE5E03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c">
    <w:name w:val="表题"/>
    <w:basedOn w:val="a"/>
    <w:autoRedefine/>
    <w:qFormat/>
    <w:rsid w:val="003D5F97"/>
    <w:pPr>
      <w:spacing w:beforeLines="100" w:before="240" w:afterLines="100" w:after="240" w:line="360" w:lineRule="auto"/>
      <w:ind w:firstLineChars="0" w:firstLine="0"/>
      <w:jc w:val="center"/>
    </w:pPr>
    <w:rPr>
      <w:b/>
    </w:rPr>
  </w:style>
  <w:style w:type="paragraph" w:customStyle="1" w:styleId="ad">
    <w:name w:val="表注"/>
    <w:basedOn w:val="a"/>
    <w:autoRedefine/>
    <w:qFormat/>
    <w:rsid w:val="00DE5E03"/>
    <w:pPr>
      <w:snapToGrid w:val="0"/>
      <w:ind w:firstLineChars="0" w:firstLine="0"/>
    </w:pPr>
  </w:style>
  <w:style w:type="paragraph" w:customStyle="1" w:styleId="ae">
    <w:name w:val="参考文献"/>
    <w:basedOn w:val="a"/>
    <w:autoRedefine/>
    <w:qFormat/>
    <w:rsid w:val="00DE5E03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">
    <w:name w:val="Hyperlink"/>
    <w:uiPriority w:val="99"/>
    <w:unhideWhenUsed/>
    <w:rsid w:val="00DE5E03"/>
    <w:rPr>
      <w:color w:val="0563C1"/>
      <w:u w:val="single"/>
    </w:rPr>
  </w:style>
  <w:style w:type="paragraph" w:customStyle="1" w:styleId="af0">
    <w:name w:val="稿件类型"/>
    <w:basedOn w:val="a"/>
    <w:autoRedefine/>
    <w:qFormat/>
    <w:rsid w:val="00DE5E03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1">
    <w:name w:val="关键词"/>
    <w:basedOn w:val="Keywords"/>
    <w:autoRedefine/>
    <w:qFormat/>
    <w:rsid w:val="00DE5E03"/>
    <w:rPr>
      <w:rFonts w:eastAsia="Times New Roman"/>
      <w:b w:val="0"/>
    </w:rPr>
  </w:style>
  <w:style w:type="character" w:styleId="af2">
    <w:name w:val="line number"/>
    <w:uiPriority w:val="99"/>
    <w:semiHidden/>
    <w:unhideWhenUsed/>
    <w:rsid w:val="00DE5E03"/>
  </w:style>
  <w:style w:type="paragraph" w:customStyle="1" w:styleId="af3">
    <w:name w:val="机构信息"/>
    <w:basedOn w:val="a"/>
    <w:link w:val="af4"/>
    <w:autoRedefine/>
    <w:qFormat/>
    <w:rsid w:val="00DE5E03"/>
    <w:pPr>
      <w:ind w:firstLineChars="0" w:firstLine="0"/>
    </w:pPr>
    <w:rPr>
      <w:rFonts w:cstheme="minorBidi"/>
    </w:rPr>
  </w:style>
  <w:style w:type="character" w:customStyle="1" w:styleId="af4">
    <w:name w:val="机构信息 字符"/>
    <w:link w:val="af3"/>
    <w:rsid w:val="00DE5E03"/>
    <w:rPr>
      <w:rFonts w:ascii="Times New Roman" w:eastAsia="Times New Roman" w:hAnsi="Times New Roman"/>
      <w:kern w:val="2"/>
      <w:sz w:val="21"/>
      <w:szCs w:val="21"/>
      <w:lang w:eastAsia="zh-CN"/>
    </w:rPr>
  </w:style>
  <w:style w:type="paragraph" w:customStyle="1" w:styleId="af5">
    <w:name w:val="接收日期"/>
    <w:basedOn w:val="a"/>
    <w:autoRedefine/>
    <w:qFormat/>
    <w:rsid w:val="00DE5E03"/>
    <w:pPr>
      <w:ind w:firstLineChars="0" w:firstLine="0"/>
    </w:pPr>
  </w:style>
  <w:style w:type="paragraph" w:styleId="af6">
    <w:name w:val="List Paragraph"/>
    <w:basedOn w:val="a"/>
    <w:uiPriority w:val="1"/>
    <w:qFormat/>
    <w:rsid w:val="00DE5E0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7">
    <w:name w:val="caption"/>
    <w:basedOn w:val="a"/>
    <w:next w:val="a"/>
    <w:autoRedefine/>
    <w:uiPriority w:val="35"/>
    <w:unhideWhenUsed/>
    <w:qFormat/>
    <w:rsid w:val="00DE5E03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DE5E03"/>
    <w:pPr>
      <w:ind w:firstLineChars="0" w:firstLine="0"/>
    </w:pPr>
  </w:style>
  <w:style w:type="paragraph" w:customStyle="1" w:styleId="af9">
    <w:name w:val="图注"/>
    <w:basedOn w:val="a"/>
    <w:autoRedefine/>
    <w:qFormat/>
    <w:rsid w:val="00DE5E0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E5E03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E5E03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E5E03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a">
    <w:name w:val="文章标题"/>
    <w:basedOn w:val="a"/>
    <w:link w:val="afb"/>
    <w:autoRedefine/>
    <w:qFormat/>
    <w:rsid w:val="00DE5E03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DE5E03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numbering" w:customStyle="1" w:styleId="13">
    <w:name w:val="无列表1"/>
    <w:next w:val="a2"/>
    <w:uiPriority w:val="99"/>
    <w:semiHidden/>
    <w:unhideWhenUsed/>
    <w:rsid w:val="00DE5E03"/>
  </w:style>
  <w:style w:type="paragraph" w:customStyle="1" w:styleId="afc">
    <w:name w:val="摘要"/>
    <w:basedOn w:val="Abstract"/>
    <w:autoRedefine/>
    <w:qFormat/>
    <w:rsid w:val="00DE5E03"/>
    <w:rPr>
      <w:b w:val="0"/>
      <w:sz w:val="21"/>
      <w:szCs w:val="21"/>
    </w:rPr>
  </w:style>
  <w:style w:type="paragraph" w:styleId="afd">
    <w:name w:val="Body Text"/>
    <w:basedOn w:val="a"/>
    <w:link w:val="afe"/>
    <w:autoRedefine/>
    <w:uiPriority w:val="1"/>
    <w:qFormat/>
    <w:rsid w:val="00DE5E0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e">
    <w:name w:val="正文文本 字符"/>
    <w:link w:val="afd"/>
    <w:uiPriority w:val="1"/>
    <w:rsid w:val="00DE5E03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f">
    <w:name w:val="致谢部分"/>
    <w:basedOn w:val="afd"/>
    <w:link w:val="aff0"/>
    <w:autoRedefine/>
    <w:qFormat/>
    <w:rsid w:val="00DE5E03"/>
    <w:pPr>
      <w:ind w:firstLineChars="0" w:firstLine="0"/>
    </w:pPr>
    <w:rPr>
      <w:b/>
    </w:rPr>
  </w:style>
  <w:style w:type="character" w:customStyle="1" w:styleId="aff0">
    <w:name w:val="致谢部分 字符"/>
    <w:basedOn w:val="afe"/>
    <w:link w:val="aff"/>
    <w:rsid w:val="00DE5E03"/>
    <w:rPr>
      <w:rFonts w:ascii="Times New Roman" w:eastAsia="Times New Roman" w:hAnsi="Times New Roman" w:cs="Times New Roman"/>
      <w:b/>
      <w:sz w:val="21"/>
      <w:szCs w:val="21"/>
      <w:lang w:eastAsia="zh-CN"/>
    </w:rPr>
  </w:style>
  <w:style w:type="paragraph" w:customStyle="1" w:styleId="aff1">
    <w:name w:val="作者信息"/>
    <w:basedOn w:val="a"/>
    <w:autoRedefine/>
    <w:qFormat/>
    <w:rsid w:val="00DE5E03"/>
    <w:pPr>
      <w:ind w:firstLineChars="0" w:firstLine="0"/>
    </w:pPr>
    <w:rPr>
      <w:rFonts w:cstheme="minorBidi"/>
    </w:rPr>
  </w:style>
  <w:style w:type="character" w:styleId="aff2">
    <w:name w:val="annotation reference"/>
    <w:basedOn w:val="a0"/>
    <w:uiPriority w:val="99"/>
    <w:semiHidden/>
    <w:unhideWhenUsed/>
    <w:rsid w:val="001B4EB6"/>
    <w:rPr>
      <w:sz w:val="21"/>
      <w:szCs w:val="21"/>
    </w:rPr>
  </w:style>
  <w:style w:type="paragraph" w:styleId="aff3">
    <w:name w:val="annotation text"/>
    <w:basedOn w:val="a"/>
    <w:link w:val="aff4"/>
    <w:uiPriority w:val="99"/>
    <w:semiHidden/>
    <w:unhideWhenUsed/>
    <w:rsid w:val="001B4EB6"/>
    <w:pPr>
      <w:jc w:val="left"/>
    </w:pPr>
  </w:style>
  <w:style w:type="character" w:customStyle="1" w:styleId="aff4">
    <w:name w:val="批注文字 字符"/>
    <w:basedOn w:val="a0"/>
    <w:link w:val="aff3"/>
    <w:uiPriority w:val="99"/>
    <w:semiHidden/>
    <w:rsid w:val="001B4EB6"/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aff5">
    <w:name w:val="annotation subject"/>
    <w:basedOn w:val="aff3"/>
    <w:next w:val="aff3"/>
    <w:link w:val="aff6"/>
    <w:uiPriority w:val="99"/>
    <w:semiHidden/>
    <w:unhideWhenUsed/>
    <w:rsid w:val="001B4EB6"/>
    <w:rPr>
      <w:b/>
      <w:bCs/>
    </w:rPr>
  </w:style>
  <w:style w:type="character" w:customStyle="1" w:styleId="aff6">
    <w:name w:val="批注主题 字符"/>
    <w:basedOn w:val="aff4"/>
    <w:link w:val="aff5"/>
    <w:uiPriority w:val="99"/>
    <w:semiHidden/>
    <w:rsid w:val="001B4EB6"/>
    <w:rPr>
      <w:rFonts w:ascii="Times New Roman" w:eastAsia="Times New Roman" w:hAnsi="Times New Roman" w:cs="Times New Roman"/>
      <w:b/>
      <w:bCs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1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</dc:creator>
  <cp:keywords/>
  <dc:description/>
  <cp:lastModifiedBy>cheryl</cp:lastModifiedBy>
  <cp:revision>3</cp:revision>
  <dcterms:created xsi:type="dcterms:W3CDTF">2022-06-20T02:19:00Z</dcterms:created>
  <dcterms:modified xsi:type="dcterms:W3CDTF">2022-06-28T07:13:00Z</dcterms:modified>
  <cp:category/>
</cp:coreProperties>
</file>