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E5D9EF" w14:textId="1BC6522B" w:rsidR="005E1289" w:rsidRPr="00B13B02" w:rsidRDefault="005100B7" w:rsidP="005E1289">
      <w:pPr>
        <w:pStyle w:val="2"/>
        <w:spacing w:line="240" w:lineRule="auto"/>
        <w:contextualSpacing/>
        <w:rPr>
          <w:rFonts w:ascii="Times New Roman" w:eastAsia="等线" w:hAnsi="Times New Roman" w:cs="Times New Roman"/>
          <w:b w:val="0"/>
          <w:bCs w:val="0"/>
          <w:color w:val="FF0000"/>
          <w:kern w:val="0"/>
          <w:sz w:val="18"/>
          <w:szCs w:val="18"/>
        </w:rPr>
      </w:pPr>
      <w:r w:rsidRPr="005100B7">
        <w:rPr>
          <w:rFonts w:ascii="Times New Roman" w:eastAsia="等线" w:hAnsi="Times New Roman" w:cs="Times New Roman"/>
          <w:b w:val="0"/>
          <w:bCs w:val="0"/>
          <w:color w:val="000000"/>
          <w:kern w:val="0"/>
          <w:sz w:val="18"/>
          <w:szCs w:val="18"/>
        </w:rPr>
        <w:t>Supplementary</w:t>
      </w:r>
      <w:r>
        <w:rPr>
          <w:rFonts w:ascii="Times New Roman" w:eastAsia="等线" w:hAnsi="Times New Roman" w:cs="Times New Roman"/>
          <w:b w:val="0"/>
          <w:bCs w:val="0"/>
          <w:color w:val="000000"/>
          <w:kern w:val="0"/>
          <w:sz w:val="18"/>
          <w:szCs w:val="18"/>
        </w:rPr>
        <w:t xml:space="preserve"> </w:t>
      </w:r>
      <w:r w:rsidR="005E1289" w:rsidRPr="007E0EAC">
        <w:rPr>
          <w:rFonts w:ascii="Times New Roman" w:eastAsia="等线" w:hAnsi="Times New Roman" w:cs="Times New Roman"/>
          <w:b w:val="0"/>
          <w:bCs w:val="0"/>
          <w:color w:val="000000"/>
          <w:kern w:val="0"/>
          <w:sz w:val="18"/>
          <w:szCs w:val="18"/>
        </w:rPr>
        <w:t xml:space="preserve">Table </w:t>
      </w:r>
      <w:r w:rsidR="00DD151F">
        <w:rPr>
          <w:rFonts w:ascii="Times New Roman" w:eastAsia="等线" w:hAnsi="Times New Roman" w:cs="Times New Roman" w:hint="eastAsia"/>
          <w:b w:val="0"/>
          <w:bCs w:val="0"/>
          <w:color w:val="000000"/>
          <w:kern w:val="0"/>
          <w:sz w:val="18"/>
          <w:szCs w:val="18"/>
        </w:rPr>
        <w:t>1</w:t>
      </w:r>
      <w:r w:rsidR="005E1289" w:rsidRPr="007E0EAC">
        <w:rPr>
          <w:rFonts w:ascii="Times New Roman" w:eastAsia="等线" w:hAnsi="Times New Roman" w:cs="Times New Roman"/>
          <w:b w:val="0"/>
          <w:bCs w:val="0"/>
          <w:color w:val="000000"/>
          <w:kern w:val="0"/>
          <w:sz w:val="18"/>
          <w:szCs w:val="18"/>
        </w:rPr>
        <w:t xml:space="preserve">. </w:t>
      </w:r>
      <w:r w:rsidR="005E1289" w:rsidRPr="007E0EAC">
        <w:rPr>
          <w:rFonts w:ascii="Times New Roman" w:eastAsia="等线" w:hAnsi="Times New Roman" w:cs="Times New Roman"/>
          <w:b w:val="0"/>
          <w:bCs w:val="0"/>
          <w:color w:val="000000" w:themeColor="text1"/>
          <w:kern w:val="0"/>
          <w:sz w:val="18"/>
          <w:szCs w:val="18"/>
        </w:rPr>
        <w:t xml:space="preserve">Baseline characteristics of the study population in three groups of </w:t>
      </w:r>
      <w:proofErr w:type="spellStart"/>
      <w:r w:rsidR="005E1289" w:rsidRPr="007E0EAC">
        <w:rPr>
          <w:rFonts w:ascii="Times New Roman" w:eastAsia="等线" w:hAnsi="Times New Roman" w:cs="Times New Roman"/>
          <w:b w:val="0"/>
          <w:bCs w:val="0"/>
          <w:color w:val="000000" w:themeColor="text1"/>
          <w:kern w:val="0"/>
          <w:sz w:val="18"/>
          <w:szCs w:val="18"/>
        </w:rPr>
        <w:t>eGDR</w:t>
      </w:r>
      <w:r w:rsidR="005E1289" w:rsidRPr="007E0EAC">
        <w:rPr>
          <w:rFonts w:ascii="Times New Roman" w:hAnsi="Times New Roman" w:cs="Times New Roman"/>
          <w:b w:val="0"/>
          <w:bCs w:val="0"/>
          <w:sz w:val="18"/>
          <w:szCs w:val="18"/>
          <w:vertAlign w:val="subscript"/>
        </w:rPr>
        <w:t>BMI</w:t>
      </w:r>
      <w:proofErr w:type="spellEnd"/>
      <w:r w:rsidRPr="005100B7">
        <w:rPr>
          <w:rFonts w:ascii="Times New Roman" w:hAnsi="Times New Roman" w:cs="Times New Roman"/>
          <w:b w:val="0"/>
          <w:bCs w:val="0"/>
          <w:sz w:val="18"/>
          <w:szCs w:val="18"/>
        </w:rPr>
        <w:t>.</w:t>
      </w:r>
    </w:p>
    <w:tbl>
      <w:tblPr>
        <w:tblW w:w="11165" w:type="dxa"/>
        <w:jc w:val="center"/>
        <w:tblLook w:val="04A0" w:firstRow="1" w:lastRow="0" w:firstColumn="1" w:lastColumn="0" w:noHBand="0" w:noVBand="1"/>
      </w:tblPr>
      <w:tblGrid>
        <w:gridCol w:w="2862"/>
        <w:gridCol w:w="1718"/>
        <w:gridCol w:w="1718"/>
        <w:gridCol w:w="1861"/>
        <w:gridCol w:w="1861"/>
        <w:gridCol w:w="1145"/>
      </w:tblGrid>
      <w:tr w:rsidR="005E1289" w:rsidRPr="00351875" w14:paraId="33B464B6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7BE66B81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bookmarkStart w:id="0" w:name="_Hlk106694902"/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51B73138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Total population</w:t>
            </w:r>
          </w:p>
          <w:p w14:paraId="7BE806D5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(n = 2308)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0F5B2340" w14:textId="27C45163" w:rsidR="005E1289" w:rsidRPr="00351875" w:rsidRDefault="005E1289" w:rsidP="005100B7">
            <w:pPr>
              <w:widowControl/>
              <w:spacing w:line="360" w:lineRule="auto"/>
              <w:ind w:leftChars="-17" w:left="-36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proofErr w:type="spellStart"/>
            <w:r w:rsidRPr="00351875">
              <w:rPr>
                <w:rFonts w:eastAsia="微软雅黑"/>
                <w:color w:val="000000"/>
                <w:sz w:val="18"/>
                <w:szCs w:val="18"/>
              </w:rPr>
              <w:t>Tertile</w:t>
            </w:r>
            <w:proofErr w:type="spellEnd"/>
            <w:r w:rsidRPr="00351875">
              <w:rPr>
                <w:rFonts w:eastAsia="微软雅黑"/>
                <w:color w:val="000000"/>
                <w:sz w:val="18"/>
                <w:szCs w:val="18"/>
              </w:rPr>
              <w:t xml:space="preserve"> I (</w:t>
            </w:r>
            <w:r w:rsidRPr="00351875">
              <w:rPr>
                <w:rFonts w:eastAsia="等线"/>
                <w:color w:val="000000"/>
                <w:kern w:val="0"/>
                <w:sz w:val="18"/>
                <w:szCs w:val="18"/>
              </w:rPr>
              <w:t>n =</w:t>
            </w:r>
            <w:r w:rsidR="00FB1480" w:rsidRPr="00351875">
              <w:rPr>
                <w:rFonts w:eastAsia="等线"/>
                <w:color w:val="000000"/>
                <w:kern w:val="0"/>
                <w:sz w:val="18"/>
                <w:szCs w:val="18"/>
              </w:rPr>
              <w:t xml:space="preserve"> </w:t>
            </w:r>
            <w:r w:rsidRPr="00351875">
              <w:rPr>
                <w:rFonts w:eastAsia="等线"/>
                <w:color w:val="000000"/>
                <w:kern w:val="0"/>
                <w:sz w:val="18"/>
                <w:szCs w:val="18"/>
              </w:rPr>
              <w:t>766</w:t>
            </w:r>
            <w:r w:rsidRPr="00351875">
              <w:rPr>
                <w:rFonts w:eastAsia="微软雅黑"/>
                <w:color w:val="000000"/>
                <w:sz w:val="18"/>
                <w:szCs w:val="18"/>
              </w:rPr>
              <w:t>)</w:t>
            </w:r>
          </w:p>
          <w:p w14:paraId="36640A1E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/>
                <w:kern w:val="0"/>
                <w:sz w:val="18"/>
                <w:szCs w:val="18"/>
              </w:rPr>
              <w:t>(</w:t>
            </w:r>
            <w:proofErr w:type="spellStart"/>
            <w:r w:rsidRPr="00351875">
              <w:rPr>
                <w:rFonts w:eastAsia="等线"/>
                <w:color w:val="000000"/>
                <w:kern w:val="0"/>
                <w:sz w:val="18"/>
                <w:szCs w:val="18"/>
              </w:rPr>
              <w:t>eGDR</w:t>
            </w:r>
            <w:proofErr w:type="spellEnd"/>
            <w:r w:rsidRPr="00351875">
              <w:rPr>
                <w:rFonts w:eastAsia="等线"/>
                <w:color w:val="000000"/>
                <w:kern w:val="0"/>
                <w:sz w:val="18"/>
                <w:szCs w:val="18"/>
              </w:rPr>
              <w:t xml:space="preserve"> ≤ 6.23)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36E4FFC2" w14:textId="3CA74BD7" w:rsidR="005E1289" w:rsidRPr="00351875" w:rsidRDefault="005E1289" w:rsidP="005100B7">
            <w:pPr>
              <w:widowControl/>
              <w:spacing w:line="360" w:lineRule="auto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proofErr w:type="spellStart"/>
            <w:r w:rsidRPr="00351875">
              <w:rPr>
                <w:rFonts w:eastAsia="微软雅黑"/>
                <w:color w:val="000000"/>
                <w:sz w:val="18"/>
                <w:szCs w:val="18"/>
              </w:rPr>
              <w:t>Tertile</w:t>
            </w:r>
            <w:proofErr w:type="spellEnd"/>
            <w:r w:rsidRPr="00351875">
              <w:rPr>
                <w:rFonts w:eastAsia="微软雅黑"/>
                <w:color w:val="000000"/>
                <w:sz w:val="18"/>
                <w:szCs w:val="18"/>
              </w:rPr>
              <w:t xml:space="preserve"> II (</w:t>
            </w:r>
            <w:r w:rsidRPr="00351875">
              <w:rPr>
                <w:rFonts w:eastAsia="等线"/>
                <w:color w:val="000000"/>
                <w:kern w:val="0"/>
                <w:sz w:val="18"/>
                <w:szCs w:val="18"/>
              </w:rPr>
              <w:t>n =</w:t>
            </w:r>
            <w:r w:rsidR="00FB1480" w:rsidRPr="00351875">
              <w:rPr>
                <w:rFonts w:eastAsia="等线"/>
                <w:color w:val="000000"/>
                <w:kern w:val="0"/>
                <w:sz w:val="18"/>
                <w:szCs w:val="18"/>
              </w:rPr>
              <w:t xml:space="preserve"> </w:t>
            </w:r>
            <w:r w:rsidRPr="00351875">
              <w:rPr>
                <w:rFonts w:eastAsia="等线"/>
                <w:color w:val="000000"/>
                <w:kern w:val="0"/>
                <w:sz w:val="18"/>
                <w:szCs w:val="18"/>
              </w:rPr>
              <w:t>775</w:t>
            </w:r>
            <w:r w:rsidRPr="00351875">
              <w:rPr>
                <w:rFonts w:eastAsia="微软雅黑"/>
                <w:color w:val="000000"/>
                <w:sz w:val="18"/>
                <w:szCs w:val="18"/>
              </w:rPr>
              <w:t>)</w:t>
            </w:r>
          </w:p>
          <w:p w14:paraId="0A348DAC" w14:textId="139FB751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/>
                <w:kern w:val="0"/>
                <w:sz w:val="18"/>
                <w:szCs w:val="18"/>
              </w:rPr>
              <w:t xml:space="preserve">(6.23 </w:t>
            </w:r>
            <w:r w:rsidR="005B38DF">
              <w:rPr>
                <w:rFonts w:eastAsia="等线"/>
                <w:color w:val="000000"/>
                <w:kern w:val="0"/>
                <w:sz w:val="18"/>
                <w:szCs w:val="18"/>
              </w:rPr>
              <w:t>&lt;</w:t>
            </w:r>
            <w:proofErr w:type="spellStart"/>
            <w:r w:rsidRPr="00351875">
              <w:rPr>
                <w:rFonts w:eastAsia="等线"/>
                <w:color w:val="000000"/>
                <w:kern w:val="0"/>
                <w:sz w:val="18"/>
                <w:szCs w:val="18"/>
              </w:rPr>
              <w:t>eGDR</w:t>
            </w:r>
            <w:proofErr w:type="spellEnd"/>
            <w:r w:rsidRPr="00351875">
              <w:rPr>
                <w:rFonts w:eastAsia="等线"/>
                <w:color w:val="000000"/>
                <w:kern w:val="0"/>
                <w:sz w:val="18"/>
                <w:szCs w:val="18"/>
              </w:rPr>
              <w:t xml:space="preserve"> ≤ 8.44)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D2BAAF2" w14:textId="4555E285" w:rsidR="005E1289" w:rsidRPr="00351875" w:rsidRDefault="005E1289" w:rsidP="005100B7">
            <w:pPr>
              <w:widowControl/>
              <w:spacing w:line="360" w:lineRule="auto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proofErr w:type="spellStart"/>
            <w:r w:rsidRPr="00351875">
              <w:rPr>
                <w:rFonts w:eastAsia="微软雅黑"/>
                <w:color w:val="000000"/>
                <w:sz w:val="18"/>
                <w:szCs w:val="18"/>
              </w:rPr>
              <w:t>Tertile</w:t>
            </w:r>
            <w:proofErr w:type="spellEnd"/>
            <w:r w:rsidRPr="00351875">
              <w:rPr>
                <w:rFonts w:eastAsia="微软雅黑"/>
                <w:color w:val="000000"/>
                <w:sz w:val="18"/>
                <w:szCs w:val="18"/>
              </w:rPr>
              <w:t xml:space="preserve"> III (</w:t>
            </w:r>
            <w:r w:rsidRPr="00351875">
              <w:rPr>
                <w:rFonts w:eastAsia="等线"/>
                <w:color w:val="000000"/>
                <w:kern w:val="0"/>
                <w:sz w:val="18"/>
                <w:szCs w:val="18"/>
              </w:rPr>
              <w:t>n =</w:t>
            </w:r>
            <w:r w:rsidR="00FB1480" w:rsidRPr="00351875">
              <w:rPr>
                <w:rFonts w:eastAsia="等线"/>
                <w:color w:val="000000"/>
                <w:kern w:val="0"/>
                <w:sz w:val="18"/>
                <w:szCs w:val="18"/>
              </w:rPr>
              <w:t xml:space="preserve"> </w:t>
            </w:r>
            <w:r w:rsidRPr="00351875">
              <w:rPr>
                <w:rFonts w:eastAsia="等线"/>
                <w:color w:val="000000"/>
                <w:kern w:val="0"/>
                <w:sz w:val="18"/>
                <w:szCs w:val="18"/>
              </w:rPr>
              <w:t>767</w:t>
            </w:r>
            <w:r w:rsidRPr="00351875">
              <w:rPr>
                <w:rFonts w:eastAsia="微软雅黑"/>
                <w:color w:val="000000"/>
                <w:sz w:val="18"/>
                <w:szCs w:val="18"/>
              </w:rPr>
              <w:t>)</w:t>
            </w:r>
          </w:p>
          <w:p w14:paraId="2F49C6E1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iCs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/>
                <w:kern w:val="0"/>
                <w:sz w:val="18"/>
                <w:szCs w:val="18"/>
              </w:rPr>
              <w:t>(</w:t>
            </w:r>
            <w:proofErr w:type="spellStart"/>
            <w:r w:rsidRPr="00351875">
              <w:rPr>
                <w:rFonts w:eastAsia="等线"/>
                <w:color w:val="000000"/>
                <w:kern w:val="0"/>
                <w:sz w:val="18"/>
                <w:szCs w:val="18"/>
              </w:rPr>
              <w:t>eGDR</w:t>
            </w:r>
            <w:proofErr w:type="spellEnd"/>
            <w:r w:rsidRPr="00351875">
              <w:rPr>
                <w:rFonts w:eastAsia="等线"/>
                <w:color w:val="000000"/>
                <w:kern w:val="0"/>
                <w:sz w:val="18"/>
                <w:szCs w:val="18"/>
              </w:rPr>
              <w:t xml:space="preserve"> &gt; 8.44)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5F6BB9" w14:textId="47C2024E" w:rsidR="005E1289" w:rsidRPr="00351875" w:rsidRDefault="005100B7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i/>
                <w:color w:val="000000" w:themeColor="text1"/>
                <w:kern w:val="0"/>
                <w:sz w:val="18"/>
                <w:szCs w:val="18"/>
              </w:rPr>
              <w:t>p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="005E1289"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value</w:t>
            </w:r>
          </w:p>
        </w:tc>
      </w:tr>
      <w:tr w:rsidR="005E1289" w:rsidRPr="00351875" w14:paraId="08090028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885F0E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Age, years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B353C2" w14:textId="58823E7D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60.09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8.96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16A111BF" w14:textId="0DB637ED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60.18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8.73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327ED0" w14:textId="776BC3D9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60.81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8.70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837D4C4" w14:textId="09CC2F55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59.28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9.38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EA4FED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0.003</w:t>
            </w:r>
          </w:p>
        </w:tc>
      </w:tr>
      <w:tr w:rsidR="005E1289" w:rsidRPr="00351875" w14:paraId="09315252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57B5D4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Sex, male,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E761CE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1658 (71.8)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9FE2DE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511 (66.7)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CF3FFC" w14:textId="77777777" w:rsidR="005E1289" w:rsidRPr="00351875" w:rsidRDefault="005E1289" w:rsidP="005100B7">
            <w:pPr>
              <w:widowControl/>
              <w:spacing w:line="360" w:lineRule="auto"/>
              <w:ind w:leftChars="-4" w:left="-8" w:firstLineChars="5" w:firstLine="9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542 (66.9)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FD65827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605 (78.9)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008D16" w14:textId="01CDB650" w:rsidR="005E1289" w:rsidRPr="00351875" w:rsidRDefault="005B38DF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&lt;</w:t>
            </w:r>
            <w:r w:rsidR="005E1289"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5E1289" w:rsidRPr="00351875" w14:paraId="6AD331FF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2FD8A6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  <w:vertAlign w:val="superscript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BMI, kg/m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972F5E" w14:textId="3D18736B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26.09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3.20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012BE7" w14:textId="0F208A3E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28.35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2.91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FDEF0B" w14:textId="131DE6D0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24.98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2.62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0C866B0" w14:textId="2C31EC60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24.95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2.78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186B24" w14:textId="323AC8E0" w:rsidR="005E1289" w:rsidRPr="00351875" w:rsidRDefault="005B38DF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&lt;</w:t>
            </w:r>
            <w:r w:rsidR="005E1289"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5E1289" w:rsidRPr="00351875" w14:paraId="7611BE2E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31EF62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WC, cm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B9643B" w14:textId="1FB9E94B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91.42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12.38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471F45" w14:textId="0690B12B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99.91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11.03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879360" w14:textId="530CEC45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86.91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10.96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F2DA6B7" w14:textId="36E3D48A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87.49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616FFB" w14:textId="6BBFE0DE" w:rsidR="005E1289" w:rsidRPr="00351875" w:rsidRDefault="005B38DF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&lt;</w:t>
            </w:r>
            <w:r w:rsidR="005E1289"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5E1289" w:rsidRPr="00351875" w14:paraId="32A98074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B9EE4A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Heart rate, bpm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F73EDB" w14:textId="6998D813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69.67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10.13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335DAE" w14:textId="2F746DA9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70.90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10.59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9DBB71" w14:textId="27F5B1FA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69.40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9.95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32CD915" w14:textId="4497C873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68.73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9.74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90DE35" w14:textId="3815D3CE" w:rsidR="005E1289" w:rsidRPr="00351875" w:rsidRDefault="005B38DF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&lt;</w:t>
            </w:r>
            <w:r w:rsidR="005E1289"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5E1289" w:rsidRPr="00351875" w14:paraId="4B4A559C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B1BCE1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SBP, mmHg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A7DC4D" w14:textId="0D746E8A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130.27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16.45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BB6AA3" w14:textId="045BB58D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133.93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17.37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F6C1EF" w14:textId="28D376F5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131.66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16.18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37ADC0C" w14:textId="0C38B73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125.21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14.41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587341" w14:textId="0BAF5119" w:rsidR="005E1289" w:rsidRPr="00351875" w:rsidRDefault="005B38DF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&lt;</w:t>
            </w:r>
            <w:r w:rsidR="005E1289"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5E1289" w:rsidRPr="00351875" w14:paraId="3596DB5D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C32912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DBP, mmHg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0B8ADB" w14:textId="0F19CB0F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76.99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9.77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DABC04" w14:textId="0139B354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78.75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10.54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6BB1BB" w14:textId="4F318304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77.27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9.44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48E2953" w14:textId="695421FB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74.93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8.88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D43F8D" w14:textId="6D780BBA" w:rsidR="005E1289" w:rsidRPr="00351875" w:rsidRDefault="005B38DF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&lt;</w:t>
            </w:r>
            <w:r w:rsidR="005E1289"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5E1289" w:rsidRPr="00351875" w14:paraId="5E46BABA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6A6223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Smoking history,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43D35F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1309 (56.7)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10CAB1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414 (54.0)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3CA058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426 (55.0)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3E04B14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469 (61.1)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AD0286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0.009</w:t>
            </w:r>
          </w:p>
        </w:tc>
      </w:tr>
      <w:tr w:rsidR="005E1289" w:rsidRPr="00351875" w14:paraId="331E2FA2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764890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Drinking history,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CA91BC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536 (23.2)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458F79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167 (21.8)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9DD4F3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178 (23.0)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0FF2667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191 (24.9)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70F2C5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0.348</w:t>
            </w:r>
          </w:p>
        </w:tc>
      </w:tr>
      <w:tr w:rsidR="005E1289" w:rsidRPr="00351875" w14:paraId="5149576E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1618F1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Family history of CAD,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C7AD24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236 (10.2)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4A24E1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76 (9.9)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75ADAB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79 (10.2)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194628B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81 (10.6)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955E23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0.918</w:t>
            </w:r>
          </w:p>
        </w:tc>
      </w:tr>
      <w:tr w:rsidR="005E1289" w:rsidRPr="00351875" w14:paraId="7C9A2343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ABF453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Medical history,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C8D411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7C67B2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A2D122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F3DEB67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7CB78A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5E1289" w:rsidRPr="00351875" w14:paraId="1EC7A7AC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47C464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 Diabetes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45FE55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798 (34.6)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3AB9BA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460 (60.1)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F3ECEA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211 (27.2)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7D48666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127 (16.6)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34FC81" w14:textId="5257C56F" w:rsidR="005E1289" w:rsidRPr="00351875" w:rsidRDefault="005B38DF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&lt;</w:t>
            </w:r>
            <w:r w:rsidR="005E1289"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5E1289" w:rsidRPr="00351875" w14:paraId="3E034F13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783DE9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Hypertension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EBF7F9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1436 (62.2)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94EDB1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761 (99.3)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6F57CD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670 (86.5)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C88054D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 (0.7)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402CCB" w14:textId="4219069D" w:rsidR="005E1289" w:rsidRPr="00351875" w:rsidRDefault="005B38DF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&lt;</w:t>
            </w:r>
            <w:r w:rsidR="005E1289"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5E1289" w:rsidRPr="00351875" w14:paraId="77BDD8C2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FD51E3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Hyperlipidemia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3B3DF7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1986 (86.0)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C51806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693 (90.5)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37A294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647 (83.5)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C64E01B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646 (84.2)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F64B92" w14:textId="35D5E344" w:rsidR="005E1289" w:rsidRPr="00351875" w:rsidRDefault="005B38DF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&lt;</w:t>
            </w:r>
            <w:r w:rsidR="005E1289"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5E1289" w:rsidRPr="00351875" w14:paraId="2D118BDA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317792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Previous MI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C507DD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484 (21.0)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CB6B5F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color w:val="000000" w:themeColor="text1"/>
                <w:kern w:val="0"/>
                <w:sz w:val="18"/>
                <w:szCs w:val="18"/>
              </w:rPr>
              <w:t>153 (20.0)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E2FD4C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color w:val="000000" w:themeColor="text1"/>
                <w:kern w:val="0"/>
                <w:sz w:val="18"/>
                <w:szCs w:val="18"/>
              </w:rPr>
              <w:t>158 (20.4)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31C01A9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color w:val="000000" w:themeColor="text1"/>
                <w:kern w:val="0"/>
                <w:sz w:val="18"/>
                <w:szCs w:val="18"/>
              </w:rPr>
              <w:t>173 (22.6)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787AF2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color w:val="000000" w:themeColor="text1"/>
                <w:kern w:val="0"/>
                <w:sz w:val="18"/>
                <w:szCs w:val="18"/>
              </w:rPr>
              <w:t>0.410</w:t>
            </w:r>
          </w:p>
        </w:tc>
      </w:tr>
      <w:tr w:rsidR="005E1289" w:rsidRPr="00351875" w14:paraId="2B513567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2F004A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Previous PCI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2AE568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382 (16.6)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AFAE68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141 (18.4)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C2ADA4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129 (16.6)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88C2898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112 (14.6)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FE3C03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0.134</w:t>
            </w:r>
          </w:p>
        </w:tc>
      </w:tr>
      <w:tr w:rsidR="005E1289" w:rsidRPr="00351875" w14:paraId="6E8D59B5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7A82FD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Previous stroke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000432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264 (11.4)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ADB54D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105 (13.7)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111B38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109 (14.1)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D4E21C9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50 (6.5)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73122F" w14:textId="657D45F4" w:rsidR="005E1289" w:rsidRPr="00351875" w:rsidRDefault="005B38DF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&lt;</w:t>
            </w:r>
            <w:r w:rsidR="005E1289"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5E1289" w:rsidRPr="00351875" w14:paraId="546F36AD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B75D47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Previous PAD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82559D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79 (3.4)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1B6CA9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27 (3.5)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24565B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27 (3.5)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B11950F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25 (3.3)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903C89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0.954</w:t>
            </w:r>
          </w:p>
        </w:tc>
      </w:tr>
      <w:tr w:rsidR="005E1289" w:rsidRPr="00351875" w14:paraId="5A8ACAE6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915BB2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Clinical diagnosis,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779520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A0E82E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F81AB6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2255E1C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980F2B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0.267</w:t>
            </w:r>
          </w:p>
        </w:tc>
      </w:tr>
      <w:tr w:rsidR="005E1289" w:rsidRPr="00351875" w14:paraId="7F24C7BC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96C814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UA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8657AB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1921 (83.2)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DE21FF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624 (81.5)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CB1C89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650 (83.9)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31298FF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647 (84.4)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8457AF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5E1289" w:rsidRPr="00351875" w14:paraId="6377821C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0F7E78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NSTEMI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738F26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387 (16.8)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475835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142 (18.5)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0FB3F5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125 (16.1)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F779B85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120 (15.6)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95E4CD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5E1289" w:rsidRPr="00351875" w14:paraId="1E73EB5C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C74CE7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Laboratory examinations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DE26DD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85CA52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AF840D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269E5E0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A4A5A8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5E1289" w:rsidRPr="00351875" w14:paraId="5237858A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18ED48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TG, mmol/L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53BA39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1.48 (1.05, 2.10)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1BF919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1.71 (1.23, 2.46)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2FE623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1.42 (0.99, 1.97)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69C8D15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1.35 (0.98, 1.93)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DD133B" w14:textId="7D3114C4" w:rsidR="005E1289" w:rsidRPr="00351875" w:rsidRDefault="005B38DF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&lt;</w:t>
            </w:r>
            <w:r w:rsidR="005E1289"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5E1289" w:rsidRPr="00351875" w14:paraId="3A74D043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0AE76F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TC, mmol/L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5D612B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4.03 (3.40, 4.72)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659246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4.05 (3.43, 4.81)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A97798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3.99 (3.38, 4.65)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05DFF46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4.05 (3.42, 4.76)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170057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0.413</w:t>
            </w:r>
          </w:p>
        </w:tc>
      </w:tr>
      <w:tr w:rsidR="005E1289" w:rsidRPr="00351875" w14:paraId="230A1785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667F32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LDL-C, mmol/L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2A6760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2.39 (1.89, 2.98)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CC88EB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2.40 (1.89, 3.00)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AD7E4F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2.34 (1.85, 2.90)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5D3557E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2.42 (1.92, 3.02)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83B6D6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0.147</w:t>
            </w:r>
          </w:p>
        </w:tc>
      </w:tr>
      <w:tr w:rsidR="005E1289" w:rsidRPr="00351875" w14:paraId="0A3435BC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3512BF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lastRenderedPageBreak/>
              <w:t>HDL-C, mmol/L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1D0386" w14:textId="6A7D4492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0.99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1D193A" w14:textId="75B69436" w:rsidR="005E1289" w:rsidRPr="00351875" w:rsidRDefault="005E1289" w:rsidP="005100B7">
            <w:pPr>
              <w:widowControl/>
              <w:spacing w:line="360" w:lineRule="auto"/>
              <w:contextualSpacing/>
              <w:rPr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color w:val="000000" w:themeColor="text1"/>
                <w:kern w:val="0"/>
                <w:sz w:val="18"/>
                <w:szCs w:val="18"/>
              </w:rPr>
              <w:t>0.94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0.20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5D8F21" w14:textId="377ED1CB" w:rsidR="005E1289" w:rsidRPr="00351875" w:rsidRDefault="005E1289" w:rsidP="005100B7">
            <w:pPr>
              <w:widowControl/>
              <w:spacing w:line="360" w:lineRule="auto"/>
              <w:contextualSpacing/>
              <w:rPr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color w:val="000000" w:themeColor="text1"/>
                <w:kern w:val="0"/>
                <w:sz w:val="18"/>
                <w:szCs w:val="18"/>
              </w:rPr>
              <w:t>1.01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0.25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F489C4A" w14:textId="08DE6BD2" w:rsidR="005E1289" w:rsidRPr="00351875" w:rsidRDefault="005E1289" w:rsidP="005100B7">
            <w:pPr>
              <w:widowControl/>
              <w:spacing w:line="360" w:lineRule="auto"/>
              <w:contextualSpacing/>
              <w:rPr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color w:val="000000" w:themeColor="text1"/>
                <w:kern w:val="0"/>
                <w:sz w:val="18"/>
                <w:szCs w:val="18"/>
              </w:rPr>
              <w:t>1.00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A0784F" w14:textId="38C7A902" w:rsidR="005E1289" w:rsidRPr="00351875" w:rsidRDefault="005B38DF" w:rsidP="005100B7">
            <w:pPr>
              <w:widowControl/>
              <w:spacing w:line="360" w:lineRule="auto"/>
              <w:contextualSpacing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color w:val="000000" w:themeColor="text1"/>
                <w:kern w:val="0"/>
                <w:sz w:val="18"/>
                <w:szCs w:val="18"/>
              </w:rPr>
              <w:t>&lt;</w:t>
            </w:r>
            <w:r w:rsidR="005E1289" w:rsidRPr="00351875">
              <w:rPr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5E1289" w:rsidRPr="00351875" w14:paraId="193E2B08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FE2845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  <w:u w:color="FA5050"/>
              </w:rPr>
              <w:t>hs</w:t>
            </w:r>
            <w:proofErr w:type="spellEnd"/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  <w:u w:color="FA5050"/>
              </w:rPr>
              <w:t>-CRP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, mg/L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5B90AC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1.27 (0.58, 3.30)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C9D366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1.75 (0.84, 4.23)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BFE3BE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1.16 (0.49, 2.90)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090DB40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1.00 (0.46, 2.65)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37D6F5" w14:textId="72B4D246" w:rsidR="005E1289" w:rsidRPr="00351875" w:rsidRDefault="005B38DF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&lt;</w:t>
            </w:r>
            <w:r w:rsidR="005E1289"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5E1289" w:rsidRPr="00351875" w14:paraId="58480E8E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0583F6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Creatinine, </w:t>
            </w:r>
            <w:proofErr w:type="spellStart"/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μmol</w:t>
            </w:r>
            <w:proofErr w:type="spellEnd"/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/L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A434BB" w14:textId="0B7D78C1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75.83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16.52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87C4E5" w14:textId="57A0DA63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75.70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17.38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997E1F" w14:textId="44F5A78F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76.00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16.69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F88720F" w14:textId="2798FDF4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75.80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15.47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8C7A98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0.942</w:t>
            </w:r>
          </w:p>
        </w:tc>
      </w:tr>
      <w:tr w:rsidR="005E1289" w:rsidRPr="00351875" w14:paraId="4F4775ED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6348CF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  <w:u w:color="FA5050"/>
              </w:rPr>
              <w:t>eGFR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, mL/(min × 1.73m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  <w:vertAlign w:val="superscript"/>
              </w:rPr>
              <w:t>2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ED0443" w14:textId="1B524E6A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93.57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19.97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C98116" w14:textId="1E6057C5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92.84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20.98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6A27D8" w14:textId="22C5A422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92.70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19.87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987772A" w14:textId="2A8AFCB8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95.19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19.93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F35D19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0.018</w:t>
            </w:r>
          </w:p>
        </w:tc>
      </w:tr>
      <w:tr w:rsidR="005E1289" w:rsidRPr="00351875" w14:paraId="66D234BE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83EA08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Uric acid, </w:t>
            </w:r>
            <w:proofErr w:type="spellStart"/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μmol</w:t>
            </w:r>
            <w:proofErr w:type="spellEnd"/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/L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B5DBB7" w14:textId="7F9CE828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344.67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80.75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BAFF21" w14:textId="64A4E763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349.49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85.06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DA745F" w14:textId="2EF62E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342.14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76.69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8AF431E" w14:textId="70A0C10D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342.42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80.22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AEB13D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0.144</w:t>
            </w:r>
          </w:p>
        </w:tc>
      </w:tr>
      <w:tr w:rsidR="005E1289" w:rsidRPr="00351875" w14:paraId="1925B63F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3E5715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FBG, mmol/L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9F9659" w14:textId="3FD2105D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6.13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1.91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57A661" w14:textId="101DF92B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6.90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2.29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96AD1B" w14:textId="5BA0978F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5.94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1.87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87BC4CA" w14:textId="375B69D0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5.55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396D5F" w14:textId="2858F067" w:rsidR="005E1289" w:rsidRPr="00351875" w:rsidRDefault="005B38DF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&lt;</w:t>
            </w:r>
            <w:r w:rsidR="005E1289"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5E1289" w:rsidRPr="00351875" w14:paraId="1BC67AB7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CD5578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HbA1c, 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54BA7B" w14:textId="4CFA44E6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6.27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1.19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82CB03" w14:textId="74DA24C5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6.95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1.33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B3131F" w14:textId="70BC31BE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6.05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1.15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FF16EB7" w14:textId="223A45C5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5.81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31563F" w14:textId="09FBFB68" w:rsidR="005E1289" w:rsidRPr="00351875" w:rsidRDefault="005B38DF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&lt;</w:t>
            </w:r>
            <w:r w:rsidR="005E1289"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5E1289" w:rsidRPr="00351875" w14:paraId="37F77A0B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5E916E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LVEF, 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FDDF5C" w14:textId="20D973A6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64.01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6.72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6EA150" w14:textId="2F9B616E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63.85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6.60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2F728C" w14:textId="44026BAF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64.35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6.50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64A41B3" w14:textId="465F3CB3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63.83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C72588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0.235</w:t>
            </w:r>
          </w:p>
        </w:tc>
      </w:tr>
      <w:tr w:rsidR="005E1289" w:rsidRPr="00351875" w14:paraId="22E22D19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C11D535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Medication at admission, n (%)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32D2A98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6C7E8FA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E419DE8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26539404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F6222E9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5E1289" w:rsidRPr="00351875" w14:paraId="3AFF29E4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9E8D3A6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ACEI/ARB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40C70A7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511 (22.1)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C4A9F57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266 (34.7)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5CFC34A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215 (27.7)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1E83E34C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30 (3.9)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4B3A649" w14:textId="4E28ED51" w:rsidR="005E1289" w:rsidRPr="00351875" w:rsidRDefault="005B38DF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&lt;</w:t>
            </w:r>
            <w:r w:rsidR="005E1289"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5E1289" w:rsidRPr="00351875" w14:paraId="6FB5A0F5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9F6F4D4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DAPT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21B6386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693 (30.0)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FC5E4D8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226 (29.5)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5E91227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241 (31.1)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696A3A48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226 (29.5)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B4ACD60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0.727</w:t>
            </w:r>
          </w:p>
        </w:tc>
      </w:tr>
      <w:tr w:rsidR="005E1289" w:rsidRPr="00351875" w14:paraId="51E1755D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5ECC2FA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Aspirin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700C0EC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1220 (52.9)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2F5D7E1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399 (52.1)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C67AAC7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424 (54.7)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600F7E8A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397 (51.8)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D7663DA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0.445</w:t>
            </w:r>
          </w:p>
        </w:tc>
      </w:tr>
      <w:tr w:rsidR="005E1289" w:rsidRPr="00351875" w14:paraId="070F5332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1606273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P2Y12 inhibitors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9ADC4AB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738 (32.0)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A5ECDBB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236 (30.8)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2075148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255 (32.9)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2DC60289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247 (32.2)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05C1145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0.669</w:t>
            </w:r>
          </w:p>
        </w:tc>
      </w:tr>
      <w:tr w:rsidR="005E1289" w:rsidRPr="00351875" w14:paraId="67AD902B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1F75172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  <w:u w:color="FA5050"/>
              </w:rPr>
              <w:t>β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-Blocker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7FC69AB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505 (21.9)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96E8449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176 (23.0)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FD5C314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189 (24.4)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56A9B8F2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140 (18.3)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828FE38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0.010</w:t>
            </w:r>
          </w:p>
        </w:tc>
      </w:tr>
      <w:tr w:rsidR="005E1289" w:rsidRPr="00351875" w14:paraId="6F4299F5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880BC0F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  <w:u w:color="FA5050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Statins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DBB3748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707 (30.6)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244A8F6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219 (28.6)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F12BD1C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239 (30.8)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4CEDA98C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249 (32.5)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48E398C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0.255</w:t>
            </w:r>
          </w:p>
        </w:tc>
      </w:tr>
      <w:tr w:rsidR="005E1289" w:rsidRPr="00351875" w14:paraId="70138D4F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9192DA2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OHA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5F893C5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413 (17.9)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C499FF8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253 (33.0)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F8AB7CD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104 (13.4)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27B9EA9F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55 (7.3)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26AA39D" w14:textId="11977795" w:rsidR="005E1289" w:rsidRPr="00351875" w:rsidRDefault="005B38DF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&lt;</w:t>
            </w:r>
            <w:r w:rsidR="005E1289"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5E1289" w:rsidRPr="00351875" w14:paraId="582DC787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920F048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Insulin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FAED93E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225 (9.7)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1D0E642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138 (18.0)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61E3770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56 (7.2)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404185C6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31 (4.0)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CB5DEB6" w14:textId="199D18B8" w:rsidR="005E1289" w:rsidRPr="00351875" w:rsidRDefault="005B38DF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&lt;</w:t>
            </w:r>
            <w:r w:rsidR="005E1289"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5E1289" w:rsidRPr="00351875" w14:paraId="22D2E3A1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F4C76F5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Medication at discharge, n (%)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37C8AF0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BEB15CB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4AFE935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2B9275A4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CB7D0D2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5E1289" w:rsidRPr="00351875" w14:paraId="6E04D577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F735B14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ACEI/ARB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779BB99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1602 (69.4)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41EB24C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750 (97.9)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8AB0605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684 (88.3)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3412C3C3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168 (21.9)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EECD06D" w14:textId="746D4798" w:rsidR="005E1289" w:rsidRPr="00351875" w:rsidRDefault="005B38DF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&lt;</w:t>
            </w:r>
            <w:r w:rsidR="005E1289"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5E1289" w:rsidRPr="00351875" w14:paraId="336808FD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A7E1756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DAPT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25227AA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2306 (99.9)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4C89468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765 (99.9)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DF1FF9F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775 (100.0)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67E8462F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766 (99.9)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4D96798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0.603</w:t>
            </w:r>
          </w:p>
        </w:tc>
      </w:tr>
      <w:tr w:rsidR="005E1289" w:rsidRPr="00351875" w14:paraId="162F19CB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92D926D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Aspirin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4572223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2307 (100.0)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DC55795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765 (99.9)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6BDB1D0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775 (100.0)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465B6BBA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767 (100.0)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C409F61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0.365</w:t>
            </w:r>
          </w:p>
        </w:tc>
      </w:tr>
      <w:tr w:rsidR="005E1289" w:rsidRPr="00351875" w14:paraId="6083B1A8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7FD3426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P2Y12 inhibitors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7C66082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2308 (100.0)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07138BD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766 (100.0)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29A7883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775 (100.0)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1B0E08DE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767 (100.0)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476E6DF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5E1289" w:rsidRPr="00351875" w14:paraId="6923FAA6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7436029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  <w:u w:color="FA5050"/>
              </w:rPr>
              <w:t>β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-Blocker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ECCCE7A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2095 (90.8)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219E009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704 (91.9)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5B47836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712 (91.9)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67747946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679 (88.5)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A5D521C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0.032</w:t>
            </w:r>
          </w:p>
        </w:tc>
      </w:tr>
      <w:tr w:rsidR="005E1289" w:rsidRPr="00351875" w14:paraId="665CF80C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453A386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  <w:u w:color="FA5050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Statins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7B510C4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2256 (97.7)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850F4D0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750 (97.9)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4CC9F97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757 (97.7)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09131709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749 (97.7)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C676A12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0.932</w:t>
            </w:r>
          </w:p>
        </w:tc>
      </w:tr>
      <w:tr w:rsidR="005E1289" w:rsidRPr="00351875" w14:paraId="50430AC7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7A4D774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OHA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9EA309E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409 (17.7)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857EF13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249 (32.5)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07B5EEF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104 (13.4)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17F59EB0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56 (7.3)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4D591B1" w14:textId="5403EBD4" w:rsidR="005E1289" w:rsidRPr="00351875" w:rsidRDefault="005B38DF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&lt;</w:t>
            </w:r>
            <w:r w:rsidR="005E1289"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5E1289" w:rsidRPr="00351875" w14:paraId="2ACCA019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70163CA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Insulin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B5DFAA6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217 (9.4)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F6589F8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130 (17.0)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56ADCDE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56 (7.2)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0FA7E82C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31 (4.0)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782AA50" w14:textId="4D074E19" w:rsidR="005E1289" w:rsidRPr="00351875" w:rsidRDefault="005B38DF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&lt;</w:t>
            </w:r>
            <w:r w:rsidR="005E1289"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5E1289" w:rsidRPr="00351875" w14:paraId="1848DA0D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7269B2E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Angiographic data, n (%)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F1BDABF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AA3C394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792D7B7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776A3DE0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1D4B5A2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5E1289" w:rsidRPr="00351875" w14:paraId="1ED169C5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DE1E22A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LM lesion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DAE3D00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103 (4.5)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066F760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40 (5.2)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92CF790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28 (3.6)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5D223969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35 (4.6)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50152C8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0.306</w:t>
            </w:r>
          </w:p>
        </w:tc>
      </w:tr>
      <w:tr w:rsidR="005E1289" w:rsidRPr="00351875" w14:paraId="2678E7E2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2D37D5C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Multi-vessel lesion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67D279C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1536 (66.6)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A6568CE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595 (77.7)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F729E92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499 (64.4)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7B3A2AEA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442 (57.6)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18D5816" w14:textId="77DD481E" w:rsidR="005E1289" w:rsidRPr="00351875" w:rsidRDefault="005B38DF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&lt;</w:t>
            </w:r>
            <w:r w:rsidR="005E1289"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5E1289" w:rsidRPr="00351875" w14:paraId="7528F847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764A32C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lastRenderedPageBreak/>
              <w:t>In-stent restenosis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AD47456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125 (5.4)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37FE2EC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50 (6.5)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C312118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37 (4.8)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63CF79BF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38 (5.0)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97E8109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0.248</w:t>
            </w:r>
          </w:p>
        </w:tc>
      </w:tr>
      <w:tr w:rsidR="005E1289" w:rsidRPr="00351875" w14:paraId="6ECE5627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FC9BCF8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Chronic total occlusion lesion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96355A1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299 (13.0)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2D8CBAB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106 (13.8)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20A3237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102 (13.2)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1C3552AE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91 (11.9)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4B1A9DD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0.505</w:t>
            </w:r>
          </w:p>
        </w:tc>
      </w:tr>
      <w:tr w:rsidR="005E1289" w:rsidRPr="00351875" w14:paraId="59EFF975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CCC1252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/>
                <w:kern w:val="0"/>
                <w:sz w:val="18"/>
                <w:szCs w:val="18"/>
              </w:rPr>
              <w:t>SYNTAX score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BE7D33E" w14:textId="3225D7D2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10.61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5.45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79FCA50" w14:textId="42BD8B38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11.79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5.59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8214244" w14:textId="22821BFE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10.18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5.29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0EF8176D" w14:textId="53548262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9.86</w:t>
            </w:r>
            <w:r w:rsid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± </w:t>
            </w: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5.29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EA77994" w14:textId="3D92B1F4" w:rsidR="005E1289" w:rsidRPr="00351875" w:rsidRDefault="005B38DF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&lt;</w:t>
            </w:r>
            <w:r w:rsidR="005E1289"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5E1289" w:rsidRPr="00351875" w14:paraId="1CF6B485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641DD69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Procedural information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7D7F22B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2721A1E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E6090BE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099DAA70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0A033FA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5E1289" w:rsidRPr="00351875" w14:paraId="351E8B32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F781CB9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Target vessel territory, n (%)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DF2B258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2B0C6EA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2CBDD0B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51EBC743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D482E21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5E1289" w:rsidRPr="00351875" w14:paraId="316A5DEC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FCEC385" w14:textId="77777777" w:rsidR="005E1289" w:rsidRPr="00351875" w:rsidRDefault="005E1289" w:rsidP="005100B7">
            <w:pPr>
              <w:widowControl/>
              <w:spacing w:line="360" w:lineRule="auto"/>
              <w:ind w:firstLineChars="200" w:firstLine="36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LM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A2FB4A8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60 (2.6)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3328E3D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19 (2.5)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58781A5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18 (2.3)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3A85555B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23 (3.0)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82869AA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0.684</w:t>
            </w:r>
          </w:p>
        </w:tc>
      </w:tr>
      <w:tr w:rsidR="005E1289" w:rsidRPr="00351875" w14:paraId="1CDD3A60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8A2054B" w14:textId="77777777" w:rsidR="005E1289" w:rsidRPr="00351875" w:rsidRDefault="005E1289" w:rsidP="005100B7">
            <w:pPr>
              <w:widowControl/>
              <w:spacing w:line="360" w:lineRule="auto"/>
              <w:ind w:firstLineChars="200" w:firstLine="36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LAD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AB1F0ED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1506 (65.3)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7749667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481 (62.8)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EBAD33F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511 (65.9)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7046EC07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514 (67.0)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BD9C812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0.197</w:t>
            </w:r>
          </w:p>
        </w:tc>
      </w:tr>
      <w:tr w:rsidR="005E1289" w:rsidRPr="00351875" w14:paraId="31FBE11B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E1534A3" w14:textId="77777777" w:rsidR="005E1289" w:rsidRPr="00351875" w:rsidRDefault="005E1289" w:rsidP="005100B7">
            <w:pPr>
              <w:widowControl/>
              <w:spacing w:line="360" w:lineRule="auto"/>
              <w:ind w:firstLineChars="200" w:firstLine="36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LCX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E914128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804 (34.8)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57D83C1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301 (39.3)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B34765B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277 (35.7)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46AD4279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226 (29.5)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FDBE562" w14:textId="0324D854" w:rsidR="005E1289" w:rsidRPr="00351875" w:rsidRDefault="005B38DF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&lt;</w:t>
            </w:r>
            <w:r w:rsidR="005E1289"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5E1289" w:rsidRPr="00351875" w14:paraId="6AF52F4B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6F79011" w14:textId="77777777" w:rsidR="005E1289" w:rsidRPr="00351875" w:rsidRDefault="005E1289" w:rsidP="005100B7">
            <w:pPr>
              <w:widowControl/>
              <w:spacing w:line="360" w:lineRule="auto"/>
              <w:ind w:firstLineChars="200" w:firstLine="36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RCA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25EAC0E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978 (42.2)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4FB3A54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370 (48.3)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4F9668F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318 (41.0)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5EE055B4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290 (37.8)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F44BC35" w14:textId="07E8BB97" w:rsidR="005E1289" w:rsidRPr="00351875" w:rsidRDefault="005B38DF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&lt;</w:t>
            </w:r>
            <w:r w:rsidR="005E1289"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5E1289" w:rsidRPr="00351875" w14:paraId="2358EB72" w14:textId="77777777" w:rsidTr="005100B7">
        <w:trPr>
          <w:trHeight w:val="20"/>
          <w:jc w:val="center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B243B9E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Complete revascularization, n (%)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810017B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1363 (59.1)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915806F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386 (50.4)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8ECF75F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491 (63.4)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05DAB136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486 (63.4)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1CD12D9" w14:textId="41031321" w:rsidR="005E1289" w:rsidRPr="00351875" w:rsidRDefault="005B38DF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&lt;</w:t>
            </w:r>
            <w:r w:rsidR="005E1289"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5E1289" w:rsidRPr="00351875" w14:paraId="6B4C55AB" w14:textId="77777777" w:rsidTr="005100B7">
        <w:trPr>
          <w:trHeight w:val="20"/>
          <w:jc w:val="center"/>
        </w:trPr>
        <w:tc>
          <w:tcPr>
            <w:tcW w:w="2835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254D3B60" w14:textId="77777777" w:rsidR="005E1289" w:rsidRPr="00351875" w:rsidRDefault="005E1289" w:rsidP="005100B7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Number of DES</w:t>
            </w:r>
          </w:p>
        </w:tc>
        <w:tc>
          <w:tcPr>
            <w:tcW w:w="1701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1EEB85E1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2.00 (1.00, 3.00)</w:t>
            </w:r>
          </w:p>
        </w:tc>
        <w:tc>
          <w:tcPr>
            <w:tcW w:w="1701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4C7BBE76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2.00 (1.00, 3.00)</w:t>
            </w:r>
          </w:p>
        </w:tc>
        <w:tc>
          <w:tcPr>
            <w:tcW w:w="1843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424697C6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2.00 (1.00, 3.00)</w:t>
            </w:r>
          </w:p>
        </w:tc>
        <w:tc>
          <w:tcPr>
            <w:tcW w:w="1843" w:type="dxa"/>
            <w:tcBorders>
              <w:left w:val="nil"/>
              <w:bottom w:val="single" w:sz="12" w:space="0" w:color="auto"/>
              <w:right w:val="nil"/>
            </w:tcBorders>
          </w:tcPr>
          <w:p w14:paraId="293957C7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1.00 (1.00, 2.00)</w:t>
            </w:r>
          </w:p>
        </w:tc>
        <w:tc>
          <w:tcPr>
            <w:tcW w:w="1134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17E946C3" w14:textId="77777777" w:rsidR="005E1289" w:rsidRPr="00351875" w:rsidRDefault="005E1289" w:rsidP="005100B7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351875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0.004</w:t>
            </w:r>
          </w:p>
        </w:tc>
      </w:tr>
    </w:tbl>
    <w:bookmarkEnd w:id="0"/>
    <w:p w14:paraId="6A7F6F1D" w14:textId="31D88589" w:rsidR="005E1289" w:rsidRDefault="005E1289" w:rsidP="005E1289">
      <w:pPr>
        <w:widowControl/>
        <w:spacing w:line="360" w:lineRule="auto"/>
        <w:contextualSpacing/>
        <w:rPr>
          <w:rFonts w:eastAsia="等线"/>
          <w:color w:val="000000" w:themeColor="text1"/>
          <w:kern w:val="0"/>
          <w:sz w:val="18"/>
          <w:szCs w:val="18"/>
        </w:rPr>
      </w:pPr>
      <w:proofErr w:type="spellStart"/>
      <w:r w:rsidRPr="00926EDE">
        <w:rPr>
          <w:rFonts w:eastAsia="等线"/>
          <w:i/>
          <w:iCs/>
          <w:color w:val="000000" w:themeColor="text1"/>
          <w:kern w:val="0"/>
          <w:sz w:val="18"/>
          <w:szCs w:val="18"/>
        </w:rPr>
        <w:t>eGDR</w:t>
      </w:r>
      <w:r w:rsidRPr="00926EDE">
        <w:rPr>
          <w:i/>
          <w:iCs/>
          <w:sz w:val="18"/>
          <w:szCs w:val="18"/>
          <w:vertAlign w:val="subscript"/>
        </w:rPr>
        <w:t>BMI</w:t>
      </w:r>
      <w:proofErr w:type="spellEnd"/>
      <w:r>
        <w:rPr>
          <w:rFonts w:eastAsia="等线"/>
          <w:color w:val="000000" w:themeColor="text1"/>
          <w:kern w:val="0"/>
          <w:sz w:val="18"/>
          <w:szCs w:val="18"/>
        </w:rPr>
        <w:t xml:space="preserve"> </w:t>
      </w:r>
      <w:r w:rsidRPr="00926EDE">
        <w:rPr>
          <w:rFonts w:eastAsia="等线"/>
          <w:color w:val="000000" w:themeColor="text1"/>
          <w:kern w:val="0"/>
          <w:sz w:val="18"/>
          <w:szCs w:val="18"/>
        </w:rPr>
        <w:t xml:space="preserve">estimated glucose disposal rate </w:t>
      </w:r>
      <w:r w:rsidRPr="00926EDE">
        <w:rPr>
          <w:sz w:val="18"/>
          <w:szCs w:val="18"/>
        </w:rPr>
        <w:t xml:space="preserve">calculated </w:t>
      </w:r>
      <w:r>
        <w:rPr>
          <w:sz w:val="18"/>
          <w:szCs w:val="18"/>
        </w:rPr>
        <w:t>b</w:t>
      </w:r>
      <w:r w:rsidRPr="0057089D">
        <w:rPr>
          <w:rFonts w:eastAsia="等线"/>
          <w:color w:val="000000" w:themeColor="text1"/>
          <w:kern w:val="0"/>
          <w:sz w:val="18"/>
          <w:szCs w:val="18"/>
        </w:rPr>
        <w:t>o</w:t>
      </w:r>
      <w:r w:rsidRPr="000F639F">
        <w:rPr>
          <w:rFonts w:eastAsia="等线"/>
          <w:color w:val="000000" w:themeColor="text1"/>
          <w:kern w:val="0"/>
          <w:sz w:val="18"/>
          <w:szCs w:val="18"/>
        </w:rPr>
        <w:t>dy mass index</w:t>
      </w:r>
      <w:r>
        <w:rPr>
          <w:rFonts w:eastAsia="等线"/>
          <w:color w:val="000000" w:themeColor="text1"/>
          <w:kern w:val="0"/>
          <w:sz w:val="18"/>
          <w:szCs w:val="18"/>
        </w:rPr>
        <w:t>,</w:t>
      </w:r>
      <w:r w:rsidRPr="00DA74CF">
        <w:rPr>
          <w:rFonts w:eastAsia="等线"/>
          <w:i/>
          <w:iCs/>
          <w:color w:val="000000" w:themeColor="text1"/>
          <w:kern w:val="0"/>
          <w:sz w:val="18"/>
          <w:szCs w:val="18"/>
        </w:rPr>
        <w:t xml:space="preserve"> </w:t>
      </w:r>
      <w:proofErr w:type="spellStart"/>
      <w:r w:rsidRPr="000355F7">
        <w:rPr>
          <w:rFonts w:eastAsia="等线"/>
          <w:i/>
          <w:iCs/>
          <w:color w:val="000000" w:themeColor="text1"/>
          <w:kern w:val="0"/>
          <w:sz w:val="18"/>
          <w:szCs w:val="18"/>
        </w:rPr>
        <w:t>eGDR</w:t>
      </w:r>
      <w:proofErr w:type="spellEnd"/>
      <w:r>
        <w:rPr>
          <w:rFonts w:eastAsia="等线"/>
          <w:i/>
          <w:iCs/>
          <w:color w:val="000000" w:themeColor="text1"/>
          <w:kern w:val="0"/>
          <w:sz w:val="18"/>
          <w:szCs w:val="18"/>
          <w:vertAlign w:val="subscript"/>
        </w:rPr>
        <w:t xml:space="preserve"> </w:t>
      </w:r>
      <w:r w:rsidRPr="00500E31">
        <w:rPr>
          <w:rFonts w:eastAsia="等线"/>
          <w:color w:val="000000" w:themeColor="text1"/>
          <w:kern w:val="0"/>
          <w:sz w:val="18"/>
          <w:szCs w:val="18"/>
        </w:rPr>
        <w:t>estimated glucose disposal rate</w:t>
      </w:r>
      <w:r>
        <w:rPr>
          <w:rFonts w:eastAsia="等线"/>
          <w:color w:val="000000" w:themeColor="text1"/>
          <w:kern w:val="0"/>
          <w:sz w:val="18"/>
          <w:szCs w:val="18"/>
        </w:rPr>
        <w:t>,</w:t>
      </w:r>
      <w:r>
        <w:rPr>
          <w:rFonts w:eastAsia="等线"/>
          <w:color w:val="000000"/>
          <w:kern w:val="0"/>
          <w:sz w:val="18"/>
          <w:szCs w:val="18"/>
        </w:rPr>
        <w:t xml:space="preserve"> </w:t>
      </w:r>
      <w:r w:rsidRPr="0057089D">
        <w:rPr>
          <w:rFonts w:eastAsia="等线"/>
          <w:i/>
          <w:iCs/>
          <w:color w:val="000000" w:themeColor="text1"/>
          <w:kern w:val="0"/>
          <w:sz w:val="18"/>
          <w:szCs w:val="18"/>
        </w:rPr>
        <w:t>BMI</w:t>
      </w:r>
      <w:r w:rsidRPr="0057089D">
        <w:rPr>
          <w:rFonts w:eastAsia="等线"/>
          <w:color w:val="000000" w:themeColor="text1"/>
          <w:kern w:val="0"/>
          <w:sz w:val="18"/>
          <w:szCs w:val="18"/>
        </w:rPr>
        <w:t xml:space="preserve"> bo</w:t>
      </w:r>
      <w:r w:rsidRPr="000F639F">
        <w:rPr>
          <w:rFonts w:eastAsia="等线"/>
          <w:color w:val="000000" w:themeColor="text1"/>
          <w:kern w:val="0"/>
          <w:sz w:val="18"/>
          <w:szCs w:val="18"/>
        </w:rPr>
        <w:t>dy mass index,</w:t>
      </w:r>
      <w:r>
        <w:rPr>
          <w:rFonts w:eastAsia="等线"/>
          <w:color w:val="000000" w:themeColor="text1"/>
          <w:kern w:val="0"/>
          <w:sz w:val="18"/>
          <w:szCs w:val="18"/>
        </w:rPr>
        <w:t xml:space="preserve"> </w:t>
      </w:r>
      <w:r w:rsidRPr="00C3098D">
        <w:rPr>
          <w:rFonts w:eastAsia="等线" w:hint="eastAsia"/>
          <w:i/>
          <w:iCs/>
          <w:color w:val="000000" w:themeColor="text1"/>
          <w:kern w:val="0"/>
          <w:sz w:val="18"/>
          <w:szCs w:val="18"/>
        </w:rPr>
        <w:t>W</w:t>
      </w:r>
      <w:r w:rsidRPr="00C3098D">
        <w:rPr>
          <w:rFonts w:eastAsia="等线"/>
          <w:i/>
          <w:iCs/>
          <w:color w:val="000000" w:themeColor="text1"/>
          <w:kern w:val="0"/>
          <w:sz w:val="18"/>
          <w:szCs w:val="18"/>
        </w:rPr>
        <w:t>C</w:t>
      </w:r>
      <w:r w:rsidRPr="000F639F">
        <w:rPr>
          <w:rFonts w:eastAsia="等线"/>
          <w:color w:val="000000" w:themeColor="text1"/>
          <w:kern w:val="0"/>
          <w:sz w:val="18"/>
          <w:szCs w:val="18"/>
        </w:rPr>
        <w:t xml:space="preserve"> </w:t>
      </w:r>
      <w:r w:rsidRPr="00C3098D">
        <w:rPr>
          <w:rFonts w:eastAsia="等线"/>
          <w:color w:val="000000" w:themeColor="text1"/>
          <w:kern w:val="0"/>
          <w:sz w:val="18"/>
          <w:szCs w:val="18"/>
        </w:rPr>
        <w:t>waist circumference</w:t>
      </w:r>
      <w:r>
        <w:rPr>
          <w:rFonts w:eastAsia="等线"/>
          <w:color w:val="000000" w:themeColor="text1"/>
          <w:kern w:val="0"/>
          <w:sz w:val="18"/>
          <w:szCs w:val="18"/>
        </w:rPr>
        <w:t xml:space="preserve">, </w:t>
      </w:r>
      <w:r w:rsidRPr="000F639F">
        <w:rPr>
          <w:rFonts w:eastAsia="等线"/>
          <w:i/>
          <w:iCs/>
          <w:color w:val="000000" w:themeColor="text1"/>
          <w:kern w:val="0"/>
          <w:sz w:val="18"/>
          <w:szCs w:val="18"/>
        </w:rPr>
        <w:t>SBP</w:t>
      </w:r>
      <w:r w:rsidRPr="000F639F">
        <w:rPr>
          <w:rFonts w:eastAsia="等线"/>
          <w:color w:val="000000" w:themeColor="text1"/>
          <w:kern w:val="0"/>
          <w:sz w:val="18"/>
          <w:szCs w:val="18"/>
        </w:rPr>
        <w:t xml:space="preserve"> systolic blood pressure, </w:t>
      </w:r>
      <w:r w:rsidRPr="000F639F">
        <w:rPr>
          <w:rFonts w:eastAsia="等线"/>
          <w:i/>
          <w:iCs/>
          <w:color w:val="000000" w:themeColor="text1"/>
          <w:kern w:val="0"/>
          <w:sz w:val="18"/>
          <w:szCs w:val="18"/>
        </w:rPr>
        <w:t>DBP</w:t>
      </w:r>
      <w:r w:rsidRPr="000F639F">
        <w:rPr>
          <w:rFonts w:eastAsia="等线"/>
          <w:color w:val="000000" w:themeColor="text1"/>
          <w:kern w:val="0"/>
          <w:sz w:val="18"/>
          <w:szCs w:val="18"/>
        </w:rPr>
        <w:t xml:space="preserve"> diastolic blood pressure, </w:t>
      </w:r>
      <w:r w:rsidRPr="000F639F">
        <w:rPr>
          <w:rFonts w:eastAsia="等线"/>
          <w:i/>
          <w:iCs/>
          <w:color w:val="000000" w:themeColor="text1"/>
          <w:kern w:val="0"/>
          <w:sz w:val="18"/>
          <w:szCs w:val="18"/>
        </w:rPr>
        <w:t>CAD</w:t>
      </w:r>
      <w:r w:rsidRPr="000F639F">
        <w:rPr>
          <w:rFonts w:eastAsia="等线"/>
          <w:color w:val="000000" w:themeColor="text1"/>
          <w:kern w:val="0"/>
          <w:sz w:val="18"/>
          <w:szCs w:val="18"/>
        </w:rPr>
        <w:t xml:space="preserve"> coronary artery disease, </w:t>
      </w:r>
      <w:r w:rsidRPr="000F639F">
        <w:rPr>
          <w:rFonts w:eastAsia="等线"/>
          <w:i/>
          <w:iCs/>
          <w:color w:val="000000" w:themeColor="text1"/>
          <w:kern w:val="0"/>
          <w:sz w:val="18"/>
          <w:szCs w:val="18"/>
        </w:rPr>
        <w:t>MI</w:t>
      </w:r>
      <w:r w:rsidRPr="000F639F">
        <w:rPr>
          <w:rFonts w:eastAsia="等线"/>
          <w:color w:val="000000" w:themeColor="text1"/>
          <w:kern w:val="0"/>
          <w:sz w:val="18"/>
          <w:szCs w:val="18"/>
        </w:rPr>
        <w:t xml:space="preserve"> myocardial infarction, </w:t>
      </w:r>
      <w:r w:rsidRPr="000F639F">
        <w:rPr>
          <w:rFonts w:eastAsia="等线"/>
          <w:i/>
          <w:iCs/>
          <w:color w:val="000000" w:themeColor="text1"/>
          <w:kern w:val="0"/>
          <w:sz w:val="18"/>
          <w:szCs w:val="18"/>
        </w:rPr>
        <w:t>PCI</w:t>
      </w:r>
      <w:r w:rsidRPr="000F639F">
        <w:rPr>
          <w:rFonts w:eastAsia="等线"/>
          <w:color w:val="000000" w:themeColor="text1"/>
          <w:kern w:val="0"/>
          <w:sz w:val="18"/>
          <w:szCs w:val="18"/>
        </w:rPr>
        <w:t xml:space="preserve"> percutaneous coronary intervention, </w:t>
      </w:r>
      <w:r w:rsidRPr="000F639F">
        <w:rPr>
          <w:rFonts w:eastAsia="等线"/>
          <w:i/>
          <w:iCs/>
          <w:color w:val="000000" w:themeColor="text1"/>
          <w:kern w:val="0"/>
          <w:sz w:val="18"/>
          <w:szCs w:val="18"/>
        </w:rPr>
        <w:t>PAD</w:t>
      </w:r>
      <w:r w:rsidRPr="000F639F">
        <w:rPr>
          <w:rFonts w:eastAsia="等线"/>
          <w:color w:val="000000" w:themeColor="text1"/>
          <w:kern w:val="0"/>
          <w:sz w:val="18"/>
          <w:szCs w:val="18"/>
        </w:rPr>
        <w:t xml:space="preserve"> peripheral artery disease, </w:t>
      </w:r>
      <w:r w:rsidRPr="000F639F">
        <w:rPr>
          <w:rFonts w:eastAsia="等线"/>
          <w:i/>
          <w:iCs/>
          <w:color w:val="000000" w:themeColor="text1"/>
          <w:kern w:val="0"/>
          <w:sz w:val="18"/>
          <w:szCs w:val="18"/>
        </w:rPr>
        <w:t>UA</w:t>
      </w:r>
      <w:r w:rsidRPr="000F639F">
        <w:rPr>
          <w:rFonts w:eastAsia="等线"/>
          <w:color w:val="000000" w:themeColor="text1"/>
          <w:kern w:val="0"/>
          <w:sz w:val="18"/>
          <w:szCs w:val="18"/>
        </w:rPr>
        <w:t xml:space="preserve"> unstable angina, </w:t>
      </w:r>
      <w:r w:rsidRPr="000F639F">
        <w:rPr>
          <w:rFonts w:eastAsia="等线"/>
          <w:i/>
          <w:iCs/>
          <w:color w:val="000000" w:themeColor="text1"/>
          <w:kern w:val="0"/>
          <w:sz w:val="18"/>
          <w:szCs w:val="18"/>
        </w:rPr>
        <w:t>NSTEMI</w:t>
      </w:r>
      <w:r w:rsidRPr="000F639F">
        <w:rPr>
          <w:rFonts w:eastAsia="等线"/>
          <w:color w:val="000000" w:themeColor="text1"/>
          <w:kern w:val="0"/>
          <w:sz w:val="18"/>
          <w:szCs w:val="18"/>
        </w:rPr>
        <w:t xml:space="preserve"> non-ST-segment elevation myocardial infarction, </w:t>
      </w:r>
      <w:r w:rsidRPr="000F639F">
        <w:rPr>
          <w:rFonts w:eastAsia="等线"/>
          <w:i/>
          <w:iCs/>
          <w:color w:val="000000" w:themeColor="text1"/>
          <w:kern w:val="0"/>
          <w:sz w:val="18"/>
          <w:szCs w:val="18"/>
        </w:rPr>
        <w:t>TG</w:t>
      </w:r>
      <w:r w:rsidRPr="000F639F">
        <w:rPr>
          <w:rFonts w:eastAsia="等线"/>
          <w:color w:val="000000" w:themeColor="text1"/>
          <w:kern w:val="0"/>
          <w:sz w:val="18"/>
          <w:szCs w:val="18"/>
        </w:rPr>
        <w:t xml:space="preserve"> triglyceride, </w:t>
      </w:r>
      <w:r w:rsidRPr="000F639F">
        <w:rPr>
          <w:rFonts w:eastAsia="等线"/>
          <w:i/>
          <w:iCs/>
          <w:color w:val="000000" w:themeColor="text1"/>
          <w:kern w:val="0"/>
          <w:sz w:val="18"/>
          <w:szCs w:val="18"/>
        </w:rPr>
        <w:t>TC</w:t>
      </w:r>
      <w:r w:rsidRPr="000F639F">
        <w:rPr>
          <w:rFonts w:eastAsia="等线"/>
          <w:color w:val="000000" w:themeColor="text1"/>
          <w:kern w:val="0"/>
          <w:sz w:val="18"/>
          <w:szCs w:val="18"/>
        </w:rPr>
        <w:t xml:space="preserve"> total cholesterol, </w:t>
      </w:r>
      <w:r w:rsidRPr="000F639F">
        <w:rPr>
          <w:rFonts w:eastAsia="等线"/>
          <w:i/>
          <w:iCs/>
          <w:color w:val="000000" w:themeColor="text1"/>
          <w:kern w:val="0"/>
          <w:sz w:val="18"/>
          <w:szCs w:val="18"/>
        </w:rPr>
        <w:t>LDL-C</w:t>
      </w:r>
      <w:r w:rsidRPr="000F639F">
        <w:rPr>
          <w:rFonts w:eastAsia="等线"/>
          <w:color w:val="000000" w:themeColor="text1"/>
          <w:kern w:val="0"/>
          <w:sz w:val="18"/>
          <w:szCs w:val="18"/>
        </w:rPr>
        <w:t xml:space="preserve"> low-density lipoprotein cholesterol, </w:t>
      </w:r>
      <w:r w:rsidRPr="000F639F">
        <w:rPr>
          <w:rFonts w:eastAsia="等线"/>
          <w:i/>
          <w:iCs/>
          <w:color w:val="000000" w:themeColor="text1"/>
          <w:kern w:val="0"/>
          <w:sz w:val="18"/>
          <w:szCs w:val="18"/>
        </w:rPr>
        <w:t>HDL-C</w:t>
      </w:r>
      <w:r w:rsidRPr="000F639F">
        <w:rPr>
          <w:rFonts w:eastAsia="等线"/>
          <w:color w:val="000000" w:themeColor="text1"/>
          <w:kern w:val="0"/>
          <w:sz w:val="18"/>
          <w:szCs w:val="18"/>
        </w:rPr>
        <w:t xml:space="preserve"> high-density lipoprotein cholesterol, </w:t>
      </w:r>
      <w:proofErr w:type="spellStart"/>
      <w:r w:rsidRPr="000F639F">
        <w:rPr>
          <w:rFonts w:eastAsia="等线"/>
          <w:i/>
          <w:iCs/>
          <w:color w:val="000000" w:themeColor="text1"/>
          <w:kern w:val="0"/>
          <w:sz w:val="18"/>
          <w:szCs w:val="18"/>
        </w:rPr>
        <w:t>hs</w:t>
      </w:r>
      <w:proofErr w:type="spellEnd"/>
      <w:r w:rsidRPr="000F639F">
        <w:rPr>
          <w:rFonts w:eastAsia="等线"/>
          <w:i/>
          <w:iCs/>
          <w:color w:val="000000" w:themeColor="text1"/>
          <w:kern w:val="0"/>
          <w:sz w:val="18"/>
          <w:szCs w:val="18"/>
        </w:rPr>
        <w:t>-CRP</w:t>
      </w:r>
      <w:r w:rsidRPr="000F639F">
        <w:rPr>
          <w:rFonts w:eastAsia="等线"/>
          <w:color w:val="000000" w:themeColor="text1"/>
          <w:kern w:val="0"/>
          <w:sz w:val="18"/>
          <w:szCs w:val="18"/>
        </w:rPr>
        <w:t xml:space="preserve"> high-sensitivity C-reactive protein, </w:t>
      </w:r>
      <w:r w:rsidRPr="000F639F">
        <w:rPr>
          <w:rFonts w:eastAsia="等线"/>
          <w:i/>
          <w:iCs/>
          <w:color w:val="000000" w:themeColor="text1"/>
          <w:kern w:val="0"/>
          <w:sz w:val="18"/>
          <w:szCs w:val="18"/>
        </w:rPr>
        <w:t>eGFR</w:t>
      </w:r>
      <w:r w:rsidRPr="000F639F">
        <w:rPr>
          <w:rFonts w:eastAsia="等线"/>
          <w:color w:val="000000" w:themeColor="text1"/>
          <w:kern w:val="0"/>
          <w:sz w:val="18"/>
          <w:szCs w:val="18"/>
        </w:rPr>
        <w:t xml:space="preserve"> estimated glomerular filtration rate, </w:t>
      </w:r>
      <w:r w:rsidRPr="000F639F">
        <w:rPr>
          <w:rFonts w:eastAsia="等线"/>
          <w:i/>
          <w:iCs/>
          <w:color w:val="000000" w:themeColor="text1"/>
          <w:kern w:val="0"/>
          <w:sz w:val="18"/>
          <w:szCs w:val="18"/>
        </w:rPr>
        <w:t>FBG</w:t>
      </w:r>
      <w:r w:rsidRPr="000F639F">
        <w:rPr>
          <w:rFonts w:eastAsia="等线"/>
          <w:color w:val="000000" w:themeColor="text1"/>
          <w:kern w:val="0"/>
          <w:sz w:val="18"/>
          <w:szCs w:val="18"/>
        </w:rPr>
        <w:t xml:space="preserve"> fasting blood glucose, </w:t>
      </w:r>
      <w:r w:rsidRPr="000F639F">
        <w:rPr>
          <w:rFonts w:eastAsia="等线"/>
          <w:i/>
          <w:iCs/>
          <w:color w:val="000000" w:themeColor="text1"/>
          <w:kern w:val="0"/>
          <w:sz w:val="18"/>
          <w:szCs w:val="18"/>
        </w:rPr>
        <w:t>HbA1c</w:t>
      </w:r>
      <w:r w:rsidRPr="000F639F">
        <w:rPr>
          <w:rFonts w:eastAsia="等线"/>
          <w:color w:val="000000" w:themeColor="text1"/>
          <w:kern w:val="0"/>
          <w:sz w:val="18"/>
          <w:szCs w:val="18"/>
        </w:rPr>
        <w:t xml:space="preserve"> </w:t>
      </w:r>
      <w:r w:rsidRPr="000F639F">
        <w:rPr>
          <w:rFonts w:eastAsia="等线"/>
          <w:color w:val="000000" w:themeColor="text1"/>
          <w:kern w:val="0"/>
          <w:sz w:val="18"/>
          <w:szCs w:val="18"/>
          <w:u w:color="FA5050"/>
        </w:rPr>
        <w:t>glycosylated</w:t>
      </w:r>
      <w:r w:rsidRPr="000F639F">
        <w:rPr>
          <w:rFonts w:eastAsia="等线"/>
          <w:color w:val="000000" w:themeColor="text1"/>
          <w:kern w:val="0"/>
          <w:sz w:val="18"/>
          <w:szCs w:val="18"/>
        </w:rPr>
        <w:t xml:space="preserve"> hemoglobin A1c, </w:t>
      </w:r>
      <w:r w:rsidRPr="000F639F">
        <w:rPr>
          <w:rFonts w:eastAsia="等线"/>
          <w:i/>
          <w:iCs/>
          <w:color w:val="000000" w:themeColor="text1"/>
          <w:kern w:val="0"/>
          <w:sz w:val="18"/>
          <w:szCs w:val="18"/>
        </w:rPr>
        <w:t>LVEF</w:t>
      </w:r>
      <w:r w:rsidRPr="000F639F">
        <w:rPr>
          <w:rFonts w:eastAsia="等线"/>
          <w:color w:val="000000" w:themeColor="text1"/>
          <w:kern w:val="0"/>
          <w:sz w:val="18"/>
          <w:szCs w:val="18"/>
        </w:rPr>
        <w:t xml:space="preserve"> left ventricular ejection fraction</w:t>
      </w:r>
      <w:r>
        <w:rPr>
          <w:rFonts w:eastAsia="等线"/>
          <w:color w:val="000000"/>
          <w:kern w:val="0"/>
          <w:sz w:val="18"/>
          <w:szCs w:val="18"/>
        </w:rPr>
        <w:t xml:space="preserve">, </w:t>
      </w:r>
      <w:r w:rsidRPr="00C07602">
        <w:rPr>
          <w:rFonts w:eastAsia="等线"/>
          <w:i/>
          <w:iCs/>
          <w:color w:val="000000" w:themeColor="text1"/>
          <w:kern w:val="0"/>
          <w:sz w:val="18"/>
          <w:szCs w:val="18"/>
        </w:rPr>
        <w:t>ACEI</w:t>
      </w:r>
      <w:r w:rsidRPr="00C07602">
        <w:rPr>
          <w:rFonts w:eastAsia="等线"/>
          <w:color w:val="000000" w:themeColor="text1"/>
          <w:kern w:val="0"/>
          <w:sz w:val="18"/>
          <w:szCs w:val="18"/>
        </w:rPr>
        <w:t xml:space="preserve"> angiotensin</w:t>
      </w:r>
      <w:r>
        <w:rPr>
          <w:rFonts w:eastAsia="等线"/>
          <w:color w:val="000000" w:themeColor="text1"/>
          <w:kern w:val="0"/>
          <w:sz w:val="18"/>
          <w:szCs w:val="18"/>
        </w:rPr>
        <w:t>-</w:t>
      </w:r>
      <w:r w:rsidRPr="00C07602">
        <w:rPr>
          <w:rFonts w:eastAsia="等线"/>
          <w:color w:val="000000" w:themeColor="text1"/>
          <w:kern w:val="0"/>
          <w:sz w:val="18"/>
          <w:szCs w:val="18"/>
        </w:rPr>
        <w:t xml:space="preserve">converting enzyme inhibitor, </w:t>
      </w:r>
      <w:r w:rsidRPr="00C07602">
        <w:rPr>
          <w:rFonts w:eastAsia="等线"/>
          <w:i/>
          <w:iCs/>
          <w:color w:val="000000" w:themeColor="text1"/>
          <w:kern w:val="0"/>
          <w:sz w:val="18"/>
          <w:szCs w:val="18"/>
        </w:rPr>
        <w:t>ARB</w:t>
      </w:r>
      <w:r w:rsidRPr="00C07602">
        <w:rPr>
          <w:rFonts w:eastAsia="等线"/>
          <w:color w:val="000000" w:themeColor="text1"/>
          <w:kern w:val="0"/>
          <w:sz w:val="18"/>
          <w:szCs w:val="18"/>
        </w:rPr>
        <w:t xml:space="preserve"> angiotensin receptor blocker, </w:t>
      </w:r>
      <w:r w:rsidRPr="00C07602">
        <w:rPr>
          <w:rFonts w:eastAsia="等线"/>
          <w:i/>
          <w:iCs/>
          <w:color w:val="000000" w:themeColor="text1"/>
          <w:kern w:val="0"/>
          <w:sz w:val="18"/>
          <w:szCs w:val="18"/>
        </w:rPr>
        <w:t>DAPT</w:t>
      </w:r>
      <w:r w:rsidRPr="00C07602">
        <w:rPr>
          <w:rFonts w:eastAsia="等线"/>
          <w:color w:val="000000" w:themeColor="text1"/>
          <w:kern w:val="0"/>
          <w:sz w:val="18"/>
          <w:szCs w:val="18"/>
        </w:rPr>
        <w:t xml:space="preserve"> dual antiplatelet therapy, </w:t>
      </w:r>
      <w:r w:rsidRPr="00C07602">
        <w:rPr>
          <w:rFonts w:eastAsia="等线"/>
          <w:i/>
          <w:iCs/>
          <w:color w:val="000000" w:themeColor="text1"/>
          <w:kern w:val="0"/>
          <w:sz w:val="18"/>
          <w:szCs w:val="18"/>
        </w:rPr>
        <w:t>O</w:t>
      </w:r>
      <w:r>
        <w:rPr>
          <w:rFonts w:eastAsia="等线"/>
          <w:i/>
          <w:iCs/>
          <w:color w:val="000000" w:themeColor="text1"/>
          <w:kern w:val="0"/>
          <w:sz w:val="18"/>
          <w:szCs w:val="18"/>
        </w:rPr>
        <w:t>HA</w:t>
      </w:r>
      <w:r w:rsidRPr="00C07602">
        <w:rPr>
          <w:rFonts w:eastAsia="等线"/>
          <w:color w:val="000000" w:themeColor="text1"/>
          <w:kern w:val="0"/>
          <w:sz w:val="18"/>
          <w:szCs w:val="18"/>
        </w:rPr>
        <w:t xml:space="preserve"> </w:t>
      </w:r>
      <w:r w:rsidRPr="005039FA">
        <w:rPr>
          <w:rFonts w:eastAsia="等线"/>
          <w:color w:val="000000" w:themeColor="text1"/>
          <w:kern w:val="0"/>
          <w:sz w:val="18"/>
          <w:szCs w:val="18"/>
        </w:rPr>
        <w:t>oral hypoglycemic agents</w:t>
      </w:r>
      <w:r>
        <w:rPr>
          <w:rFonts w:eastAsia="等线" w:hint="eastAsia"/>
          <w:color w:val="000000" w:themeColor="text1"/>
          <w:kern w:val="0"/>
          <w:sz w:val="18"/>
          <w:szCs w:val="18"/>
        </w:rPr>
        <w:t>,</w:t>
      </w:r>
      <w:r w:rsidRPr="00C07602">
        <w:rPr>
          <w:rFonts w:eastAsia="等线"/>
          <w:color w:val="000000" w:themeColor="text1"/>
          <w:kern w:val="0"/>
          <w:sz w:val="18"/>
          <w:szCs w:val="18"/>
        </w:rPr>
        <w:t xml:space="preserve"> </w:t>
      </w:r>
      <w:r w:rsidRPr="00C07602">
        <w:rPr>
          <w:i/>
          <w:iCs/>
          <w:color w:val="000000" w:themeColor="text1"/>
          <w:sz w:val="18"/>
          <w:szCs w:val="18"/>
        </w:rPr>
        <w:t>LM</w:t>
      </w:r>
      <w:r w:rsidRPr="00C07602">
        <w:rPr>
          <w:rFonts w:eastAsia="等线"/>
          <w:color w:val="000000" w:themeColor="text1"/>
          <w:kern w:val="0"/>
          <w:sz w:val="18"/>
          <w:szCs w:val="18"/>
        </w:rPr>
        <w:t xml:space="preserve"> left main artery, </w:t>
      </w:r>
      <w:r w:rsidRPr="0037160A">
        <w:rPr>
          <w:rFonts w:eastAsia="等线"/>
          <w:i/>
          <w:iCs/>
          <w:color w:val="000000" w:themeColor="text1"/>
          <w:kern w:val="0"/>
          <w:sz w:val="18"/>
          <w:szCs w:val="18"/>
        </w:rPr>
        <w:t>SYNTAX</w:t>
      </w:r>
      <w:r w:rsidRPr="0037160A">
        <w:rPr>
          <w:rFonts w:eastAsia="等线"/>
          <w:color w:val="000000" w:themeColor="text1"/>
          <w:kern w:val="0"/>
          <w:sz w:val="18"/>
          <w:szCs w:val="18"/>
        </w:rPr>
        <w:t xml:space="preserve"> synergy between PCI with taxus and cardiac surgery, </w:t>
      </w:r>
      <w:r w:rsidRPr="00C07602">
        <w:rPr>
          <w:rFonts w:eastAsia="等线"/>
          <w:i/>
          <w:iCs/>
          <w:color w:val="000000" w:themeColor="text1"/>
          <w:kern w:val="0"/>
          <w:sz w:val="18"/>
          <w:szCs w:val="18"/>
        </w:rPr>
        <w:t>LAD</w:t>
      </w:r>
      <w:r w:rsidRPr="00C07602">
        <w:rPr>
          <w:rFonts w:eastAsia="等线"/>
          <w:color w:val="000000" w:themeColor="text1"/>
          <w:kern w:val="0"/>
          <w:sz w:val="18"/>
          <w:szCs w:val="18"/>
        </w:rPr>
        <w:t xml:space="preserve"> left anterior descending artery, </w:t>
      </w:r>
      <w:r w:rsidRPr="00C07602">
        <w:rPr>
          <w:rFonts w:eastAsia="等线"/>
          <w:i/>
          <w:iCs/>
          <w:color w:val="000000" w:themeColor="text1"/>
          <w:kern w:val="0"/>
          <w:sz w:val="18"/>
          <w:szCs w:val="18"/>
        </w:rPr>
        <w:t>LCX</w:t>
      </w:r>
      <w:r w:rsidRPr="00C07602">
        <w:rPr>
          <w:rFonts w:eastAsia="等线"/>
          <w:color w:val="000000" w:themeColor="text1"/>
          <w:kern w:val="0"/>
          <w:sz w:val="18"/>
          <w:szCs w:val="18"/>
        </w:rPr>
        <w:t xml:space="preserve"> left circumflex artery, </w:t>
      </w:r>
      <w:r w:rsidRPr="00C07602">
        <w:rPr>
          <w:rFonts w:eastAsia="等线"/>
          <w:i/>
          <w:iCs/>
          <w:color w:val="000000" w:themeColor="text1"/>
          <w:kern w:val="0"/>
          <w:sz w:val="18"/>
          <w:szCs w:val="18"/>
        </w:rPr>
        <w:t>RCA</w:t>
      </w:r>
      <w:r w:rsidRPr="00C07602">
        <w:rPr>
          <w:rFonts w:eastAsia="等线"/>
          <w:color w:val="000000" w:themeColor="text1"/>
          <w:kern w:val="0"/>
          <w:sz w:val="18"/>
          <w:szCs w:val="18"/>
        </w:rPr>
        <w:t xml:space="preserve"> right coronary artery, </w:t>
      </w:r>
      <w:r w:rsidRPr="00C07602">
        <w:rPr>
          <w:rFonts w:eastAsia="等线"/>
          <w:i/>
          <w:iCs/>
          <w:color w:val="000000" w:themeColor="text1"/>
          <w:kern w:val="0"/>
          <w:sz w:val="18"/>
          <w:szCs w:val="18"/>
        </w:rPr>
        <w:t>DES</w:t>
      </w:r>
      <w:r w:rsidRPr="00C07602">
        <w:rPr>
          <w:rFonts w:eastAsia="等线"/>
          <w:color w:val="000000" w:themeColor="text1"/>
          <w:kern w:val="0"/>
          <w:sz w:val="18"/>
          <w:szCs w:val="18"/>
        </w:rPr>
        <w:t xml:space="preserve"> drug-eluting stent</w:t>
      </w:r>
      <w:r w:rsidR="00AB58B6">
        <w:rPr>
          <w:rFonts w:eastAsia="等线"/>
          <w:color w:val="000000" w:themeColor="text1"/>
          <w:kern w:val="0"/>
          <w:sz w:val="18"/>
          <w:szCs w:val="18"/>
        </w:rPr>
        <w:t>.</w:t>
      </w:r>
    </w:p>
    <w:p w14:paraId="7DAB90C1" w14:textId="2B3DDBB1" w:rsidR="005E1289" w:rsidRDefault="005E1289" w:rsidP="005E1289">
      <w:pPr>
        <w:widowControl/>
        <w:spacing w:line="360" w:lineRule="auto"/>
        <w:contextualSpacing/>
        <w:rPr>
          <w:rFonts w:eastAsia="等线"/>
          <w:color w:val="000000" w:themeColor="text1"/>
          <w:kern w:val="0"/>
          <w:sz w:val="18"/>
          <w:szCs w:val="18"/>
        </w:rPr>
      </w:pPr>
    </w:p>
    <w:p w14:paraId="1803651D" w14:textId="333C7CC4" w:rsidR="005F1AB5" w:rsidRPr="00383FB8" w:rsidRDefault="00FB1480" w:rsidP="005F1AB5">
      <w:pPr>
        <w:pStyle w:val="2"/>
        <w:spacing w:before="0" w:after="0" w:line="360" w:lineRule="auto"/>
        <w:contextualSpacing/>
        <w:rPr>
          <w:rFonts w:ascii="Times New Roman" w:eastAsia="等线" w:hAnsi="Times New Roman" w:cs="Times New Roman"/>
          <w:b w:val="0"/>
          <w:bCs w:val="0"/>
          <w:color w:val="000000"/>
          <w:kern w:val="0"/>
          <w:sz w:val="18"/>
          <w:szCs w:val="18"/>
        </w:rPr>
      </w:pPr>
      <w:r w:rsidRPr="00FB1480">
        <w:rPr>
          <w:rFonts w:ascii="Times New Roman" w:eastAsia="等线" w:hAnsi="Times New Roman" w:cs="Times New Roman"/>
          <w:b w:val="0"/>
          <w:bCs w:val="0"/>
          <w:color w:val="000000"/>
          <w:kern w:val="0"/>
          <w:sz w:val="18"/>
          <w:szCs w:val="18"/>
        </w:rPr>
        <w:t xml:space="preserve">Supplementary </w:t>
      </w:r>
      <w:r w:rsidR="005F1AB5" w:rsidRPr="007E0EAC">
        <w:rPr>
          <w:rFonts w:ascii="Times New Roman" w:eastAsia="等线" w:hAnsi="Times New Roman" w:cs="Times New Roman"/>
          <w:b w:val="0"/>
          <w:bCs w:val="0"/>
          <w:color w:val="000000"/>
          <w:kern w:val="0"/>
          <w:sz w:val="18"/>
          <w:szCs w:val="18"/>
        </w:rPr>
        <w:t xml:space="preserve">Table </w:t>
      </w:r>
      <w:r w:rsidR="00DD151F">
        <w:rPr>
          <w:rFonts w:ascii="Times New Roman" w:eastAsia="等线" w:hAnsi="Times New Roman" w:cs="Times New Roman" w:hint="eastAsia"/>
          <w:b w:val="0"/>
          <w:bCs w:val="0"/>
          <w:color w:val="000000"/>
          <w:kern w:val="0"/>
          <w:sz w:val="18"/>
          <w:szCs w:val="18"/>
        </w:rPr>
        <w:t>2</w:t>
      </w:r>
      <w:r w:rsidR="005F1AB5" w:rsidRPr="007E0EAC">
        <w:rPr>
          <w:rFonts w:ascii="Times New Roman" w:eastAsia="等线" w:hAnsi="Times New Roman" w:cs="Times New Roman"/>
          <w:b w:val="0"/>
          <w:bCs w:val="0"/>
          <w:color w:val="000000"/>
          <w:kern w:val="0"/>
          <w:sz w:val="18"/>
          <w:szCs w:val="18"/>
        </w:rPr>
        <w:t>.</w:t>
      </w:r>
      <w:bookmarkStart w:id="1" w:name="_Hlk116737781"/>
      <w:r w:rsidR="005F1AB5" w:rsidRPr="007E0EAC">
        <w:rPr>
          <w:rFonts w:ascii="Times New Roman" w:eastAsia="等线" w:hAnsi="Times New Roman" w:cs="Times New Roman"/>
          <w:b w:val="0"/>
          <w:bCs w:val="0"/>
          <w:color w:val="000000"/>
          <w:kern w:val="0"/>
          <w:sz w:val="18"/>
          <w:szCs w:val="18"/>
        </w:rPr>
        <w:t xml:space="preserve"> Incidence of primary endpoint and each component according to the </w:t>
      </w:r>
      <w:proofErr w:type="spellStart"/>
      <w:r w:rsidR="005F1AB5" w:rsidRPr="007E0EAC">
        <w:rPr>
          <w:rFonts w:ascii="Times New Roman" w:eastAsia="等线" w:hAnsi="Times New Roman" w:cs="Times New Roman"/>
          <w:b w:val="0"/>
          <w:bCs w:val="0"/>
          <w:color w:val="000000"/>
          <w:kern w:val="0"/>
          <w:sz w:val="18"/>
          <w:szCs w:val="18"/>
        </w:rPr>
        <w:t>tertile</w:t>
      </w:r>
      <w:proofErr w:type="spellEnd"/>
      <w:r w:rsidR="005F1AB5" w:rsidRPr="007E0EAC">
        <w:rPr>
          <w:rFonts w:ascii="Times New Roman" w:eastAsia="等线" w:hAnsi="Times New Roman" w:cs="Times New Roman"/>
          <w:b w:val="0"/>
          <w:bCs w:val="0"/>
          <w:color w:val="000000"/>
          <w:kern w:val="0"/>
          <w:sz w:val="18"/>
          <w:szCs w:val="18"/>
        </w:rPr>
        <w:t xml:space="preserve"> of </w:t>
      </w:r>
      <w:proofErr w:type="spellStart"/>
      <w:r w:rsidR="005F1AB5" w:rsidRPr="007E0EAC">
        <w:rPr>
          <w:rFonts w:ascii="Times New Roman" w:eastAsia="等线" w:hAnsi="Times New Roman" w:cs="Times New Roman"/>
          <w:b w:val="0"/>
          <w:bCs w:val="0"/>
          <w:color w:val="000000" w:themeColor="text1"/>
          <w:kern w:val="0"/>
          <w:sz w:val="18"/>
          <w:szCs w:val="18"/>
        </w:rPr>
        <w:t>eGDR</w:t>
      </w:r>
      <w:r w:rsidR="005F1AB5" w:rsidRPr="007E0EAC">
        <w:rPr>
          <w:rFonts w:ascii="Times New Roman" w:eastAsia="等线" w:hAnsi="Times New Roman" w:cs="Times New Roman"/>
          <w:b w:val="0"/>
          <w:bCs w:val="0"/>
          <w:color w:val="000000" w:themeColor="text1"/>
          <w:kern w:val="0"/>
          <w:sz w:val="18"/>
          <w:szCs w:val="18"/>
          <w:vertAlign w:val="subscript"/>
        </w:rPr>
        <w:t>BMI</w:t>
      </w:r>
      <w:proofErr w:type="spellEnd"/>
      <w:r w:rsidRPr="00FB1480">
        <w:rPr>
          <w:rFonts w:ascii="Times New Roman" w:eastAsia="等线" w:hAnsi="Times New Roman" w:cs="Times New Roman"/>
          <w:b w:val="0"/>
          <w:bCs w:val="0"/>
          <w:color w:val="000000" w:themeColor="text1"/>
          <w:kern w:val="0"/>
          <w:sz w:val="18"/>
          <w:szCs w:val="18"/>
        </w:rPr>
        <w:t>.</w:t>
      </w:r>
    </w:p>
    <w:tbl>
      <w:tblPr>
        <w:tblW w:w="11307" w:type="dxa"/>
        <w:jc w:val="center"/>
        <w:tblLook w:val="04A0" w:firstRow="1" w:lastRow="0" w:firstColumn="1" w:lastColumn="0" w:noHBand="0" w:noVBand="1"/>
      </w:tblPr>
      <w:tblGrid>
        <w:gridCol w:w="3293"/>
        <w:gridCol w:w="1574"/>
        <w:gridCol w:w="1717"/>
        <w:gridCol w:w="2003"/>
        <w:gridCol w:w="1861"/>
        <w:gridCol w:w="859"/>
      </w:tblGrid>
      <w:tr w:rsidR="005F1AB5" w:rsidRPr="000868E2" w14:paraId="2BFBCC04" w14:textId="77777777" w:rsidTr="005100B7">
        <w:trPr>
          <w:trHeight w:val="300"/>
          <w:jc w:val="center"/>
        </w:trPr>
        <w:tc>
          <w:tcPr>
            <w:tcW w:w="326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4AC52D" w14:textId="77777777" w:rsidR="005F1AB5" w:rsidRPr="000868E2" w:rsidRDefault="005F1AB5" w:rsidP="005100B7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bookmarkStart w:id="2" w:name="_Hlk106695841"/>
            <w:bookmarkEnd w:id="1"/>
            <w:r w:rsidRPr="000868E2">
              <w:rPr>
                <w:rFonts w:eastAsia="等线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07B3FAB" w14:textId="77777777" w:rsidR="005F1AB5" w:rsidRPr="000868E2" w:rsidRDefault="005F1AB5" w:rsidP="005100B7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0868E2">
              <w:rPr>
                <w:rFonts w:eastAsia="等线"/>
                <w:color w:val="000000"/>
                <w:kern w:val="0"/>
                <w:sz w:val="18"/>
                <w:szCs w:val="18"/>
              </w:rPr>
              <w:t>Total population</w:t>
            </w:r>
          </w:p>
          <w:p w14:paraId="03464151" w14:textId="77777777" w:rsidR="005F1AB5" w:rsidRPr="000868E2" w:rsidRDefault="005F1AB5" w:rsidP="005100B7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0868E2">
              <w:rPr>
                <w:rFonts w:eastAsia="等线"/>
                <w:color w:val="000000"/>
                <w:kern w:val="0"/>
                <w:sz w:val="18"/>
                <w:szCs w:val="18"/>
              </w:rPr>
              <w:t xml:space="preserve">(n = </w:t>
            </w: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>2308</w:t>
            </w:r>
            <w:r w:rsidRPr="000868E2">
              <w:rPr>
                <w:rFonts w:eastAsia="等线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39446AC3" w14:textId="40F3594A" w:rsidR="005F1AB5" w:rsidRPr="00A62AC8" w:rsidRDefault="005F1AB5" w:rsidP="005100B7">
            <w:pPr>
              <w:widowControl/>
              <w:spacing w:line="360" w:lineRule="auto"/>
              <w:ind w:leftChars="-17" w:left="-36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proofErr w:type="spellStart"/>
            <w:r w:rsidRPr="00A62AC8">
              <w:rPr>
                <w:rFonts w:eastAsia="微软雅黑"/>
                <w:color w:val="000000"/>
                <w:sz w:val="18"/>
                <w:szCs w:val="18"/>
              </w:rPr>
              <w:t>Tertile</w:t>
            </w:r>
            <w:proofErr w:type="spellEnd"/>
            <w:r>
              <w:rPr>
                <w:rFonts w:eastAsia="微软雅黑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微软雅黑" w:hint="eastAsia"/>
                <w:color w:val="000000"/>
                <w:sz w:val="18"/>
                <w:szCs w:val="18"/>
              </w:rPr>
              <w:t>I</w:t>
            </w:r>
            <w:r>
              <w:rPr>
                <w:rFonts w:eastAsia="微软雅黑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微软雅黑" w:hint="eastAsia"/>
                <w:color w:val="000000"/>
                <w:sz w:val="18"/>
                <w:szCs w:val="18"/>
              </w:rPr>
              <w:t>(</w:t>
            </w:r>
            <w:r w:rsidRPr="000868E2">
              <w:rPr>
                <w:rFonts w:eastAsia="等线"/>
                <w:color w:val="000000"/>
                <w:kern w:val="0"/>
                <w:sz w:val="18"/>
                <w:szCs w:val="18"/>
              </w:rPr>
              <w:t>n =</w:t>
            </w:r>
            <w:r w:rsidR="005B38DF">
              <w:rPr>
                <w:rFonts w:eastAsia="等线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>766</w:t>
            </w:r>
            <w:r>
              <w:rPr>
                <w:rFonts w:eastAsia="微软雅黑"/>
                <w:color w:val="000000"/>
                <w:sz w:val="18"/>
                <w:szCs w:val="18"/>
              </w:rPr>
              <w:t>)</w:t>
            </w:r>
          </w:p>
          <w:p w14:paraId="10C08660" w14:textId="77777777" w:rsidR="005F1AB5" w:rsidRPr="000868E2" w:rsidRDefault="005F1AB5" w:rsidP="005100B7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0868E2">
              <w:rPr>
                <w:rFonts w:eastAsia="等线"/>
                <w:color w:val="000000"/>
                <w:kern w:val="0"/>
                <w:sz w:val="18"/>
                <w:szCs w:val="18"/>
              </w:rPr>
              <w:t>(</w:t>
            </w:r>
            <w:proofErr w:type="spellStart"/>
            <w:r>
              <w:rPr>
                <w:rFonts w:eastAsia="等线" w:hint="eastAsia"/>
                <w:color w:val="000000"/>
                <w:kern w:val="0"/>
                <w:sz w:val="18"/>
                <w:szCs w:val="18"/>
              </w:rPr>
              <w:t>e</w:t>
            </w: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>GDR</w:t>
            </w:r>
            <w:proofErr w:type="spellEnd"/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 xml:space="preserve"> </w:t>
            </w:r>
            <w:r w:rsidRPr="00A20D2C">
              <w:rPr>
                <w:rFonts w:eastAsia="等线"/>
                <w:color w:val="000000"/>
                <w:kern w:val="0"/>
                <w:sz w:val="18"/>
                <w:szCs w:val="18"/>
              </w:rPr>
              <w:t>≤</w:t>
            </w: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 xml:space="preserve"> 6.23</w:t>
            </w:r>
            <w:r w:rsidRPr="000868E2">
              <w:rPr>
                <w:rFonts w:eastAsia="等线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44EFB896" w14:textId="13D527E9" w:rsidR="005F1AB5" w:rsidRPr="000868E2" w:rsidRDefault="005F1AB5" w:rsidP="005100B7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proofErr w:type="spellStart"/>
            <w:r w:rsidRPr="00A62AC8">
              <w:rPr>
                <w:rFonts w:eastAsia="微软雅黑"/>
                <w:color w:val="000000"/>
                <w:sz w:val="18"/>
                <w:szCs w:val="18"/>
              </w:rPr>
              <w:t>Tertile</w:t>
            </w:r>
            <w:proofErr w:type="spellEnd"/>
            <w:r w:rsidRPr="00A62AC8">
              <w:rPr>
                <w:rFonts w:eastAsia="微软雅黑"/>
                <w:color w:val="000000"/>
                <w:sz w:val="18"/>
                <w:szCs w:val="18"/>
              </w:rPr>
              <w:t xml:space="preserve"> II</w:t>
            </w:r>
            <w:r>
              <w:rPr>
                <w:rFonts w:eastAsia="微软雅黑"/>
                <w:color w:val="000000"/>
                <w:sz w:val="18"/>
                <w:szCs w:val="18"/>
              </w:rPr>
              <w:t xml:space="preserve"> (</w:t>
            </w:r>
            <w:r w:rsidRPr="000868E2">
              <w:rPr>
                <w:rFonts w:eastAsia="等线"/>
                <w:color w:val="000000"/>
                <w:kern w:val="0"/>
                <w:sz w:val="18"/>
                <w:szCs w:val="18"/>
              </w:rPr>
              <w:t>n =</w:t>
            </w:r>
            <w:r w:rsidR="005B38DF">
              <w:rPr>
                <w:rFonts w:eastAsia="等线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>775</w:t>
            </w:r>
            <w:r>
              <w:rPr>
                <w:rFonts w:eastAsia="微软雅黑"/>
                <w:color w:val="000000"/>
                <w:sz w:val="18"/>
                <w:szCs w:val="18"/>
              </w:rPr>
              <w:t>)</w:t>
            </w:r>
          </w:p>
          <w:p w14:paraId="3B8936AC" w14:textId="0CA00425" w:rsidR="005F1AB5" w:rsidRPr="000868E2" w:rsidRDefault="005F1AB5" w:rsidP="005100B7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0868E2">
              <w:rPr>
                <w:rFonts w:eastAsia="等线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 xml:space="preserve">6.23 </w:t>
            </w:r>
            <w:r w:rsidR="005B38DF">
              <w:rPr>
                <w:rFonts w:eastAsia="等线"/>
                <w:color w:val="000000"/>
                <w:kern w:val="0"/>
                <w:sz w:val="18"/>
                <w:szCs w:val="18"/>
              </w:rPr>
              <w:t>&lt;</w:t>
            </w:r>
            <w:proofErr w:type="spellStart"/>
            <w:r>
              <w:rPr>
                <w:rFonts w:eastAsia="等线" w:hint="eastAsia"/>
                <w:color w:val="000000"/>
                <w:kern w:val="0"/>
                <w:sz w:val="18"/>
                <w:szCs w:val="18"/>
              </w:rPr>
              <w:t>e</w:t>
            </w: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>GDR</w:t>
            </w:r>
            <w:proofErr w:type="spellEnd"/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 xml:space="preserve"> </w:t>
            </w:r>
            <w:r w:rsidRPr="00A20D2C">
              <w:rPr>
                <w:rFonts w:eastAsia="等线"/>
                <w:color w:val="000000"/>
                <w:kern w:val="0"/>
                <w:sz w:val="18"/>
                <w:szCs w:val="18"/>
              </w:rPr>
              <w:t>≤</w:t>
            </w: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 xml:space="preserve"> 8.44</w:t>
            </w:r>
            <w:r w:rsidRPr="000868E2">
              <w:rPr>
                <w:rFonts w:eastAsia="等线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A0338B5" w14:textId="3B992B84" w:rsidR="005F1AB5" w:rsidRPr="000868E2" w:rsidRDefault="005F1AB5" w:rsidP="005100B7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proofErr w:type="spellStart"/>
            <w:r w:rsidRPr="00A62AC8">
              <w:rPr>
                <w:rFonts w:eastAsia="微软雅黑"/>
                <w:color w:val="000000"/>
                <w:sz w:val="18"/>
                <w:szCs w:val="18"/>
              </w:rPr>
              <w:t>Tertile</w:t>
            </w:r>
            <w:proofErr w:type="spellEnd"/>
            <w:r w:rsidRPr="00A62AC8">
              <w:rPr>
                <w:rFonts w:eastAsia="微软雅黑"/>
                <w:color w:val="000000"/>
                <w:sz w:val="18"/>
                <w:szCs w:val="18"/>
              </w:rPr>
              <w:t xml:space="preserve"> II</w:t>
            </w:r>
            <w:r>
              <w:rPr>
                <w:rFonts w:eastAsia="微软雅黑" w:hint="eastAsia"/>
                <w:color w:val="000000"/>
                <w:sz w:val="18"/>
                <w:szCs w:val="18"/>
              </w:rPr>
              <w:t>I</w:t>
            </w:r>
            <w:r>
              <w:rPr>
                <w:rFonts w:eastAsia="微软雅黑"/>
                <w:color w:val="000000"/>
                <w:sz w:val="18"/>
                <w:szCs w:val="18"/>
              </w:rPr>
              <w:t xml:space="preserve"> (</w:t>
            </w:r>
            <w:r w:rsidRPr="000868E2">
              <w:rPr>
                <w:rFonts w:eastAsia="等线"/>
                <w:color w:val="000000"/>
                <w:kern w:val="0"/>
                <w:sz w:val="18"/>
                <w:szCs w:val="18"/>
              </w:rPr>
              <w:t>n =</w:t>
            </w:r>
            <w:r w:rsidR="005B38DF">
              <w:rPr>
                <w:rFonts w:eastAsia="等线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>767</w:t>
            </w:r>
            <w:r>
              <w:rPr>
                <w:rFonts w:eastAsia="微软雅黑"/>
                <w:color w:val="000000"/>
                <w:sz w:val="18"/>
                <w:szCs w:val="18"/>
              </w:rPr>
              <w:t>)</w:t>
            </w:r>
          </w:p>
          <w:p w14:paraId="08A33187" w14:textId="77777777" w:rsidR="005F1AB5" w:rsidRPr="000868E2" w:rsidRDefault="005F1AB5" w:rsidP="005100B7">
            <w:pPr>
              <w:widowControl/>
              <w:spacing w:line="360" w:lineRule="auto"/>
              <w:jc w:val="center"/>
              <w:rPr>
                <w:rFonts w:eastAsia="等线"/>
                <w:i/>
                <w:color w:val="000000"/>
                <w:kern w:val="0"/>
                <w:sz w:val="18"/>
                <w:szCs w:val="18"/>
              </w:rPr>
            </w:pPr>
            <w:r w:rsidRPr="000868E2">
              <w:rPr>
                <w:rFonts w:eastAsia="等线"/>
                <w:color w:val="000000"/>
                <w:kern w:val="0"/>
                <w:sz w:val="18"/>
                <w:szCs w:val="18"/>
              </w:rPr>
              <w:t>(</w:t>
            </w:r>
            <w:proofErr w:type="spellStart"/>
            <w:r>
              <w:rPr>
                <w:rFonts w:eastAsia="等线" w:hint="eastAsia"/>
                <w:color w:val="000000"/>
                <w:kern w:val="0"/>
                <w:sz w:val="18"/>
                <w:szCs w:val="18"/>
              </w:rPr>
              <w:t>e</w:t>
            </w: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>GDR</w:t>
            </w:r>
            <w:proofErr w:type="spellEnd"/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 xml:space="preserve"> &gt; 8.44</w:t>
            </w:r>
            <w:r w:rsidRPr="000868E2">
              <w:rPr>
                <w:rFonts w:eastAsia="等线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AFBD3D" w14:textId="75125A9F" w:rsidR="005F1AB5" w:rsidRPr="000868E2" w:rsidRDefault="00FB1480" w:rsidP="005100B7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0868E2">
              <w:rPr>
                <w:rFonts w:eastAsia="等线"/>
                <w:i/>
                <w:color w:val="000000"/>
                <w:kern w:val="0"/>
                <w:sz w:val="18"/>
                <w:szCs w:val="18"/>
              </w:rPr>
              <w:t>p</w:t>
            </w:r>
            <w:r w:rsidR="005F1AB5" w:rsidRPr="000868E2">
              <w:rPr>
                <w:rFonts w:eastAsia="等线"/>
                <w:color w:val="000000"/>
                <w:kern w:val="0"/>
                <w:sz w:val="18"/>
                <w:szCs w:val="18"/>
              </w:rPr>
              <w:t xml:space="preserve"> value</w:t>
            </w:r>
          </w:p>
        </w:tc>
      </w:tr>
      <w:tr w:rsidR="005F1AB5" w:rsidRPr="000868E2" w14:paraId="71753071" w14:textId="77777777" w:rsidTr="005100B7">
        <w:trPr>
          <w:trHeight w:val="29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E7CDB" w14:textId="77777777" w:rsidR="005F1AB5" w:rsidRPr="000868E2" w:rsidRDefault="005F1AB5" w:rsidP="005100B7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>MACCE</w:t>
            </w:r>
            <w:r w:rsidRPr="000868E2">
              <w:rPr>
                <w:rFonts w:eastAsia="等线"/>
                <w:color w:val="000000"/>
                <w:kern w:val="0"/>
                <w:sz w:val="18"/>
                <w:szCs w:val="18"/>
              </w:rPr>
              <w:t>, n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D98E1BC" w14:textId="77777777" w:rsidR="005F1AB5" w:rsidRPr="000868E2" w:rsidRDefault="005F1AB5" w:rsidP="005100B7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>47 (23.7)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8ACA8" w14:textId="77777777" w:rsidR="005F1AB5" w:rsidRPr="000868E2" w:rsidRDefault="005F1AB5" w:rsidP="005100B7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>42 (31.6)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48E2E" w14:textId="77777777" w:rsidR="005F1AB5" w:rsidRPr="000868E2" w:rsidRDefault="005F1AB5" w:rsidP="005100B7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>65 (21.3)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1EF8328" w14:textId="77777777" w:rsidR="005F1AB5" w:rsidRPr="000868E2" w:rsidRDefault="005F1AB5" w:rsidP="005100B7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>40 (18.3)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76686" w14:textId="30845D0F" w:rsidR="005F1AB5" w:rsidRPr="000868E2" w:rsidRDefault="005B38DF" w:rsidP="005100B7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/>
                <w:kern w:val="0"/>
                <w:sz w:val="18"/>
                <w:szCs w:val="18"/>
              </w:rPr>
              <w:t>&lt;</w:t>
            </w:r>
            <w:r w:rsidR="005F1AB5">
              <w:rPr>
                <w:rFonts w:eastAsia="等线"/>
                <w:color w:val="000000"/>
                <w:kern w:val="0"/>
                <w:sz w:val="18"/>
                <w:szCs w:val="18"/>
              </w:rPr>
              <w:t>0.001</w:t>
            </w:r>
          </w:p>
        </w:tc>
      </w:tr>
      <w:tr w:rsidR="005F1AB5" w:rsidRPr="000868E2" w14:paraId="4BCB4DEF" w14:textId="77777777" w:rsidTr="005100B7">
        <w:trPr>
          <w:trHeight w:val="28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0525E" w14:textId="77777777" w:rsidR="005F1AB5" w:rsidRPr="000868E2" w:rsidRDefault="005F1AB5" w:rsidP="005100B7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0868E2">
              <w:rPr>
                <w:rFonts w:eastAsia="等线"/>
                <w:color w:val="000000"/>
                <w:kern w:val="0"/>
                <w:sz w:val="18"/>
                <w:szCs w:val="18"/>
              </w:rPr>
              <w:t>All-cause death, n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DF4A89B" w14:textId="77777777" w:rsidR="005F1AB5" w:rsidRPr="000868E2" w:rsidRDefault="005F1AB5" w:rsidP="005100B7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>6 (1.6)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50E96" w14:textId="77777777" w:rsidR="005F1AB5" w:rsidRPr="000868E2" w:rsidRDefault="005F1AB5" w:rsidP="005100B7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>3 (1.7)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D66E2" w14:textId="77777777" w:rsidR="005F1AB5" w:rsidRPr="000868E2" w:rsidRDefault="005F1AB5" w:rsidP="005100B7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>3 (1.7)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7A0D680" w14:textId="77777777" w:rsidR="005F1AB5" w:rsidRPr="000868E2" w:rsidRDefault="005F1AB5" w:rsidP="005100B7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>0 (1.3)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1C3A5" w14:textId="77777777" w:rsidR="005F1AB5" w:rsidRPr="000868E2" w:rsidRDefault="005F1AB5" w:rsidP="005100B7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>.782</w:t>
            </w:r>
          </w:p>
        </w:tc>
      </w:tr>
      <w:tr w:rsidR="005F1AB5" w:rsidRPr="000868E2" w14:paraId="6100986A" w14:textId="77777777" w:rsidTr="005100B7">
        <w:trPr>
          <w:trHeight w:val="28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99E1E" w14:textId="77777777" w:rsidR="005F1AB5" w:rsidRPr="000868E2" w:rsidRDefault="005F1AB5" w:rsidP="005100B7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0868E2">
              <w:rPr>
                <w:rFonts w:eastAsia="等线"/>
                <w:color w:val="000000"/>
                <w:kern w:val="0"/>
                <w:sz w:val="18"/>
                <w:szCs w:val="18"/>
              </w:rPr>
              <w:t>Non-fatal MI, n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1B3CC00" w14:textId="77777777" w:rsidR="005F1AB5" w:rsidRPr="000868E2" w:rsidRDefault="005F1AB5" w:rsidP="005100B7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>12 (4.9)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5F371" w14:textId="77777777" w:rsidR="005F1AB5" w:rsidRPr="000868E2" w:rsidRDefault="005F1AB5" w:rsidP="005100B7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>43 (5.6)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90EEA" w14:textId="77777777" w:rsidR="005F1AB5" w:rsidRPr="000868E2" w:rsidRDefault="005F1AB5" w:rsidP="005100B7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>9 (5.0)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53E112E" w14:textId="77777777" w:rsidR="005F1AB5" w:rsidRPr="000868E2" w:rsidRDefault="005F1AB5" w:rsidP="005100B7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>0 (3.9)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5FA50" w14:textId="77777777" w:rsidR="005F1AB5" w:rsidRPr="000868E2" w:rsidRDefault="005F1AB5" w:rsidP="005100B7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>.288</w:t>
            </w:r>
          </w:p>
        </w:tc>
      </w:tr>
      <w:tr w:rsidR="005F1AB5" w:rsidRPr="000868E2" w14:paraId="7AC58DA3" w14:textId="77777777" w:rsidTr="005100B7">
        <w:trPr>
          <w:trHeight w:val="28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4140A" w14:textId="77777777" w:rsidR="005F1AB5" w:rsidRPr="000868E2" w:rsidRDefault="005F1AB5" w:rsidP="005100B7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0868E2">
              <w:rPr>
                <w:rFonts w:eastAsia="等线"/>
                <w:color w:val="000000"/>
                <w:kern w:val="0"/>
                <w:sz w:val="18"/>
                <w:szCs w:val="18"/>
              </w:rPr>
              <w:t>Non-fatal ischemic stroke, n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EE1B54D" w14:textId="77777777" w:rsidR="005F1AB5" w:rsidRPr="000868E2" w:rsidRDefault="005F1AB5" w:rsidP="005100B7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>5 (1.9)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51393" w14:textId="77777777" w:rsidR="005F1AB5" w:rsidRPr="000868E2" w:rsidRDefault="005F1AB5" w:rsidP="005100B7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>6 (3.4)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CEEFB" w14:textId="77777777" w:rsidR="005F1AB5" w:rsidRPr="000868E2" w:rsidRDefault="005F1AB5" w:rsidP="005100B7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>4 (1.8)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168E155" w14:textId="77777777" w:rsidR="005F1AB5" w:rsidRPr="000868E2" w:rsidRDefault="005F1AB5" w:rsidP="005100B7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 xml:space="preserve"> (0.7)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96507" w14:textId="5F4D94A9" w:rsidR="005F1AB5" w:rsidRPr="000868E2" w:rsidRDefault="005B38DF" w:rsidP="005100B7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/>
                <w:kern w:val="0"/>
                <w:sz w:val="18"/>
                <w:szCs w:val="18"/>
              </w:rPr>
              <w:t>&lt;</w:t>
            </w:r>
            <w:r w:rsidR="005F1AB5">
              <w:rPr>
                <w:rFonts w:eastAsia="等线"/>
                <w:color w:val="000000"/>
                <w:kern w:val="0"/>
                <w:sz w:val="18"/>
                <w:szCs w:val="18"/>
              </w:rPr>
              <w:t>0.001</w:t>
            </w:r>
          </w:p>
        </w:tc>
      </w:tr>
      <w:tr w:rsidR="005F1AB5" w:rsidRPr="000868E2" w14:paraId="317FA6D9" w14:textId="77777777" w:rsidTr="005100B7">
        <w:trPr>
          <w:trHeight w:val="290"/>
          <w:jc w:val="center"/>
        </w:trPr>
        <w:tc>
          <w:tcPr>
            <w:tcW w:w="32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D7AD17" w14:textId="77777777" w:rsidR="005F1AB5" w:rsidRPr="000868E2" w:rsidRDefault="005F1AB5" w:rsidP="005100B7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0868E2">
              <w:rPr>
                <w:rFonts w:eastAsia="等线"/>
                <w:color w:val="000000"/>
                <w:kern w:val="0"/>
                <w:sz w:val="18"/>
                <w:szCs w:val="18"/>
              </w:rPr>
              <w:lastRenderedPageBreak/>
              <w:t>Ischemia-driven revascularization, n (%)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817FD08" w14:textId="77777777" w:rsidR="005F1AB5" w:rsidRPr="000868E2" w:rsidRDefault="005F1AB5" w:rsidP="005100B7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>54 (15.3)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B530627" w14:textId="77777777" w:rsidR="005F1AB5" w:rsidRPr="000868E2" w:rsidRDefault="005F1AB5" w:rsidP="005100B7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>60 (20.9)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B1FF5E3" w14:textId="77777777" w:rsidR="005F1AB5" w:rsidRPr="000868E2" w:rsidRDefault="005F1AB5" w:rsidP="005100B7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>9 (12.8)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428D8A3" w14:textId="77777777" w:rsidR="005F1AB5" w:rsidRPr="000868E2" w:rsidRDefault="005F1AB5" w:rsidP="005100B7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>5 (12.4)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E0BB084" w14:textId="28F79AA9" w:rsidR="005F1AB5" w:rsidRPr="000868E2" w:rsidRDefault="005B38DF" w:rsidP="005100B7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/>
                <w:kern w:val="0"/>
                <w:sz w:val="18"/>
                <w:szCs w:val="18"/>
              </w:rPr>
              <w:t>&lt;</w:t>
            </w:r>
            <w:r w:rsidR="005F1AB5">
              <w:rPr>
                <w:rFonts w:eastAsia="等线"/>
                <w:color w:val="000000"/>
                <w:kern w:val="0"/>
                <w:sz w:val="18"/>
                <w:szCs w:val="18"/>
              </w:rPr>
              <w:t>0.001</w:t>
            </w:r>
          </w:p>
        </w:tc>
      </w:tr>
    </w:tbl>
    <w:bookmarkEnd w:id="2"/>
    <w:p w14:paraId="0930A615" w14:textId="2E40D4A8" w:rsidR="005F1AB5" w:rsidRPr="008840A3" w:rsidRDefault="005F1AB5" w:rsidP="005F1AB5">
      <w:pPr>
        <w:spacing w:line="360" w:lineRule="auto"/>
        <w:rPr>
          <w:rFonts w:eastAsia="等线"/>
          <w:color w:val="000000"/>
          <w:kern w:val="0"/>
          <w:sz w:val="18"/>
          <w:szCs w:val="18"/>
        </w:rPr>
      </w:pPr>
      <w:proofErr w:type="spellStart"/>
      <w:r w:rsidRPr="000355F7">
        <w:rPr>
          <w:rFonts w:eastAsia="等线"/>
          <w:i/>
          <w:iCs/>
          <w:color w:val="000000" w:themeColor="text1"/>
          <w:kern w:val="0"/>
          <w:sz w:val="18"/>
          <w:szCs w:val="18"/>
        </w:rPr>
        <w:t>eGDR</w:t>
      </w:r>
      <w:r>
        <w:rPr>
          <w:rFonts w:eastAsia="等线"/>
          <w:i/>
          <w:iCs/>
          <w:color w:val="000000" w:themeColor="text1"/>
          <w:kern w:val="0"/>
          <w:sz w:val="18"/>
          <w:szCs w:val="18"/>
          <w:vertAlign w:val="subscript"/>
        </w:rPr>
        <w:t>BMI</w:t>
      </w:r>
      <w:proofErr w:type="spellEnd"/>
      <w:r>
        <w:rPr>
          <w:rFonts w:eastAsia="等线"/>
          <w:color w:val="000000" w:themeColor="text1"/>
          <w:kern w:val="0"/>
          <w:sz w:val="18"/>
          <w:szCs w:val="18"/>
          <w:vertAlign w:val="subscript"/>
        </w:rPr>
        <w:t xml:space="preserve"> </w:t>
      </w:r>
      <w:r w:rsidRPr="00500E31">
        <w:rPr>
          <w:rFonts w:eastAsia="等线"/>
          <w:color w:val="000000" w:themeColor="text1"/>
          <w:kern w:val="0"/>
          <w:sz w:val="18"/>
          <w:szCs w:val="18"/>
        </w:rPr>
        <w:t>estimated glucose disposal rate</w:t>
      </w:r>
      <w:r>
        <w:rPr>
          <w:rFonts w:eastAsia="等线"/>
          <w:color w:val="000000" w:themeColor="text1"/>
          <w:kern w:val="0"/>
          <w:sz w:val="18"/>
          <w:szCs w:val="18"/>
        </w:rPr>
        <w:t xml:space="preserve"> calculated by </w:t>
      </w:r>
      <w:r w:rsidRPr="0057089D">
        <w:rPr>
          <w:rFonts w:eastAsia="等线"/>
          <w:color w:val="000000" w:themeColor="text1"/>
          <w:kern w:val="0"/>
          <w:sz w:val="18"/>
          <w:szCs w:val="18"/>
        </w:rPr>
        <w:t>bo</w:t>
      </w:r>
      <w:r w:rsidRPr="000F639F">
        <w:rPr>
          <w:rFonts w:eastAsia="等线"/>
          <w:color w:val="000000" w:themeColor="text1"/>
          <w:kern w:val="0"/>
          <w:sz w:val="18"/>
          <w:szCs w:val="18"/>
        </w:rPr>
        <w:t>dy mass index</w:t>
      </w:r>
      <w:r w:rsidRPr="008840A3">
        <w:rPr>
          <w:rFonts w:eastAsia="等线"/>
          <w:color w:val="000000"/>
          <w:kern w:val="0"/>
          <w:sz w:val="18"/>
          <w:szCs w:val="18"/>
        </w:rPr>
        <w:t xml:space="preserve">, </w:t>
      </w:r>
      <w:proofErr w:type="spellStart"/>
      <w:r w:rsidRPr="000355F7">
        <w:rPr>
          <w:rFonts w:eastAsia="等线"/>
          <w:i/>
          <w:iCs/>
          <w:color w:val="000000" w:themeColor="text1"/>
          <w:kern w:val="0"/>
          <w:sz w:val="18"/>
          <w:szCs w:val="18"/>
        </w:rPr>
        <w:t>eGDR</w:t>
      </w:r>
      <w:proofErr w:type="spellEnd"/>
      <w:r>
        <w:rPr>
          <w:rFonts w:eastAsia="等线"/>
          <w:i/>
          <w:iCs/>
          <w:color w:val="000000" w:themeColor="text1"/>
          <w:kern w:val="0"/>
          <w:sz w:val="18"/>
          <w:szCs w:val="18"/>
          <w:vertAlign w:val="subscript"/>
        </w:rPr>
        <w:t xml:space="preserve"> </w:t>
      </w:r>
      <w:r w:rsidRPr="00500E31">
        <w:rPr>
          <w:rFonts w:eastAsia="等线"/>
          <w:color w:val="000000" w:themeColor="text1"/>
          <w:kern w:val="0"/>
          <w:sz w:val="18"/>
          <w:szCs w:val="18"/>
        </w:rPr>
        <w:t>estimated glucose disposal rate</w:t>
      </w:r>
      <w:r>
        <w:rPr>
          <w:rFonts w:eastAsia="等线"/>
          <w:color w:val="000000" w:themeColor="text1"/>
          <w:kern w:val="0"/>
          <w:sz w:val="18"/>
          <w:szCs w:val="18"/>
        </w:rPr>
        <w:t>,</w:t>
      </w:r>
      <w:r w:rsidR="00AB58B6">
        <w:rPr>
          <w:rFonts w:eastAsia="等线"/>
          <w:color w:val="000000"/>
          <w:kern w:val="0"/>
          <w:sz w:val="18"/>
          <w:szCs w:val="18"/>
        </w:rPr>
        <w:t xml:space="preserve"> </w:t>
      </w:r>
      <w:r w:rsidRPr="008840A3">
        <w:rPr>
          <w:rFonts w:eastAsia="等线"/>
          <w:i/>
          <w:iCs/>
          <w:color w:val="000000"/>
          <w:kern w:val="0"/>
          <w:sz w:val="18"/>
          <w:szCs w:val="18"/>
        </w:rPr>
        <w:t>MACCE</w:t>
      </w:r>
      <w:r w:rsidRPr="008840A3">
        <w:rPr>
          <w:rFonts w:eastAsia="等线"/>
          <w:color w:val="000000"/>
          <w:kern w:val="0"/>
          <w:sz w:val="18"/>
          <w:szCs w:val="18"/>
        </w:rPr>
        <w:t xml:space="preserve"> major adverse cardio-cerebral events</w:t>
      </w:r>
      <w:r>
        <w:rPr>
          <w:rFonts w:eastAsia="等线" w:hint="eastAsia"/>
          <w:color w:val="000000"/>
          <w:kern w:val="0"/>
          <w:sz w:val="18"/>
          <w:szCs w:val="18"/>
        </w:rPr>
        <w:t>,</w:t>
      </w:r>
      <w:r>
        <w:rPr>
          <w:rFonts w:eastAsia="等线"/>
          <w:color w:val="000000"/>
          <w:kern w:val="0"/>
          <w:sz w:val="18"/>
          <w:szCs w:val="18"/>
        </w:rPr>
        <w:t xml:space="preserve"> </w:t>
      </w:r>
      <w:r w:rsidRPr="008840A3">
        <w:rPr>
          <w:rFonts w:eastAsia="等线"/>
          <w:i/>
          <w:iCs/>
          <w:color w:val="000000"/>
          <w:kern w:val="0"/>
          <w:sz w:val="18"/>
          <w:szCs w:val="18"/>
        </w:rPr>
        <w:t>MI</w:t>
      </w:r>
      <w:r w:rsidRPr="008840A3">
        <w:rPr>
          <w:rFonts w:eastAsia="等线"/>
          <w:color w:val="000000"/>
          <w:kern w:val="0"/>
          <w:sz w:val="18"/>
          <w:szCs w:val="18"/>
        </w:rPr>
        <w:t xml:space="preserve"> myocardial infarction</w:t>
      </w:r>
      <w:r w:rsidR="005B38DF">
        <w:rPr>
          <w:rFonts w:eastAsia="等线"/>
          <w:color w:val="000000"/>
          <w:kern w:val="0"/>
          <w:sz w:val="18"/>
          <w:szCs w:val="18"/>
        </w:rPr>
        <w:t>.</w:t>
      </w:r>
    </w:p>
    <w:p w14:paraId="7F21D7D5" w14:textId="24C93087" w:rsidR="005E1289" w:rsidRDefault="005E1289" w:rsidP="005E1289">
      <w:pPr>
        <w:widowControl/>
        <w:spacing w:line="360" w:lineRule="auto"/>
        <w:contextualSpacing/>
        <w:rPr>
          <w:rFonts w:eastAsia="等线"/>
          <w:color w:val="000000" w:themeColor="text1"/>
          <w:kern w:val="0"/>
          <w:sz w:val="18"/>
          <w:szCs w:val="18"/>
        </w:rPr>
      </w:pPr>
    </w:p>
    <w:p w14:paraId="3F3A3902" w14:textId="22D654D4" w:rsidR="00DD151F" w:rsidRPr="0019227F" w:rsidRDefault="00DD151F" w:rsidP="00DD151F">
      <w:pPr>
        <w:pStyle w:val="2"/>
        <w:spacing w:before="0" w:after="0" w:line="360" w:lineRule="auto"/>
        <w:contextualSpacing/>
        <w:jc w:val="both"/>
        <w:rPr>
          <w:rFonts w:ascii="Times New Roman" w:eastAsia="等线" w:hAnsi="Times New Roman" w:cs="Times New Roman"/>
          <w:b w:val="0"/>
          <w:bCs w:val="0"/>
          <w:color w:val="000000"/>
          <w:kern w:val="0"/>
          <w:sz w:val="18"/>
          <w:szCs w:val="18"/>
        </w:rPr>
      </w:pPr>
      <w:r w:rsidRPr="005100B7">
        <w:rPr>
          <w:rFonts w:ascii="Times New Roman" w:eastAsia="等线" w:hAnsi="Times New Roman" w:cs="Times New Roman"/>
          <w:b w:val="0"/>
          <w:bCs w:val="0"/>
          <w:color w:val="000000"/>
          <w:kern w:val="0"/>
          <w:sz w:val="18"/>
          <w:szCs w:val="18"/>
        </w:rPr>
        <w:t xml:space="preserve">Supplementary </w:t>
      </w:r>
      <w:r>
        <w:rPr>
          <w:rFonts w:ascii="Times New Roman" w:eastAsia="等线" w:hAnsi="Times New Roman" w:cs="Times New Roman"/>
          <w:b w:val="0"/>
          <w:bCs w:val="0"/>
          <w:color w:val="000000"/>
          <w:kern w:val="0"/>
          <w:sz w:val="18"/>
          <w:szCs w:val="18"/>
        </w:rPr>
        <w:t xml:space="preserve">Table </w:t>
      </w:r>
      <w:r>
        <w:rPr>
          <w:rFonts w:ascii="Times New Roman" w:eastAsia="等线" w:hAnsi="Times New Roman" w:cs="Times New Roman" w:hint="eastAsia"/>
          <w:b w:val="0"/>
          <w:bCs w:val="0"/>
          <w:color w:val="000000"/>
          <w:kern w:val="0"/>
          <w:sz w:val="18"/>
          <w:szCs w:val="18"/>
        </w:rPr>
        <w:t>3</w:t>
      </w:r>
      <w:r w:rsidRPr="0019227F">
        <w:rPr>
          <w:rFonts w:ascii="Times New Roman" w:eastAsia="等线" w:hAnsi="Times New Roman" w:cs="Times New Roman"/>
          <w:b w:val="0"/>
          <w:bCs w:val="0"/>
          <w:color w:val="000000"/>
          <w:kern w:val="0"/>
          <w:sz w:val="18"/>
          <w:szCs w:val="18"/>
        </w:rPr>
        <w:t>. Unadjusted Cox regression analysis investigating predictors of primary endpoint</w:t>
      </w:r>
      <w:r>
        <w:rPr>
          <w:rFonts w:ascii="Times New Roman" w:eastAsia="等线" w:hAnsi="Times New Roman" w:cs="Times New Roman"/>
          <w:b w:val="0"/>
          <w:bCs w:val="0"/>
          <w:color w:val="000000"/>
          <w:kern w:val="0"/>
          <w:sz w:val="18"/>
          <w:szCs w:val="18"/>
        </w:rPr>
        <w:t>.</w:t>
      </w:r>
    </w:p>
    <w:tbl>
      <w:tblPr>
        <w:tblStyle w:val="a5"/>
        <w:tblpPr w:leftFromText="180" w:rightFromText="180" w:vertAnchor="text" w:tblpXSpec="center" w:tblpY="1"/>
        <w:tblOverlap w:val="never"/>
        <w:tblW w:w="96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5"/>
        <w:gridCol w:w="1984"/>
        <w:gridCol w:w="1984"/>
        <w:gridCol w:w="1985"/>
      </w:tblGrid>
      <w:tr w:rsidR="00DD151F" w:rsidRPr="0019227F" w14:paraId="562A355E" w14:textId="77777777" w:rsidTr="00D85582">
        <w:tc>
          <w:tcPr>
            <w:tcW w:w="3685" w:type="dxa"/>
            <w:vMerge w:val="restart"/>
            <w:tcBorders>
              <w:top w:val="single" w:sz="12" w:space="0" w:color="auto"/>
            </w:tcBorders>
            <w:vAlign w:val="center"/>
          </w:tcPr>
          <w:p w14:paraId="37A9E8D4" w14:textId="77777777" w:rsidR="00DD151F" w:rsidRPr="005100B7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953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C55E476" w14:textId="77777777" w:rsidR="00DD151F" w:rsidRPr="0019227F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9227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Primary endpoint</w:t>
            </w:r>
          </w:p>
        </w:tc>
      </w:tr>
      <w:tr w:rsidR="00DD151F" w:rsidRPr="0019227F" w14:paraId="3CF77EB1" w14:textId="77777777" w:rsidTr="00D85582">
        <w:tc>
          <w:tcPr>
            <w:tcW w:w="3685" w:type="dxa"/>
            <w:vMerge/>
            <w:tcBorders>
              <w:bottom w:val="single" w:sz="12" w:space="0" w:color="auto"/>
            </w:tcBorders>
            <w:vAlign w:val="center"/>
          </w:tcPr>
          <w:p w14:paraId="2C4E4153" w14:textId="77777777" w:rsidR="00DD151F" w:rsidRPr="0019227F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12CCF63" w14:textId="77777777" w:rsidR="00DD151F" w:rsidRPr="0019227F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9227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HR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F1CF8AF" w14:textId="77777777" w:rsidR="00DD151F" w:rsidRPr="0019227F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9227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95% CI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57D24BE" w14:textId="77777777" w:rsidR="00DD151F" w:rsidRPr="0019227F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9227F"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  <w:t>p</w:t>
            </w:r>
            <w:r w:rsidRPr="0019227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value</w:t>
            </w:r>
          </w:p>
        </w:tc>
      </w:tr>
      <w:tr w:rsidR="00DD151F" w:rsidRPr="0019227F" w14:paraId="627401BD" w14:textId="77777777" w:rsidTr="00D85582">
        <w:tc>
          <w:tcPr>
            <w:tcW w:w="3685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7DC414D4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Age, per 1 years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6660029F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1.220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0C51867A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1.019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1.461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2EA09B56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0.030</w:t>
            </w:r>
          </w:p>
        </w:tc>
      </w:tr>
      <w:tr w:rsidR="00DD151F" w:rsidRPr="0019227F" w14:paraId="3FD07F5C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1773A527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Gender, male as reference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A937573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1.036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160DA408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1.026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1.046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45A85EC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&lt;</w:t>
            </w: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DD151F" w:rsidRPr="0019227F" w14:paraId="737E3399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3CB2B0FB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BMI, per 1 kg/m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E3C6EBE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1.031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F713588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1.004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1.058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51F7953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0.023</w:t>
            </w:r>
          </w:p>
        </w:tc>
      </w:tr>
      <w:tr w:rsidR="00DD151F" w:rsidRPr="0019227F" w14:paraId="5803B4C7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4B8E7B9A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WC, per 1 cm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428A913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1.034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16EB077C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1.028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1.041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18AE1C2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&lt;</w:t>
            </w: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DD151F" w:rsidRPr="0019227F" w14:paraId="74460D8C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213B2650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Heart rate, per 1 bpm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53993BD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1.007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CE5C135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0.999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1.015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531D85B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0.089</w:t>
            </w:r>
          </w:p>
        </w:tc>
      </w:tr>
      <w:tr w:rsidR="00DD151F" w:rsidRPr="0019227F" w14:paraId="4B04E25B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3E82A2AE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SBP, per 1 mmHg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4A7B990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1.007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186A6AD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1.002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1.012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5B4FAC3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0.010</w:t>
            </w:r>
          </w:p>
        </w:tc>
      </w:tr>
      <w:tr w:rsidR="00DD151F" w:rsidRPr="0019227F" w14:paraId="40B56EFF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156C9CE5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DBP, per 1 mmHg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02CBBCE2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D19ECB6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0.991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1.008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69AEE51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0.914</w:t>
            </w:r>
          </w:p>
        </w:tc>
      </w:tr>
      <w:tr w:rsidR="00DD151F" w:rsidRPr="0019227F" w14:paraId="0370B54B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0B6FF0C0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Smoking history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073AD7F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0.927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0D3C05F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0.783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1.097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687D12E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0.378</w:t>
            </w:r>
          </w:p>
        </w:tc>
      </w:tr>
      <w:tr w:rsidR="00DD151F" w:rsidRPr="0019227F" w14:paraId="75700C1E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15E7C116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Drinking history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6E71D5D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0.853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1B5E77B7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0.694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1.049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22375EF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0.132</w:t>
            </w:r>
          </w:p>
        </w:tc>
      </w:tr>
      <w:tr w:rsidR="00DD151F" w:rsidRPr="0019227F" w14:paraId="40F181FB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668DC0E0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Family history of CAD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72D3374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1.047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C1BE06D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0.798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1.375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47D9607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0.738</w:t>
            </w:r>
          </w:p>
        </w:tc>
      </w:tr>
      <w:tr w:rsidR="00DD151F" w:rsidRPr="0019227F" w14:paraId="14F3262A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0C144231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Diabetes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003C1AA3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1.448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1CD6819C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1.222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1.716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C36FF75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&lt;</w:t>
            </w: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DD151F" w:rsidRPr="0019227F" w14:paraId="19ABD7DE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4F0BDA12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Hypertension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14B9C2F4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1.269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578B906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1.062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1.517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35EDF5D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0.009</w:t>
            </w:r>
          </w:p>
        </w:tc>
      </w:tr>
      <w:tr w:rsidR="00DD151F" w:rsidRPr="0019227F" w14:paraId="72F9F076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70851478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Hyperlipidemia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C6F41F8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2.341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1342A309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1.684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3.255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E753EDF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&lt;</w:t>
            </w: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DD151F" w:rsidRPr="0019227F" w14:paraId="6A7B9D51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798ADE04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Previous MI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F744918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2.273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0B25117D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1.905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2.711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81C8DE0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&lt;</w:t>
            </w: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DD151F" w:rsidRPr="0019227F" w14:paraId="4E0D5488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234F2F8D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Previous PCI 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FE0091E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1.757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0CA9605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1.445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2.136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6EA1AA7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&lt;</w:t>
            </w: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DD151F" w:rsidRPr="0019227F" w14:paraId="216DDDD5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7070B367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Previous stroke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E9F79FE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1.926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717DD9D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1.551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2.390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99DAFCC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&lt;</w:t>
            </w: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DD151F" w:rsidRPr="0019227F" w14:paraId="1305EB53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0EE3FB1D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Previous PAD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B254CFE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1.192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10794B9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0.771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1.844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AE15EFD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0.430</w:t>
            </w:r>
          </w:p>
        </w:tc>
      </w:tr>
      <w:tr w:rsidR="00DD151F" w:rsidRPr="0019227F" w14:paraId="6261D8CA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652199B4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TG, per 1 mmol/L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5128454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1.546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26B609C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1.433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1.668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C660F33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&lt;</w:t>
            </w: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DD151F" w:rsidRPr="0019227F" w14:paraId="0827B7B8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5EC69F3D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TC, per 1 mmol/L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04D7C98C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1.108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55B9FED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1.025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1.097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7133D6A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0.009</w:t>
            </w:r>
          </w:p>
        </w:tc>
      </w:tr>
      <w:tr w:rsidR="00DD151F" w:rsidRPr="0019227F" w14:paraId="76F17A60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76BFC7C3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LDL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C, per 1 mmol/L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65F6D57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1.031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05F272DC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0.939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1.132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12D03A4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0.521</w:t>
            </w:r>
          </w:p>
        </w:tc>
      </w:tr>
      <w:tr w:rsidR="00DD151F" w:rsidRPr="0019227F" w14:paraId="1E651A9A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28F09FE0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HDL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C, per 1 mmol/L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232168A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0.324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6976E85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0.218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0.481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A77BB9C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&lt;</w:t>
            </w: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DD151F" w:rsidRPr="0019227F" w14:paraId="7E0B94E6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27BA5200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CRP, per 1 mg/L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1E88B7D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1.012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13C0ACF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1.000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1.025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7777D38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0.057</w:t>
            </w:r>
          </w:p>
        </w:tc>
      </w:tr>
      <w:tr w:rsidR="00DD151F" w:rsidRPr="0019227F" w14:paraId="3304DA7E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1D5C274E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lastRenderedPageBreak/>
              <w:t xml:space="preserve">Creatinine, per 1 </w:t>
            </w:r>
            <w:proofErr w:type="spellStart"/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μmol</w:t>
            </w:r>
            <w:proofErr w:type="spellEnd"/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/L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35C969A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1.005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20A85C9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1.000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1.010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8BB42F8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0.048</w:t>
            </w:r>
          </w:p>
        </w:tc>
      </w:tr>
      <w:tr w:rsidR="00DD151F" w:rsidRPr="0019227F" w14:paraId="45F9D064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5C3EE8AA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color="FA5050"/>
              </w:rPr>
              <w:t>eGFR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per 1 mL</w:t>
            </w:r>
            <w:proofErr w:type="gramStart"/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/(</w:t>
            </w:r>
            <w:proofErr w:type="gramEnd"/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min × 1.73m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470BA3D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0.991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3A5B95D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0.987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0.996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7C4DA5C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&lt;</w:t>
            </w: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DD151F" w:rsidRPr="0019227F" w14:paraId="32D69B44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1BBC656C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color="FA5050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Uric acid, </w:t>
            </w:r>
            <w:proofErr w:type="spellStart"/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μmol</w:t>
            </w:r>
            <w:proofErr w:type="spellEnd"/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/L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58B9297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68360BA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0.999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1.001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922B06A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0.727</w:t>
            </w:r>
          </w:p>
        </w:tc>
      </w:tr>
      <w:tr w:rsidR="00DD151F" w:rsidRPr="0019227F" w14:paraId="455BB29F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6E0F417D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color="FA5050"/>
              </w:rPr>
              <w:t>FBG, per 1 mmol/L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A5044AE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1.116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467B32F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1.083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1.149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951E219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&lt;</w:t>
            </w: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DD151F" w:rsidRPr="0019227F" w14:paraId="5174DDDD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69E059EC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HbA1c, per 1%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EE69C9B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1.263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012D966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1.193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1.337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E2AF7E4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&lt;</w:t>
            </w: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DD151F" w:rsidRPr="0019227F" w14:paraId="3AACDC38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0B7040D4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LVEF, per 1%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C73BAD0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0.961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ED2A770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0.951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0.972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26E407D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&lt;</w:t>
            </w: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DD151F" w:rsidRPr="0091584D" w14:paraId="1AA18F80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14891DE6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ACEI/ARB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at </w:t>
            </w: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admission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B4CB3F4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1.225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8A088B4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1.486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1A96557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0.038</w:t>
            </w:r>
          </w:p>
        </w:tc>
      </w:tr>
      <w:tr w:rsidR="00DD151F" w:rsidRPr="0091584D" w14:paraId="5B14DACB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430AF39F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DAPT at </w:t>
            </w: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admission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1630F79A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1.260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F978471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1.057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1.504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2C0D76B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0.010</w:t>
            </w:r>
          </w:p>
        </w:tc>
      </w:tr>
      <w:tr w:rsidR="00DD151F" w:rsidRPr="0091584D" w14:paraId="77B073D5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4A1A7D0E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Aspirin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at </w:t>
            </w: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admission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53C5DB8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1.200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7E461AB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1.421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F83A07A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0.035</w:t>
            </w:r>
          </w:p>
        </w:tc>
      </w:tr>
      <w:tr w:rsidR="00DD151F" w:rsidRPr="0091584D" w14:paraId="0E6296E0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4758BAF9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P2Y12 inhibitors at admission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209C164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1.264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B4CF87D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1.062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1.504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2E5A11D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0.008</w:t>
            </w:r>
          </w:p>
        </w:tc>
      </w:tr>
      <w:tr w:rsidR="00DD151F" w:rsidRPr="0091584D" w14:paraId="1CB02E42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7742D1D5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Statins at</w:t>
            </w: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admission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978DD00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1.066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0CC33653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0.891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1.276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807C227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0.485</w:t>
            </w:r>
          </w:p>
        </w:tc>
      </w:tr>
      <w:tr w:rsidR="00DD151F" w:rsidRPr="0091584D" w14:paraId="341E020D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2DEB5685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OHA at admission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862FD2A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1.313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8970DB9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1.072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1.608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5F64766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0.008</w:t>
            </w:r>
          </w:p>
        </w:tc>
      </w:tr>
      <w:tr w:rsidR="00DD151F" w:rsidRPr="0091584D" w14:paraId="5E6C7F9F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7E417912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Insulin at admission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0CEAB44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1.618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038D0FC5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1.270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2.062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5A2B7A8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&lt;</w:t>
            </w: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DD151F" w:rsidRPr="0091584D" w14:paraId="5FC61D42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0368DD91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ACEI/ARB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at discharge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908BF3E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1.666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0F9D96E0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1.360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2.042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BB1D1B0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&lt;</w:t>
            </w: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DD151F" w:rsidRPr="0091584D" w14:paraId="03D1ADFE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4E5D6263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DAPT at discharge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F946201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0.430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A80ABBD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0.060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3.057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5493061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0.399</w:t>
            </w:r>
          </w:p>
        </w:tc>
      </w:tr>
      <w:tr w:rsidR="00DD151F" w:rsidRPr="0091584D" w14:paraId="0B7BAFD6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1E0C97F5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Statins at discharge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42E4BB2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1.405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F1AE69F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0.727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2.715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60E3E60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0.312</w:t>
            </w:r>
          </w:p>
        </w:tc>
      </w:tr>
      <w:tr w:rsidR="00DD151F" w:rsidRPr="0091584D" w14:paraId="6CA5BFFF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231558BF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OHA at discharge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04FA4D1D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1.299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116D0E15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1.060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1.593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FC1E61E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0.012</w:t>
            </w:r>
          </w:p>
        </w:tc>
      </w:tr>
      <w:tr w:rsidR="00DD151F" w:rsidRPr="0091584D" w14:paraId="66A28FA0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2DC39532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Insulin at discharge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33F66DF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1.633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25A4C54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1.278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2.087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D2F321F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&lt;</w:t>
            </w: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DD151F" w:rsidRPr="0091584D" w14:paraId="37FCBDE3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056CC818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LM lesion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944E177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2.493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28A542B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1.854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3.353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FCBC978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&lt;</w:t>
            </w: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DD151F" w:rsidRPr="0091584D" w14:paraId="491EFE48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760D7744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Multi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vessel lesion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DA568AE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2.942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DADDA83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2.342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3.696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1A4C4CF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&lt;</w:t>
            </w: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DD151F" w:rsidRPr="0091584D" w14:paraId="0541882F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450DFC21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bookmarkStart w:id="3" w:name="_Hlk89539386"/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In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stent restenosis</w:t>
            </w:r>
            <w:bookmarkEnd w:id="3"/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48E4E03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2.382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253A2A2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3.134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D92D6A6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&lt;</w:t>
            </w: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DD151F" w:rsidRPr="0091584D" w14:paraId="6976209B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3E121983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bookmarkStart w:id="4" w:name="_Hlk89539436"/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Chronic total occlusion lesion</w:t>
            </w:r>
            <w:bookmarkEnd w:id="4"/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7699765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2.900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08E1F19C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2.391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3.516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EFEA112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&lt;</w:t>
            </w: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DD151F" w:rsidRPr="0091584D" w14:paraId="498F4EB1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73CDB7D1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bookmarkStart w:id="5" w:name="_Hlk89539483"/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SYNTAX score,</w:t>
            </w:r>
            <w:bookmarkEnd w:id="5"/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per 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point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611C124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1.130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22B516D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1.146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2DFAA26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&lt;</w:t>
            </w: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DD151F" w:rsidRPr="0091584D" w14:paraId="54C9AB73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19CAC2CE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bookmarkStart w:id="6" w:name="_Hlk89539541"/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LM treatment</w:t>
            </w:r>
            <w:bookmarkEnd w:id="6"/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12A01EE6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2.270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3CE0AAA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1.542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3.343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27BDC92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&lt;</w:t>
            </w: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DD151F" w:rsidRPr="0091584D" w14:paraId="40E78078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57C32F85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LAD treatment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602EBDD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1.112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91F625C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0.929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1.330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40D64F8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0.246</w:t>
            </w:r>
          </w:p>
        </w:tc>
      </w:tr>
      <w:tr w:rsidR="00DD151F" w:rsidRPr="0091584D" w14:paraId="4BA945A7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0C385789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7" w:name="_Hlk89539549"/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LCX treatment</w:t>
            </w:r>
            <w:bookmarkEnd w:id="7"/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882D15F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1.338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DA728F6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1.129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1.587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0DB6473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DD151F" w:rsidRPr="0091584D" w14:paraId="7A695142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37E1E226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8" w:name="_Hlk89539559"/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RCA treatment</w:t>
            </w:r>
            <w:bookmarkEnd w:id="8"/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FAD9468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1.601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1235A5B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1.353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1.893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44E4992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&lt;</w:t>
            </w: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DD151F" w:rsidRPr="0091584D" w14:paraId="2E3D1E2C" w14:textId="77777777" w:rsidTr="00D85582">
        <w:tc>
          <w:tcPr>
            <w:tcW w:w="3685" w:type="dxa"/>
            <w:shd w:val="clear" w:color="auto" w:fill="FFFFFF" w:themeFill="background1"/>
            <w:vAlign w:val="center"/>
          </w:tcPr>
          <w:p w14:paraId="355F4E7C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Complete revascularization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452A81E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0.585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12083BCD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0.495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0.692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0EAE417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&lt;</w:t>
            </w: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DD151F" w:rsidRPr="0091584D" w14:paraId="5D57409A" w14:textId="77777777" w:rsidTr="00D85582">
        <w:tc>
          <w:tcPr>
            <w:tcW w:w="3685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79BB5353" w14:textId="77777777" w:rsidR="00DD151F" w:rsidRPr="00EF74B5" w:rsidRDefault="00DD151F" w:rsidP="00D8558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914E3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DES, per 1 DES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22789316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.255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06AF7741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.185–1.329</w:t>
            </w: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147EBE4D" w14:textId="77777777" w:rsidR="00DD151F" w:rsidRPr="00EF74B5" w:rsidRDefault="00DD151F" w:rsidP="00D8558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&lt;</w:t>
            </w: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</w:tbl>
    <w:p w14:paraId="55576F14" w14:textId="3F7DB152" w:rsidR="00DD151F" w:rsidRPr="00DD151F" w:rsidRDefault="00DD151F" w:rsidP="005E1289">
      <w:pPr>
        <w:widowControl/>
        <w:spacing w:line="360" w:lineRule="auto"/>
        <w:contextualSpacing/>
        <w:rPr>
          <w:rFonts w:eastAsia="等线" w:hint="eastAsia"/>
          <w:color w:val="000000" w:themeColor="text1"/>
          <w:kern w:val="0"/>
          <w:sz w:val="18"/>
          <w:szCs w:val="18"/>
        </w:rPr>
      </w:pP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lastRenderedPageBreak/>
        <w:t>BMI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body mass index, </w:t>
      </w:r>
      <w:r w:rsidRPr="00C3098D">
        <w:rPr>
          <w:rFonts w:eastAsia="等线" w:hint="eastAsia"/>
          <w:i/>
          <w:iCs/>
          <w:color w:val="000000" w:themeColor="text1"/>
          <w:kern w:val="0"/>
          <w:sz w:val="18"/>
          <w:szCs w:val="18"/>
        </w:rPr>
        <w:t>W</w:t>
      </w:r>
      <w:r w:rsidRPr="00C3098D">
        <w:rPr>
          <w:rFonts w:eastAsia="等线"/>
          <w:i/>
          <w:iCs/>
          <w:color w:val="000000" w:themeColor="text1"/>
          <w:kern w:val="0"/>
          <w:sz w:val="18"/>
          <w:szCs w:val="18"/>
        </w:rPr>
        <w:t>C</w:t>
      </w:r>
      <w:r w:rsidRPr="000F639F">
        <w:rPr>
          <w:rFonts w:eastAsia="等线"/>
          <w:color w:val="000000" w:themeColor="text1"/>
          <w:kern w:val="0"/>
          <w:sz w:val="18"/>
          <w:szCs w:val="18"/>
        </w:rPr>
        <w:t xml:space="preserve"> </w:t>
      </w:r>
      <w:r w:rsidRPr="00C3098D">
        <w:rPr>
          <w:rFonts w:eastAsia="等线"/>
          <w:color w:val="000000" w:themeColor="text1"/>
          <w:kern w:val="0"/>
          <w:sz w:val="18"/>
          <w:szCs w:val="18"/>
        </w:rPr>
        <w:t>waist circumference</w:t>
      </w:r>
      <w:r w:rsidRPr="004345C6">
        <w:rPr>
          <w:rFonts w:eastAsia="等线"/>
          <w:color w:val="000000" w:themeColor="text1"/>
          <w:kern w:val="0"/>
          <w:sz w:val="18"/>
          <w:szCs w:val="18"/>
        </w:rPr>
        <w:t>,</w:t>
      </w:r>
      <w:r>
        <w:rPr>
          <w:rFonts w:eastAsia="等线"/>
          <w:i/>
          <w:iCs/>
          <w:color w:val="000000" w:themeColor="text1"/>
          <w:kern w:val="0"/>
          <w:sz w:val="18"/>
          <w:szCs w:val="18"/>
        </w:rPr>
        <w:t xml:space="preserve">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SBP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systolic blood pressure,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DBP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diastolic blood pressure,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CAD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coronary artery disease,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MI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myocardial infarction,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PCI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percutaneous coronary intervention,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PAD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peripheral artery disease,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TG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triglyceride,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TC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total cholesterol,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LDL-C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low-density lipoprotein cholesterol,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HDL-C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high-density lipoprotein cholesterol, </w:t>
      </w:r>
      <w:proofErr w:type="spellStart"/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hs</w:t>
      </w:r>
      <w:proofErr w:type="spellEnd"/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-CRP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high-sensitivity C-reactive protein,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eGFR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estimated glomerular filtration rate,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FBG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fasting blood glucose,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HbA1c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</w:t>
      </w:r>
      <w:r w:rsidRPr="000868E2">
        <w:rPr>
          <w:rFonts w:eastAsia="等线"/>
          <w:color w:val="000000" w:themeColor="text1"/>
          <w:kern w:val="0"/>
          <w:sz w:val="18"/>
          <w:szCs w:val="18"/>
          <w:u w:color="FA5050"/>
        </w:rPr>
        <w:t>glycosylated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hemoglobin A1c,</w:t>
      </w:r>
      <w:r w:rsidRPr="000868E2">
        <w:rPr>
          <w:rFonts w:eastAsia="等线"/>
          <w:color w:val="000000"/>
          <w:kern w:val="0"/>
          <w:sz w:val="18"/>
          <w:szCs w:val="18"/>
        </w:rPr>
        <w:t xml:space="preserve"> </w:t>
      </w:r>
      <w:r w:rsidRPr="000868E2">
        <w:rPr>
          <w:rFonts w:eastAsia="等线"/>
          <w:i/>
          <w:iCs/>
          <w:color w:val="000000"/>
          <w:kern w:val="0"/>
          <w:sz w:val="18"/>
          <w:szCs w:val="18"/>
        </w:rPr>
        <w:t>LVEF</w:t>
      </w:r>
      <w:r w:rsidRPr="000868E2">
        <w:rPr>
          <w:rFonts w:eastAsia="等线"/>
          <w:color w:val="000000"/>
          <w:kern w:val="0"/>
          <w:sz w:val="18"/>
          <w:szCs w:val="18"/>
        </w:rPr>
        <w:t xml:space="preserve"> left ventricular ejection fraction, </w:t>
      </w:r>
      <w:r w:rsidRPr="00C07602">
        <w:rPr>
          <w:rFonts w:eastAsia="等线"/>
          <w:i/>
          <w:iCs/>
          <w:color w:val="000000" w:themeColor="text1"/>
          <w:kern w:val="0"/>
          <w:sz w:val="18"/>
          <w:szCs w:val="18"/>
        </w:rPr>
        <w:t>ACEI</w:t>
      </w:r>
      <w:r w:rsidRPr="00C07602">
        <w:rPr>
          <w:rFonts w:eastAsia="等线"/>
          <w:color w:val="000000" w:themeColor="text1"/>
          <w:kern w:val="0"/>
          <w:sz w:val="18"/>
          <w:szCs w:val="18"/>
        </w:rPr>
        <w:t xml:space="preserve"> angiotensin</w:t>
      </w:r>
      <w:r>
        <w:rPr>
          <w:rFonts w:eastAsia="等线"/>
          <w:color w:val="000000" w:themeColor="text1"/>
          <w:kern w:val="0"/>
          <w:sz w:val="18"/>
          <w:szCs w:val="18"/>
        </w:rPr>
        <w:t>-</w:t>
      </w:r>
      <w:r w:rsidRPr="00C07602">
        <w:rPr>
          <w:rFonts w:eastAsia="等线"/>
          <w:color w:val="000000" w:themeColor="text1"/>
          <w:kern w:val="0"/>
          <w:sz w:val="18"/>
          <w:szCs w:val="18"/>
        </w:rPr>
        <w:t xml:space="preserve">converting enzyme inhibitor, </w:t>
      </w:r>
      <w:r w:rsidRPr="00C07602">
        <w:rPr>
          <w:rFonts w:eastAsia="等线"/>
          <w:i/>
          <w:iCs/>
          <w:color w:val="000000" w:themeColor="text1"/>
          <w:kern w:val="0"/>
          <w:sz w:val="18"/>
          <w:szCs w:val="18"/>
        </w:rPr>
        <w:t>ARB</w:t>
      </w:r>
      <w:r w:rsidRPr="00C07602">
        <w:rPr>
          <w:rFonts w:eastAsia="等线"/>
          <w:color w:val="000000" w:themeColor="text1"/>
          <w:kern w:val="0"/>
          <w:sz w:val="18"/>
          <w:szCs w:val="18"/>
        </w:rPr>
        <w:t xml:space="preserve"> angiotensin receptor blocker, </w:t>
      </w:r>
      <w:r w:rsidRPr="00C07602">
        <w:rPr>
          <w:rFonts w:eastAsia="等线"/>
          <w:i/>
          <w:iCs/>
          <w:color w:val="000000" w:themeColor="text1"/>
          <w:kern w:val="0"/>
          <w:sz w:val="18"/>
          <w:szCs w:val="18"/>
        </w:rPr>
        <w:t>DAPT</w:t>
      </w:r>
      <w:r w:rsidRPr="00C07602">
        <w:rPr>
          <w:rFonts w:eastAsia="等线"/>
          <w:color w:val="000000" w:themeColor="text1"/>
          <w:kern w:val="0"/>
          <w:sz w:val="18"/>
          <w:szCs w:val="18"/>
        </w:rPr>
        <w:t xml:space="preserve"> dual antiplatelet therapy, </w:t>
      </w:r>
      <w:bookmarkStart w:id="9" w:name="_Hlk88775651"/>
      <w:bookmarkStart w:id="10" w:name="_Hlk88388690"/>
      <w:r w:rsidRPr="00C07602">
        <w:rPr>
          <w:rFonts w:eastAsia="等线"/>
          <w:i/>
          <w:iCs/>
          <w:color w:val="000000" w:themeColor="text1"/>
          <w:kern w:val="0"/>
          <w:sz w:val="18"/>
          <w:szCs w:val="18"/>
        </w:rPr>
        <w:t>O</w:t>
      </w:r>
      <w:r>
        <w:rPr>
          <w:rFonts w:eastAsia="等线"/>
          <w:i/>
          <w:iCs/>
          <w:color w:val="000000" w:themeColor="text1"/>
          <w:kern w:val="0"/>
          <w:sz w:val="18"/>
          <w:szCs w:val="18"/>
        </w:rPr>
        <w:t>HA</w:t>
      </w:r>
      <w:r w:rsidRPr="00C07602">
        <w:rPr>
          <w:rFonts w:eastAsia="等线"/>
          <w:color w:val="000000" w:themeColor="text1"/>
          <w:kern w:val="0"/>
          <w:sz w:val="18"/>
          <w:szCs w:val="18"/>
        </w:rPr>
        <w:t xml:space="preserve"> </w:t>
      </w:r>
      <w:r w:rsidRPr="005039FA">
        <w:rPr>
          <w:rFonts w:eastAsia="等线"/>
          <w:color w:val="000000" w:themeColor="text1"/>
          <w:kern w:val="0"/>
          <w:sz w:val="18"/>
          <w:szCs w:val="18"/>
        </w:rPr>
        <w:t>oral hypoglycemic agents</w:t>
      </w:r>
      <w:bookmarkEnd w:id="9"/>
      <w:r>
        <w:rPr>
          <w:rFonts w:eastAsia="等线" w:hint="eastAsia"/>
          <w:color w:val="000000" w:themeColor="text1"/>
          <w:kern w:val="0"/>
          <w:sz w:val="18"/>
          <w:szCs w:val="18"/>
        </w:rPr>
        <w:t>,</w:t>
      </w:r>
      <w:r w:rsidRPr="00C07602">
        <w:rPr>
          <w:rFonts w:eastAsia="等线"/>
          <w:color w:val="000000" w:themeColor="text1"/>
          <w:kern w:val="0"/>
          <w:sz w:val="18"/>
          <w:szCs w:val="18"/>
        </w:rPr>
        <w:t xml:space="preserve"> </w:t>
      </w:r>
      <w:bookmarkEnd w:id="10"/>
      <w:r w:rsidRPr="00C07602">
        <w:rPr>
          <w:i/>
          <w:iCs/>
          <w:color w:val="000000" w:themeColor="text1"/>
          <w:sz w:val="18"/>
          <w:szCs w:val="18"/>
        </w:rPr>
        <w:t>LM</w:t>
      </w:r>
      <w:r w:rsidRPr="00C07602">
        <w:rPr>
          <w:rFonts w:eastAsia="等线"/>
          <w:color w:val="000000" w:themeColor="text1"/>
          <w:kern w:val="0"/>
          <w:sz w:val="18"/>
          <w:szCs w:val="18"/>
        </w:rPr>
        <w:t xml:space="preserve"> left main artery, </w:t>
      </w:r>
      <w:r w:rsidRPr="0037160A">
        <w:rPr>
          <w:rFonts w:eastAsia="等线"/>
          <w:i/>
          <w:iCs/>
          <w:color w:val="000000" w:themeColor="text1"/>
          <w:kern w:val="0"/>
          <w:sz w:val="18"/>
          <w:szCs w:val="18"/>
        </w:rPr>
        <w:t>SYNTAX</w:t>
      </w:r>
      <w:r w:rsidRPr="0037160A">
        <w:rPr>
          <w:rFonts w:eastAsia="等线"/>
          <w:color w:val="000000" w:themeColor="text1"/>
          <w:kern w:val="0"/>
          <w:sz w:val="18"/>
          <w:szCs w:val="18"/>
        </w:rPr>
        <w:t xml:space="preserve"> synergy between PCI with taxus and cardiac surgery, </w:t>
      </w:r>
      <w:r w:rsidRPr="00C07602">
        <w:rPr>
          <w:rFonts w:eastAsia="等线"/>
          <w:i/>
          <w:iCs/>
          <w:color w:val="000000" w:themeColor="text1"/>
          <w:kern w:val="0"/>
          <w:sz w:val="18"/>
          <w:szCs w:val="18"/>
        </w:rPr>
        <w:t>LAD</w:t>
      </w:r>
      <w:r w:rsidRPr="00C07602">
        <w:rPr>
          <w:rFonts w:eastAsia="等线"/>
          <w:color w:val="000000" w:themeColor="text1"/>
          <w:kern w:val="0"/>
          <w:sz w:val="18"/>
          <w:szCs w:val="18"/>
        </w:rPr>
        <w:t xml:space="preserve"> left anterior descending artery, </w:t>
      </w:r>
      <w:r w:rsidRPr="00C07602">
        <w:rPr>
          <w:rFonts w:eastAsia="等线"/>
          <w:i/>
          <w:iCs/>
          <w:color w:val="000000" w:themeColor="text1"/>
          <w:kern w:val="0"/>
          <w:sz w:val="18"/>
          <w:szCs w:val="18"/>
        </w:rPr>
        <w:t>LCX</w:t>
      </w:r>
      <w:r w:rsidRPr="00C07602">
        <w:rPr>
          <w:rFonts w:eastAsia="等线"/>
          <w:color w:val="000000" w:themeColor="text1"/>
          <w:kern w:val="0"/>
          <w:sz w:val="18"/>
          <w:szCs w:val="18"/>
        </w:rPr>
        <w:t xml:space="preserve"> left circumflex artery, </w:t>
      </w:r>
      <w:r w:rsidRPr="00C07602">
        <w:rPr>
          <w:rFonts w:eastAsia="等线"/>
          <w:i/>
          <w:iCs/>
          <w:color w:val="000000" w:themeColor="text1"/>
          <w:kern w:val="0"/>
          <w:sz w:val="18"/>
          <w:szCs w:val="18"/>
        </w:rPr>
        <w:t>RCA</w:t>
      </w:r>
      <w:r w:rsidRPr="00C07602">
        <w:rPr>
          <w:rFonts w:eastAsia="等线"/>
          <w:color w:val="000000" w:themeColor="text1"/>
          <w:kern w:val="0"/>
          <w:sz w:val="18"/>
          <w:szCs w:val="18"/>
        </w:rPr>
        <w:t xml:space="preserve"> right coronary artery, </w:t>
      </w:r>
      <w:r w:rsidRPr="00C07602">
        <w:rPr>
          <w:rFonts w:eastAsia="等线"/>
          <w:i/>
          <w:iCs/>
          <w:color w:val="000000" w:themeColor="text1"/>
          <w:kern w:val="0"/>
          <w:sz w:val="18"/>
          <w:szCs w:val="18"/>
        </w:rPr>
        <w:t>DES</w:t>
      </w:r>
      <w:r w:rsidRPr="00C07602">
        <w:rPr>
          <w:rFonts w:eastAsia="等线"/>
          <w:color w:val="000000" w:themeColor="text1"/>
          <w:kern w:val="0"/>
          <w:sz w:val="18"/>
          <w:szCs w:val="18"/>
        </w:rPr>
        <w:t xml:space="preserve"> </w:t>
      </w:r>
      <w:bookmarkStart w:id="11" w:name="_Hlk42623485"/>
      <w:r w:rsidRPr="00C07602">
        <w:rPr>
          <w:rFonts w:eastAsia="等线"/>
          <w:color w:val="000000" w:themeColor="text1"/>
          <w:kern w:val="0"/>
          <w:sz w:val="18"/>
          <w:szCs w:val="18"/>
        </w:rPr>
        <w:t>drug-eluting stent</w:t>
      </w:r>
      <w:bookmarkEnd w:id="11"/>
      <w:r>
        <w:rPr>
          <w:rFonts w:eastAsia="等线"/>
          <w:color w:val="000000" w:themeColor="text1"/>
          <w:kern w:val="0"/>
          <w:sz w:val="18"/>
          <w:szCs w:val="18"/>
        </w:rPr>
        <w:t>.</w:t>
      </w:r>
    </w:p>
    <w:p w14:paraId="293A5E23" w14:textId="77777777" w:rsidR="00DD151F" w:rsidRDefault="00DD151F" w:rsidP="005E1289">
      <w:pPr>
        <w:widowControl/>
        <w:spacing w:line="360" w:lineRule="auto"/>
        <w:contextualSpacing/>
        <w:rPr>
          <w:rFonts w:eastAsia="等线" w:hint="eastAsia"/>
          <w:color w:val="000000" w:themeColor="text1"/>
          <w:kern w:val="0"/>
          <w:sz w:val="18"/>
          <w:szCs w:val="18"/>
        </w:rPr>
      </w:pPr>
    </w:p>
    <w:p w14:paraId="39F15FD4" w14:textId="2517FF70" w:rsidR="00885DB7" w:rsidRPr="00C74689" w:rsidRDefault="00FB1480" w:rsidP="00885DB7">
      <w:pPr>
        <w:pStyle w:val="2"/>
        <w:spacing w:before="0" w:after="0" w:line="360" w:lineRule="auto"/>
        <w:contextualSpacing/>
        <w:rPr>
          <w:rFonts w:ascii="Times New Roman" w:eastAsia="等线" w:hAnsi="Times New Roman" w:cs="Times New Roman"/>
          <w:b w:val="0"/>
          <w:bCs w:val="0"/>
          <w:color w:val="000000"/>
          <w:kern w:val="0"/>
          <w:sz w:val="18"/>
          <w:szCs w:val="18"/>
        </w:rPr>
      </w:pPr>
      <w:r w:rsidRPr="00FB1480">
        <w:rPr>
          <w:rFonts w:ascii="Times New Roman" w:eastAsia="等线" w:hAnsi="Times New Roman" w:cs="Times New Roman"/>
          <w:b w:val="0"/>
          <w:bCs w:val="0"/>
          <w:color w:val="000000"/>
          <w:kern w:val="0"/>
          <w:sz w:val="18"/>
          <w:szCs w:val="18"/>
        </w:rPr>
        <w:t xml:space="preserve">Supplementary </w:t>
      </w:r>
      <w:r w:rsidR="00885DB7" w:rsidRPr="007E0EAC">
        <w:rPr>
          <w:rFonts w:ascii="Times New Roman" w:eastAsia="等线" w:hAnsi="Times New Roman" w:cs="Times New Roman"/>
          <w:b w:val="0"/>
          <w:bCs w:val="0"/>
          <w:color w:val="000000"/>
          <w:kern w:val="0"/>
          <w:sz w:val="18"/>
          <w:szCs w:val="18"/>
        </w:rPr>
        <w:t xml:space="preserve">Table </w:t>
      </w:r>
      <w:r w:rsidR="00885DB7">
        <w:rPr>
          <w:rFonts w:ascii="Times New Roman" w:eastAsia="等线" w:hAnsi="Times New Roman" w:cs="Times New Roman"/>
          <w:b w:val="0"/>
          <w:bCs w:val="0"/>
          <w:color w:val="000000"/>
          <w:kern w:val="0"/>
          <w:sz w:val="18"/>
          <w:szCs w:val="18"/>
        </w:rPr>
        <w:t>4</w:t>
      </w:r>
      <w:r w:rsidR="00885DB7" w:rsidRPr="007E0EAC">
        <w:rPr>
          <w:rFonts w:ascii="Times New Roman" w:eastAsia="等线" w:hAnsi="Times New Roman" w:cs="Times New Roman"/>
          <w:b w:val="0"/>
          <w:bCs w:val="0"/>
          <w:color w:val="000000"/>
          <w:kern w:val="0"/>
          <w:sz w:val="18"/>
          <w:szCs w:val="18"/>
        </w:rPr>
        <w:t xml:space="preserve">. Predictive value of </w:t>
      </w:r>
      <w:proofErr w:type="spellStart"/>
      <w:r w:rsidR="00885DB7" w:rsidRPr="007E0EAC">
        <w:rPr>
          <w:rFonts w:ascii="Times New Roman" w:eastAsia="等线" w:hAnsi="Times New Roman" w:cs="Times New Roman"/>
          <w:b w:val="0"/>
          <w:bCs w:val="0"/>
          <w:color w:val="000000" w:themeColor="text1"/>
          <w:kern w:val="0"/>
          <w:sz w:val="18"/>
          <w:szCs w:val="18"/>
        </w:rPr>
        <w:t>eGDR</w:t>
      </w:r>
      <w:r w:rsidR="00885DB7" w:rsidRPr="007E0EAC">
        <w:rPr>
          <w:rFonts w:ascii="Times New Roman" w:eastAsia="等线" w:hAnsi="Times New Roman" w:cs="Times New Roman"/>
          <w:b w:val="0"/>
          <w:bCs w:val="0"/>
          <w:color w:val="000000" w:themeColor="text1"/>
          <w:kern w:val="0"/>
          <w:sz w:val="18"/>
          <w:szCs w:val="18"/>
          <w:vertAlign w:val="subscript"/>
        </w:rPr>
        <w:t>BMI</w:t>
      </w:r>
      <w:proofErr w:type="spellEnd"/>
      <w:r w:rsidR="00885DB7" w:rsidRPr="007E0EAC">
        <w:rPr>
          <w:rFonts w:ascii="Times New Roman" w:eastAsia="等线" w:hAnsi="Times New Roman" w:cs="Times New Roman"/>
          <w:b w:val="0"/>
          <w:bCs w:val="0"/>
          <w:color w:val="000000"/>
          <w:kern w:val="0"/>
          <w:sz w:val="18"/>
          <w:szCs w:val="18"/>
        </w:rPr>
        <w:t xml:space="preserve"> for the risk of </w:t>
      </w:r>
      <w:r w:rsidR="00885DB7" w:rsidRPr="007E0EAC">
        <w:rPr>
          <w:rFonts w:ascii="Times New Roman" w:hAnsi="Times New Roman" w:cs="Times New Roman"/>
          <w:b w:val="0"/>
          <w:bCs w:val="0"/>
          <w:sz w:val="18"/>
          <w:szCs w:val="18"/>
        </w:rPr>
        <w:t>primary endpoint</w:t>
      </w:r>
      <w:r>
        <w:rPr>
          <w:rFonts w:ascii="Times New Roman" w:hAnsi="Times New Roman" w:cs="Times New Roman"/>
          <w:b w:val="0"/>
          <w:bCs w:val="0"/>
          <w:sz w:val="18"/>
          <w:szCs w:val="18"/>
        </w:rPr>
        <w:t>.</w:t>
      </w:r>
    </w:p>
    <w:tbl>
      <w:tblPr>
        <w:tblStyle w:val="a5"/>
        <w:tblW w:w="1119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2071"/>
        <w:gridCol w:w="1265"/>
        <w:gridCol w:w="1995"/>
        <w:gridCol w:w="1341"/>
        <w:gridCol w:w="2061"/>
        <w:gridCol w:w="1276"/>
      </w:tblGrid>
      <w:tr w:rsidR="00885DB7" w:rsidRPr="00885DB7" w14:paraId="6BA588B5" w14:textId="77777777" w:rsidTr="005100B7">
        <w:trPr>
          <w:jc w:val="center"/>
        </w:trPr>
        <w:tc>
          <w:tcPr>
            <w:tcW w:w="1185" w:type="dxa"/>
            <w:tcBorders>
              <w:top w:val="single" w:sz="12" w:space="0" w:color="000000"/>
            </w:tcBorders>
          </w:tcPr>
          <w:p w14:paraId="7BF60EAB" w14:textId="77777777" w:rsidR="00885DB7" w:rsidRPr="00885DB7" w:rsidRDefault="00885DB7" w:rsidP="005100B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2" w:type="dxa"/>
            <w:gridSpan w:val="4"/>
            <w:tcBorders>
              <w:top w:val="single" w:sz="12" w:space="0" w:color="000000"/>
              <w:bottom w:val="single" w:sz="12" w:space="0" w:color="000000"/>
              <w:right w:val="single" w:sz="24" w:space="0" w:color="FFFFFF" w:themeColor="background1"/>
            </w:tcBorders>
          </w:tcPr>
          <w:p w14:paraId="299DC157" w14:textId="77777777" w:rsidR="00885DB7" w:rsidRPr="00885DB7" w:rsidRDefault="00885DB7" w:rsidP="005100B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As nominal </w:t>
            </w:r>
            <w:proofErr w:type="spellStart"/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variate</w:t>
            </w: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3337" w:type="dxa"/>
            <w:gridSpan w:val="2"/>
            <w:tcBorders>
              <w:top w:val="single" w:sz="12" w:space="0" w:color="000000"/>
              <w:left w:val="single" w:sz="24" w:space="0" w:color="FFFFFF" w:themeColor="background1"/>
              <w:bottom w:val="single" w:sz="12" w:space="0" w:color="000000"/>
            </w:tcBorders>
          </w:tcPr>
          <w:p w14:paraId="240EECF7" w14:textId="77777777" w:rsidR="00885DB7" w:rsidRPr="00885DB7" w:rsidRDefault="00885DB7" w:rsidP="005100B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As continuous </w:t>
            </w:r>
            <w:proofErr w:type="spellStart"/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variate</w:t>
            </w: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  <w:proofErr w:type="spellEnd"/>
          </w:p>
        </w:tc>
      </w:tr>
      <w:tr w:rsidR="00885DB7" w:rsidRPr="00885DB7" w14:paraId="7DF730C1" w14:textId="77777777" w:rsidTr="005100B7">
        <w:trPr>
          <w:jc w:val="center"/>
        </w:trPr>
        <w:tc>
          <w:tcPr>
            <w:tcW w:w="1185" w:type="dxa"/>
            <w:tcBorders>
              <w:bottom w:val="single" w:sz="12" w:space="0" w:color="000000"/>
            </w:tcBorders>
            <w:vAlign w:val="center"/>
          </w:tcPr>
          <w:p w14:paraId="487A84CF" w14:textId="77777777" w:rsidR="00885DB7" w:rsidRPr="00885DB7" w:rsidRDefault="00885DB7" w:rsidP="005100B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71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1F45D92F" w14:textId="77777777" w:rsidR="00885DB7" w:rsidRPr="00885DB7" w:rsidRDefault="00885DB7" w:rsidP="005100B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85DB7"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  <w:t>Tertile</w:t>
            </w:r>
            <w:proofErr w:type="spellEnd"/>
            <w:r w:rsidRPr="00885DB7"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  <w:t xml:space="preserve"> I </w:t>
            </w: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 (95% CI)</w:t>
            </w:r>
          </w:p>
        </w:tc>
        <w:tc>
          <w:tcPr>
            <w:tcW w:w="1265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55A9ADB3" w14:textId="562BB90C" w:rsidR="00885DB7" w:rsidRPr="00885DB7" w:rsidRDefault="00351875" w:rsidP="005100B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DB7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p</w:t>
            </w: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885DB7"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value</w:t>
            </w:r>
          </w:p>
        </w:tc>
        <w:tc>
          <w:tcPr>
            <w:tcW w:w="1995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69798CC2" w14:textId="77777777" w:rsidR="00885DB7" w:rsidRPr="00885DB7" w:rsidRDefault="00885DB7" w:rsidP="005100B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85DB7"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  <w:t>Tertile</w:t>
            </w:r>
            <w:proofErr w:type="spellEnd"/>
            <w:r w:rsidRPr="00885DB7"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  <w:t xml:space="preserve"> II </w:t>
            </w: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 (95% CI)</w:t>
            </w:r>
          </w:p>
        </w:tc>
        <w:tc>
          <w:tcPr>
            <w:tcW w:w="1341" w:type="dxa"/>
            <w:tcBorders>
              <w:top w:val="single" w:sz="12" w:space="0" w:color="000000"/>
              <w:bottom w:val="single" w:sz="12" w:space="0" w:color="000000"/>
              <w:right w:val="single" w:sz="24" w:space="0" w:color="FFFFFF" w:themeColor="background1"/>
            </w:tcBorders>
            <w:vAlign w:val="center"/>
          </w:tcPr>
          <w:p w14:paraId="7719DB6B" w14:textId="09F9F667" w:rsidR="00885DB7" w:rsidRPr="00885DB7" w:rsidRDefault="00351875" w:rsidP="005100B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DB7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p</w:t>
            </w: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885DB7"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value</w:t>
            </w:r>
          </w:p>
        </w:tc>
        <w:tc>
          <w:tcPr>
            <w:tcW w:w="2061" w:type="dxa"/>
            <w:tcBorders>
              <w:top w:val="single" w:sz="12" w:space="0" w:color="000000"/>
              <w:left w:val="single" w:sz="24" w:space="0" w:color="FFFFFF" w:themeColor="background1"/>
              <w:bottom w:val="single" w:sz="12" w:space="0" w:color="000000"/>
            </w:tcBorders>
            <w:vAlign w:val="center"/>
          </w:tcPr>
          <w:p w14:paraId="36039C1F" w14:textId="77777777" w:rsidR="00885DB7" w:rsidRPr="00885DB7" w:rsidRDefault="00885DB7" w:rsidP="005100B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 (95% CI)</w:t>
            </w:r>
          </w:p>
        </w:tc>
        <w:tc>
          <w:tcPr>
            <w:tcW w:w="1276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43891BAA" w14:textId="790F3AC5" w:rsidR="00885DB7" w:rsidRPr="00885DB7" w:rsidRDefault="00FB1480" w:rsidP="005100B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DB7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p</w:t>
            </w:r>
            <w:r w:rsidR="00885DB7"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value</w:t>
            </w:r>
          </w:p>
        </w:tc>
      </w:tr>
      <w:tr w:rsidR="00885DB7" w:rsidRPr="00885DB7" w14:paraId="34D056CB" w14:textId="77777777" w:rsidTr="005100B7">
        <w:trPr>
          <w:jc w:val="center"/>
        </w:trPr>
        <w:tc>
          <w:tcPr>
            <w:tcW w:w="1185" w:type="dxa"/>
            <w:tcBorders>
              <w:top w:val="single" w:sz="12" w:space="0" w:color="000000"/>
            </w:tcBorders>
          </w:tcPr>
          <w:p w14:paraId="0F1660D1" w14:textId="77777777" w:rsidR="00885DB7" w:rsidRPr="00885DB7" w:rsidRDefault="00885DB7" w:rsidP="005100B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Unadjusted</w:t>
            </w:r>
          </w:p>
        </w:tc>
        <w:tc>
          <w:tcPr>
            <w:tcW w:w="2071" w:type="dxa"/>
            <w:tcBorders>
              <w:top w:val="single" w:sz="12" w:space="0" w:color="000000"/>
            </w:tcBorders>
          </w:tcPr>
          <w:p w14:paraId="688CD969" w14:textId="6B4A7578" w:rsidR="00885DB7" w:rsidRPr="00885DB7" w:rsidRDefault="00885DB7" w:rsidP="005100B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1.850 (1.503</w:t>
            </w:r>
            <w:r w:rsidR="005B38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2.278)</w:t>
            </w:r>
          </w:p>
        </w:tc>
        <w:tc>
          <w:tcPr>
            <w:tcW w:w="1265" w:type="dxa"/>
            <w:tcBorders>
              <w:top w:val="single" w:sz="12" w:space="0" w:color="000000"/>
            </w:tcBorders>
          </w:tcPr>
          <w:p w14:paraId="7E7D86C7" w14:textId="7D410AC7" w:rsidR="00885DB7" w:rsidRPr="00885DB7" w:rsidRDefault="005B38DF" w:rsidP="005100B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</w:t>
            </w:r>
            <w:r w:rsidR="00885DB7"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1995" w:type="dxa"/>
            <w:tcBorders>
              <w:top w:val="single" w:sz="12" w:space="0" w:color="000000"/>
            </w:tcBorders>
          </w:tcPr>
          <w:p w14:paraId="30A8873D" w14:textId="0B21825A" w:rsidR="00885DB7" w:rsidRPr="00885DB7" w:rsidRDefault="00885DB7" w:rsidP="005100B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1.172 (0.935</w:t>
            </w:r>
            <w:r w:rsidR="005B38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1.468)</w:t>
            </w:r>
          </w:p>
        </w:tc>
        <w:tc>
          <w:tcPr>
            <w:tcW w:w="1341" w:type="dxa"/>
            <w:tcBorders>
              <w:top w:val="single" w:sz="12" w:space="0" w:color="000000"/>
            </w:tcBorders>
          </w:tcPr>
          <w:p w14:paraId="4C590E3E" w14:textId="77777777" w:rsidR="00885DB7" w:rsidRPr="00885DB7" w:rsidRDefault="00885DB7" w:rsidP="005100B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0.168</w:t>
            </w:r>
          </w:p>
        </w:tc>
        <w:tc>
          <w:tcPr>
            <w:tcW w:w="2061" w:type="dxa"/>
            <w:tcBorders>
              <w:top w:val="single" w:sz="12" w:space="0" w:color="000000"/>
            </w:tcBorders>
          </w:tcPr>
          <w:p w14:paraId="0F844D9F" w14:textId="4EF18C4D" w:rsidR="00885DB7" w:rsidRPr="00885DB7" w:rsidRDefault="00885DB7" w:rsidP="005100B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1.131 (1.083</w:t>
            </w:r>
            <w:r w:rsidR="005B38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1.180)</w:t>
            </w:r>
          </w:p>
        </w:tc>
        <w:tc>
          <w:tcPr>
            <w:tcW w:w="1276" w:type="dxa"/>
            <w:tcBorders>
              <w:top w:val="single" w:sz="12" w:space="0" w:color="000000"/>
            </w:tcBorders>
          </w:tcPr>
          <w:p w14:paraId="61A29238" w14:textId="24112322" w:rsidR="00885DB7" w:rsidRPr="00885DB7" w:rsidRDefault="005B38DF" w:rsidP="005100B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</w:t>
            </w:r>
            <w:r w:rsidR="00885DB7"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</w:tr>
      <w:tr w:rsidR="00885DB7" w:rsidRPr="00885DB7" w14:paraId="21B5C449" w14:textId="77777777" w:rsidTr="005100B7">
        <w:trPr>
          <w:jc w:val="center"/>
        </w:trPr>
        <w:tc>
          <w:tcPr>
            <w:tcW w:w="1185" w:type="dxa"/>
          </w:tcPr>
          <w:p w14:paraId="275F3C55" w14:textId="2A9ADBDA" w:rsidR="00885DB7" w:rsidRPr="00885DB7" w:rsidRDefault="00885DB7" w:rsidP="005100B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Model </w:t>
            </w:r>
            <w:r w:rsidR="003F0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071" w:type="dxa"/>
          </w:tcPr>
          <w:p w14:paraId="0B9A4F51" w14:textId="58C21D72" w:rsidR="00885DB7" w:rsidRPr="00885DB7" w:rsidRDefault="00885DB7" w:rsidP="005100B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1.570 (1.252</w:t>
            </w:r>
            <w:r w:rsidR="005B38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1.969)</w:t>
            </w:r>
          </w:p>
        </w:tc>
        <w:tc>
          <w:tcPr>
            <w:tcW w:w="1265" w:type="dxa"/>
          </w:tcPr>
          <w:p w14:paraId="39E18003" w14:textId="2AAEE993" w:rsidR="00885DB7" w:rsidRPr="00885DB7" w:rsidRDefault="005B38DF" w:rsidP="005100B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</w:t>
            </w:r>
            <w:r w:rsidR="00885DB7"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1995" w:type="dxa"/>
          </w:tcPr>
          <w:p w14:paraId="1AF8C5AA" w14:textId="09C94136" w:rsidR="00885DB7" w:rsidRPr="00885DB7" w:rsidRDefault="00885DB7" w:rsidP="005100B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1.042 (0.830</w:t>
            </w:r>
            <w:r w:rsidR="005B38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1.309)</w:t>
            </w:r>
          </w:p>
        </w:tc>
        <w:tc>
          <w:tcPr>
            <w:tcW w:w="1341" w:type="dxa"/>
          </w:tcPr>
          <w:p w14:paraId="54C3C4AD" w14:textId="77777777" w:rsidR="00885DB7" w:rsidRPr="00885DB7" w:rsidRDefault="00885DB7" w:rsidP="005100B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0.721</w:t>
            </w:r>
          </w:p>
        </w:tc>
        <w:tc>
          <w:tcPr>
            <w:tcW w:w="2061" w:type="dxa"/>
          </w:tcPr>
          <w:p w14:paraId="755D0A58" w14:textId="4A681666" w:rsidR="00885DB7" w:rsidRPr="00885DB7" w:rsidRDefault="00885DB7" w:rsidP="005100B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1.085 (1.034</w:t>
            </w:r>
            <w:r w:rsidR="005B38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1.138)</w:t>
            </w:r>
          </w:p>
        </w:tc>
        <w:tc>
          <w:tcPr>
            <w:tcW w:w="1276" w:type="dxa"/>
          </w:tcPr>
          <w:p w14:paraId="0D62C895" w14:textId="77777777" w:rsidR="00885DB7" w:rsidRPr="00885DB7" w:rsidRDefault="00885DB7" w:rsidP="005100B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</w:tr>
      <w:tr w:rsidR="00885DB7" w:rsidRPr="00885DB7" w14:paraId="6DB63121" w14:textId="77777777" w:rsidTr="005100B7">
        <w:trPr>
          <w:jc w:val="center"/>
        </w:trPr>
        <w:tc>
          <w:tcPr>
            <w:tcW w:w="1185" w:type="dxa"/>
          </w:tcPr>
          <w:p w14:paraId="769B65F0" w14:textId="687DB03C" w:rsidR="00885DB7" w:rsidRPr="00885DB7" w:rsidRDefault="00885DB7" w:rsidP="005100B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Model </w:t>
            </w:r>
            <w:r w:rsidR="003F0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071" w:type="dxa"/>
          </w:tcPr>
          <w:p w14:paraId="42A2AB03" w14:textId="513F4DC8" w:rsidR="00885DB7" w:rsidRPr="00885DB7" w:rsidRDefault="00885DB7" w:rsidP="005100B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1.171 (0.860</w:t>
            </w:r>
            <w:r w:rsidR="005B38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1.596)</w:t>
            </w:r>
          </w:p>
        </w:tc>
        <w:tc>
          <w:tcPr>
            <w:tcW w:w="1265" w:type="dxa"/>
          </w:tcPr>
          <w:p w14:paraId="7587719F" w14:textId="77777777" w:rsidR="00885DB7" w:rsidRPr="00885DB7" w:rsidRDefault="00885DB7" w:rsidP="005100B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0.316</w:t>
            </w:r>
          </w:p>
        </w:tc>
        <w:tc>
          <w:tcPr>
            <w:tcW w:w="1995" w:type="dxa"/>
          </w:tcPr>
          <w:p w14:paraId="681ED14D" w14:textId="5126D91F" w:rsidR="00885DB7" w:rsidRPr="00885DB7" w:rsidRDefault="00885DB7" w:rsidP="005100B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0.904 (0.680</w:t>
            </w:r>
            <w:r w:rsidR="005B38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1.202)</w:t>
            </w:r>
          </w:p>
        </w:tc>
        <w:tc>
          <w:tcPr>
            <w:tcW w:w="1341" w:type="dxa"/>
          </w:tcPr>
          <w:p w14:paraId="01507096" w14:textId="77777777" w:rsidR="00885DB7" w:rsidRPr="00885DB7" w:rsidRDefault="00885DB7" w:rsidP="005100B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0.487</w:t>
            </w:r>
          </w:p>
        </w:tc>
        <w:tc>
          <w:tcPr>
            <w:tcW w:w="2061" w:type="dxa"/>
          </w:tcPr>
          <w:p w14:paraId="05FBD667" w14:textId="59D52EC2" w:rsidR="00885DB7" w:rsidRPr="00885DB7" w:rsidRDefault="00885DB7" w:rsidP="005100B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1.015 (0.952</w:t>
            </w:r>
            <w:r w:rsidR="005B38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1.083)</w:t>
            </w:r>
          </w:p>
        </w:tc>
        <w:tc>
          <w:tcPr>
            <w:tcW w:w="1276" w:type="dxa"/>
          </w:tcPr>
          <w:p w14:paraId="295CF1D5" w14:textId="77777777" w:rsidR="00885DB7" w:rsidRPr="00885DB7" w:rsidRDefault="00885DB7" w:rsidP="005100B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0.639</w:t>
            </w:r>
          </w:p>
        </w:tc>
      </w:tr>
      <w:tr w:rsidR="00885DB7" w:rsidRPr="00885DB7" w14:paraId="31C5CC91" w14:textId="77777777" w:rsidTr="005100B7">
        <w:trPr>
          <w:jc w:val="center"/>
        </w:trPr>
        <w:tc>
          <w:tcPr>
            <w:tcW w:w="1185" w:type="dxa"/>
            <w:tcBorders>
              <w:bottom w:val="single" w:sz="12" w:space="0" w:color="000000"/>
            </w:tcBorders>
          </w:tcPr>
          <w:p w14:paraId="0187BB1C" w14:textId="55F985BF" w:rsidR="00885DB7" w:rsidRPr="00885DB7" w:rsidRDefault="00885DB7" w:rsidP="005100B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Model </w:t>
            </w:r>
            <w:r w:rsidR="003F0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071" w:type="dxa"/>
            <w:tcBorders>
              <w:bottom w:val="single" w:sz="12" w:space="0" w:color="000000"/>
            </w:tcBorders>
          </w:tcPr>
          <w:p w14:paraId="4F21E3A2" w14:textId="7084A5A7" w:rsidR="00885DB7" w:rsidRPr="00885DB7" w:rsidRDefault="00885DB7" w:rsidP="005100B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1.047 (0.776</w:t>
            </w:r>
            <w:r w:rsidR="005B38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1.411)</w:t>
            </w:r>
          </w:p>
        </w:tc>
        <w:tc>
          <w:tcPr>
            <w:tcW w:w="1265" w:type="dxa"/>
            <w:tcBorders>
              <w:bottom w:val="single" w:sz="12" w:space="0" w:color="000000"/>
            </w:tcBorders>
          </w:tcPr>
          <w:p w14:paraId="62269C1C" w14:textId="77777777" w:rsidR="00885DB7" w:rsidRPr="00885DB7" w:rsidRDefault="00885DB7" w:rsidP="005100B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0.766</w:t>
            </w:r>
          </w:p>
        </w:tc>
        <w:tc>
          <w:tcPr>
            <w:tcW w:w="1995" w:type="dxa"/>
            <w:tcBorders>
              <w:bottom w:val="single" w:sz="12" w:space="0" w:color="000000"/>
            </w:tcBorders>
          </w:tcPr>
          <w:p w14:paraId="7E3FD6CE" w14:textId="7EB08E21" w:rsidR="00885DB7" w:rsidRPr="00885DB7" w:rsidRDefault="00885DB7" w:rsidP="005100B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0.829 (0.629</w:t>
            </w:r>
            <w:r w:rsidR="005B38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1.091)</w:t>
            </w:r>
          </w:p>
        </w:tc>
        <w:tc>
          <w:tcPr>
            <w:tcW w:w="1341" w:type="dxa"/>
            <w:tcBorders>
              <w:bottom w:val="single" w:sz="12" w:space="0" w:color="000000"/>
            </w:tcBorders>
          </w:tcPr>
          <w:p w14:paraId="7220879B" w14:textId="77777777" w:rsidR="00885DB7" w:rsidRPr="00885DB7" w:rsidRDefault="00885DB7" w:rsidP="005100B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0.180</w:t>
            </w:r>
          </w:p>
        </w:tc>
        <w:tc>
          <w:tcPr>
            <w:tcW w:w="2061" w:type="dxa"/>
            <w:tcBorders>
              <w:bottom w:val="single" w:sz="12" w:space="0" w:color="000000"/>
            </w:tcBorders>
          </w:tcPr>
          <w:p w14:paraId="64FF3F5D" w14:textId="5FAC9E18" w:rsidR="00885DB7" w:rsidRPr="00885DB7" w:rsidRDefault="00885DB7" w:rsidP="005100B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0.998 (0.936</w:t>
            </w:r>
            <w:r w:rsidR="005B38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1.064)</w:t>
            </w:r>
          </w:p>
        </w:tc>
        <w:tc>
          <w:tcPr>
            <w:tcW w:w="1276" w:type="dxa"/>
            <w:tcBorders>
              <w:bottom w:val="single" w:sz="12" w:space="0" w:color="000000"/>
            </w:tcBorders>
          </w:tcPr>
          <w:p w14:paraId="2F2ECEF1" w14:textId="77777777" w:rsidR="00885DB7" w:rsidRPr="00885DB7" w:rsidRDefault="00885DB7" w:rsidP="005100B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5D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0.957</w:t>
            </w:r>
          </w:p>
        </w:tc>
      </w:tr>
    </w:tbl>
    <w:p w14:paraId="0C45A86D" w14:textId="670970B6" w:rsidR="00885DB7" w:rsidRPr="00C07602" w:rsidRDefault="00885DB7" w:rsidP="00885DB7">
      <w:pPr>
        <w:widowControl/>
        <w:spacing w:line="360" w:lineRule="auto"/>
        <w:rPr>
          <w:rFonts w:eastAsia="等线"/>
          <w:color w:val="000000"/>
          <w:kern w:val="0"/>
          <w:sz w:val="18"/>
          <w:szCs w:val="18"/>
        </w:rPr>
      </w:pPr>
      <w:r w:rsidRPr="00C07602">
        <w:rPr>
          <w:rFonts w:eastAsia="等线" w:hint="eastAsia"/>
          <w:color w:val="000000"/>
          <w:kern w:val="0"/>
          <w:sz w:val="18"/>
          <w:szCs w:val="18"/>
        </w:rPr>
        <w:t>M</w:t>
      </w:r>
      <w:r w:rsidRPr="00C07602">
        <w:rPr>
          <w:rFonts w:eastAsia="等线"/>
          <w:color w:val="000000"/>
          <w:kern w:val="0"/>
          <w:sz w:val="18"/>
          <w:szCs w:val="18"/>
        </w:rPr>
        <w:t xml:space="preserve">odel 1: adjusted for age, </w:t>
      </w:r>
      <w:r>
        <w:rPr>
          <w:rFonts w:eastAsia="等线"/>
          <w:color w:val="000000"/>
          <w:kern w:val="0"/>
          <w:sz w:val="18"/>
          <w:szCs w:val="18"/>
        </w:rPr>
        <w:t>sex</w:t>
      </w:r>
      <w:r w:rsidR="003F069F">
        <w:rPr>
          <w:rFonts w:eastAsia="等线"/>
          <w:color w:val="000000"/>
          <w:kern w:val="0"/>
          <w:sz w:val="18"/>
          <w:szCs w:val="18"/>
        </w:rPr>
        <w:t xml:space="preserve">, </w:t>
      </w:r>
      <w:r w:rsidR="003F069F" w:rsidRPr="00C07602">
        <w:rPr>
          <w:rFonts w:eastAsia="等线"/>
          <w:color w:val="000000"/>
          <w:kern w:val="0"/>
          <w:sz w:val="18"/>
          <w:szCs w:val="18"/>
        </w:rPr>
        <w:t xml:space="preserve">diabetes, </w:t>
      </w:r>
      <w:r w:rsidR="003F069F">
        <w:rPr>
          <w:rFonts w:eastAsia="等线"/>
          <w:color w:val="000000" w:themeColor="text1"/>
          <w:kern w:val="0"/>
          <w:sz w:val="18"/>
          <w:szCs w:val="18"/>
        </w:rPr>
        <w:t>hyperlipidemia,</w:t>
      </w:r>
      <w:r w:rsidR="003F069F" w:rsidRPr="00C07602">
        <w:rPr>
          <w:rFonts w:eastAsia="等线"/>
          <w:color w:val="000000"/>
          <w:kern w:val="0"/>
          <w:sz w:val="18"/>
          <w:szCs w:val="18"/>
        </w:rPr>
        <w:t xml:space="preserve"> previous MI, previous PCI,</w:t>
      </w:r>
      <w:r w:rsidR="003F069F" w:rsidRPr="00A174EA">
        <w:rPr>
          <w:rFonts w:eastAsia="等线"/>
          <w:color w:val="000000" w:themeColor="text1"/>
          <w:kern w:val="0"/>
          <w:sz w:val="18"/>
          <w:szCs w:val="18"/>
        </w:rPr>
        <w:t xml:space="preserve"> </w:t>
      </w:r>
      <w:r w:rsidR="003F069F">
        <w:rPr>
          <w:rFonts w:eastAsia="等线"/>
          <w:color w:val="000000" w:themeColor="text1"/>
          <w:kern w:val="0"/>
          <w:sz w:val="18"/>
          <w:szCs w:val="18"/>
        </w:rPr>
        <w:t>p</w:t>
      </w:r>
      <w:r w:rsidR="003F069F" w:rsidRPr="00C07602">
        <w:rPr>
          <w:rFonts w:eastAsia="等线"/>
          <w:color w:val="000000" w:themeColor="text1"/>
          <w:kern w:val="0"/>
          <w:sz w:val="18"/>
          <w:szCs w:val="18"/>
        </w:rPr>
        <w:t>revious stroke</w:t>
      </w:r>
      <w:r w:rsidR="00351875">
        <w:rPr>
          <w:rFonts w:eastAsia="等线"/>
          <w:color w:val="000000" w:themeColor="text1"/>
          <w:kern w:val="0"/>
          <w:sz w:val="18"/>
          <w:szCs w:val="18"/>
        </w:rPr>
        <w:t>.</w:t>
      </w:r>
    </w:p>
    <w:p w14:paraId="2CA4EC53" w14:textId="44DC817D" w:rsidR="00885DB7" w:rsidRPr="00C07602" w:rsidRDefault="00885DB7" w:rsidP="00885DB7">
      <w:pPr>
        <w:widowControl/>
        <w:spacing w:line="360" w:lineRule="auto"/>
        <w:rPr>
          <w:rFonts w:eastAsia="等线"/>
          <w:color w:val="000000"/>
          <w:kern w:val="0"/>
          <w:sz w:val="18"/>
          <w:szCs w:val="18"/>
        </w:rPr>
      </w:pPr>
      <w:r w:rsidRPr="00C07602">
        <w:rPr>
          <w:rFonts w:eastAsia="等线" w:hint="eastAsia"/>
          <w:color w:val="000000"/>
          <w:kern w:val="0"/>
          <w:sz w:val="18"/>
          <w:szCs w:val="18"/>
        </w:rPr>
        <w:t>M</w:t>
      </w:r>
      <w:r w:rsidRPr="00C07602">
        <w:rPr>
          <w:rFonts w:eastAsia="等线"/>
          <w:color w:val="000000"/>
          <w:kern w:val="0"/>
          <w:sz w:val="18"/>
          <w:szCs w:val="18"/>
        </w:rPr>
        <w:t xml:space="preserve">odel </w:t>
      </w:r>
      <w:r w:rsidR="003F069F">
        <w:rPr>
          <w:rFonts w:eastAsia="等线"/>
          <w:color w:val="000000"/>
          <w:kern w:val="0"/>
          <w:sz w:val="18"/>
          <w:szCs w:val="18"/>
        </w:rPr>
        <w:t>2</w:t>
      </w:r>
      <w:r w:rsidRPr="00C07602">
        <w:rPr>
          <w:rFonts w:eastAsia="等线"/>
          <w:color w:val="000000"/>
          <w:kern w:val="0"/>
          <w:sz w:val="18"/>
          <w:szCs w:val="18"/>
        </w:rPr>
        <w:t xml:space="preserve">: adjusted for variates in Model </w:t>
      </w:r>
      <w:r w:rsidR="003F069F">
        <w:rPr>
          <w:rFonts w:eastAsia="等线"/>
          <w:color w:val="000000"/>
          <w:kern w:val="0"/>
          <w:sz w:val="18"/>
          <w:szCs w:val="18"/>
        </w:rPr>
        <w:t>1</w:t>
      </w:r>
      <w:r w:rsidRPr="00C07602">
        <w:rPr>
          <w:rFonts w:eastAsia="等线"/>
          <w:color w:val="000000"/>
          <w:kern w:val="0"/>
          <w:sz w:val="18"/>
          <w:szCs w:val="18"/>
        </w:rPr>
        <w:t xml:space="preserve"> and T</w:t>
      </w:r>
      <w:r>
        <w:rPr>
          <w:rFonts w:eastAsia="等线"/>
          <w:color w:val="000000"/>
          <w:kern w:val="0"/>
          <w:sz w:val="18"/>
          <w:szCs w:val="18"/>
        </w:rPr>
        <w:t>G</w:t>
      </w:r>
      <w:r w:rsidRPr="00C07602">
        <w:rPr>
          <w:rFonts w:eastAsia="等线"/>
          <w:color w:val="000000"/>
          <w:kern w:val="0"/>
          <w:sz w:val="18"/>
          <w:szCs w:val="18"/>
        </w:rPr>
        <w:t xml:space="preserve">, </w:t>
      </w:r>
      <w:r>
        <w:rPr>
          <w:rFonts w:eastAsia="等线"/>
          <w:color w:val="000000"/>
          <w:kern w:val="0"/>
          <w:sz w:val="18"/>
          <w:szCs w:val="18"/>
        </w:rPr>
        <w:t>TC</w:t>
      </w:r>
      <w:r>
        <w:rPr>
          <w:rFonts w:eastAsia="等线" w:hint="eastAsia"/>
          <w:color w:val="000000"/>
          <w:kern w:val="0"/>
          <w:sz w:val="18"/>
          <w:szCs w:val="18"/>
        </w:rPr>
        <w:t>,</w:t>
      </w:r>
      <w:r>
        <w:rPr>
          <w:rFonts w:eastAsia="等线"/>
          <w:color w:val="000000"/>
          <w:kern w:val="0"/>
          <w:sz w:val="18"/>
          <w:szCs w:val="18"/>
        </w:rPr>
        <w:t xml:space="preserve"> HDL-C, </w:t>
      </w:r>
      <w:r w:rsidRPr="00C07602">
        <w:rPr>
          <w:rFonts w:eastAsia="等线"/>
          <w:color w:val="000000"/>
          <w:kern w:val="0"/>
          <w:sz w:val="18"/>
          <w:szCs w:val="18"/>
        </w:rPr>
        <w:t xml:space="preserve">eGFR, </w:t>
      </w:r>
      <w:r>
        <w:rPr>
          <w:rFonts w:eastAsia="等线"/>
          <w:color w:val="000000"/>
          <w:kern w:val="0"/>
          <w:sz w:val="18"/>
          <w:szCs w:val="18"/>
        </w:rPr>
        <w:t xml:space="preserve">FBG, </w:t>
      </w:r>
      <w:r w:rsidRPr="00C07602">
        <w:rPr>
          <w:rFonts w:eastAsia="等线"/>
          <w:color w:val="000000"/>
          <w:kern w:val="0"/>
          <w:sz w:val="18"/>
          <w:szCs w:val="18"/>
        </w:rPr>
        <w:t>LVEF</w:t>
      </w:r>
      <w:r w:rsidR="003F069F">
        <w:rPr>
          <w:rFonts w:eastAsia="等线"/>
          <w:color w:val="000000"/>
          <w:kern w:val="0"/>
          <w:sz w:val="18"/>
          <w:szCs w:val="18"/>
        </w:rPr>
        <w:t xml:space="preserve">, </w:t>
      </w:r>
      <w:r w:rsidR="003F069F" w:rsidRPr="00C07602">
        <w:rPr>
          <w:rFonts w:eastAsia="等线"/>
          <w:color w:val="000000" w:themeColor="text1"/>
          <w:kern w:val="0"/>
          <w:sz w:val="18"/>
          <w:szCs w:val="18"/>
        </w:rPr>
        <w:t>ACEI/ARB</w:t>
      </w:r>
      <w:r w:rsidR="003F069F" w:rsidRPr="00121F6A">
        <w:rPr>
          <w:rFonts w:eastAsia="等线"/>
          <w:color w:val="000000"/>
          <w:kern w:val="0"/>
          <w:sz w:val="18"/>
          <w:szCs w:val="18"/>
        </w:rPr>
        <w:t xml:space="preserve"> </w:t>
      </w:r>
      <w:r w:rsidR="003F069F" w:rsidRPr="00C07602">
        <w:rPr>
          <w:rFonts w:eastAsia="等线"/>
          <w:color w:val="000000"/>
          <w:kern w:val="0"/>
          <w:sz w:val="18"/>
          <w:szCs w:val="18"/>
        </w:rPr>
        <w:t xml:space="preserve">at </w:t>
      </w:r>
      <w:r w:rsidR="003F069F">
        <w:rPr>
          <w:rFonts w:eastAsia="等线"/>
          <w:color w:val="000000"/>
          <w:kern w:val="0"/>
          <w:sz w:val="18"/>
          <w:szCs w:val="18"/>
        </w:rPr>
        <w:t>discharge</w:t>
      </w:r>
      <w:r w:rsidR="003F069F" w:rsidRPr="00C07602">
        <w:rPr>
          <w:rFonts w:eastAsia="等线"/>
          <w:color w:val="000000"/>
          <w:kern w:val="0"/>
          <w:sz w:val="18"/>
          <w:szCs w:val="18"/>
        </w:rPr>
        <w:t>,</w:t>
      </w:r>
      <w:r w:rsidR="003F069F">
        <w:rPr>
          <w:rFonts w:eastAsia="等线"/>
          <w:color w:val="000000"/>
          <w:kern w:val="0"/>
          <w:sz w:val="18"/>
          <w:szCs w:val="18"/>
        </w:rPr>
        <w:t xml:space="preserve"> OHA</w:t>
      </w:r>
      <w:r w:rsidR="003F069F" w:rsidRPr="00C07602">
        <w:rPr>
          <w:rFonts w:eastAsia="等线"/>
          <w:color w:val="000000"/>
          <w:kern w:val="0"/>
          <w:sz w:val="18"/>
          <w:szCs w:val="18"/>
        </w:rPr>
        <w:t xml:space="preserve"> at </w:t>
      </w:r>
      <w:r w:rsidR="003F069F">
        <w:rPr>
          <w:rFonts w:eastAsia="等线"/>
          <w:color w:val="000000"/>
          <w:kern w:val="0"/>
          <w:sz w:val="18"/>
          <w:szCs w:val="18"/>
        </w:rPr>
        <w:t>discharge</w:t>
      </w:r>
      <w:r w:rsidR="003F069F" w:rsidRPr="00C07602">
        <w:rPr>
          <w:rFonts w:eastAsia="等线"/>
          <w:color w:val="000000"/>
          <w:kern w:val="0"/>
          <w:sz w:val="18"/>
          <w:szCs w:val="18"/>
        </w:rPr>
        <w:t>,</w:t>
      </w:r>
      <w:r w:rsidR="003F069F" w:rsidRPr="00C07602">
        <w:rPr>
          <w:rFonts w:eastAsia="等线" w:hint="eastAsia"/>
          <w:color w:val="000000"/>
          <w:kern w:val="0"/>
          <w:sz w:val="18"/>
          <w:szCs w:val="18"/>
        </w:rPr>
        <w:t xml:space="preserve"> </w:t>
      </w:r>
      <w:r w:rsidR="003F069F" w:rsidRPr="00C07602">
        <w:rPr>
          <w:rFonts w:eastAsia="等线"/>
          <w:color w:val="000000"/>
          <w:kern w:val="0"/>
          <w:sz w:val="18"/>
          <w:szCs w:val="18"/>
        </w:rPr>
        <w:t xml:space="preserve">insulin at </w:t>
      </w:r>
      <w:r w:rsidR="003F069F">
        <w:rPr>
          <w:rFonts w:eastAsia="等线"/>
          <w:color w:val="000000"/>
          <w:kern w:val="0"/>
          <w:sz w:val="18"/>
          <w:szCs w:val="18"/>
        </w:rPr>
        <w:t>discharge</w:t>
      </w:r>
      <w:r w:rsidR="00351875">
        <w:rPr>
          <w:rFonts w:eastAsia="等线"/>
          <w:color w:val="000000"/>
          <w:kern w:val="0"/>
          <w:sz w:val="18"/>
          <w:szCs w:val="18"/>
        </w:rPr>
        <w:t>.</w:t>
      </w:r>
    </w:p>
    <w:p w14:paraId="15E3AA9D" w14:textId="0FBFC145" w:rsidR="00885DB7" w:rsidRPr="00C07602" w:rsidRDefault="00885DB7" w:rsidP="00885DB7">
      <w:pPr>
        <w:widowControl/>
        <w:spacing w:line="360" w:lineRule="auto"/>
        <w:rPr>
          <w:rFonts w:eastAsia="等线"/>
          <w:color w:val="000000"/>
          <w:kern w:val="0"/>
          <w:sz w:val="18"/>
          <w:szCs w:val="18"/>
        </w:rPr>
      </w:pPr>
      <w:r>
        <w:rPr>
          <w:rFonts w:eastAsia="等线"/>
          <w:color w:val="000000"/>
          <w:kern w:val="0"/>
          <w:sz w:val="18"/>
          <w:szCs w:val="18"/>
        </w:rPr>
        <w:t xml:space="preserve">Model </w:t>
      </w:r>
      <w:r w:rsidR="003F069F">
        <w:rPr>
          <w:rFonts w:eastAsia="等线"/>
          <w:color w:val="000000"/>
          <w:kern w:val="0"/>
          <w:sz w:val="18"/>
          <w:szCs w:val="18"/>
        </w:rPr>
        <w:t>3</w:t>
      </w:r>
      <w:r>
        <w:rPr>
          <w:rFonts w:eastAsia="等线"/>
          <w:color w:val="000000"/>
          <w:kern w:val="0"/>
          <w:sz w:val="18"/>
          <w:szCs w:val="18"/>
        </w:rPr>
        <w:t>:</w:t>
      </w:r>
      <w:r w:rsidRPr="00C07602">
        <w:rPr>
          <w:rFonts w:eastAsia="等线"/>
          <w:color w:val="000000"/>
          <w:kern w:val="0"/>
          <w:sz w:val="18"/>
          <w:szCs w:val="18"/>
        </w:rPr>
        <w:t xml:space="preserve"> adjusted for variates in Model </w:t>
      </w:r>
      <w:r w:rsidR="003F069F">
        <w:rPr>
          <w:rFonts w:eastAsia="等线"/>
          <w:color w:val="000000"/>
          <w:kern w:val="0"/>
          <w:sz w:val="18"/>
          <w:szCs w:val="18"/>
        </w:rPr>
        <w:t>2</w:t>
      </w:r>
      <w:r w:rsidRPr="00C07602">
        <w:rPr>
          <w:rFonts w:eastAsia="等线"/>
          <w:color w:val="000000"/>
          <w:kern w:val="0"/>
          <w:sz w:val="18"/>
          <w:szCs w:val="18"/>
        </w:rPr>
        <w:t xml:space="preserve"> and</w:t>
      </w:r>
      <w:r w:rsidRPr="001A037A">
        <w:rPr>
          <w:rFonts w:eastAsia="等线"/>
          <w:color w:val="000000"/>
          <w:kern w:val="0"/>
          <w:sz w:val="18"/>
          <w:szCs w:val="18"/>
        </w:rPr>
        <w:t xml:space="preserve"> </w:t>
      </w:r>
      <w:r>
        <w:rPr>
          <w:rFonts w:eastAsia="等线"/>
          <w:color w:val="000000"/>
          <w:kern w:val="0"/>
          <w:sz w:val="18"/>
          <w:szCs w:val="18"/>
        </w:rPr>
        <w:t>LM lesion, multi-vessel lesion,</w:t>
      </w:r>
      <w:r w:rsidRPr="00C07602">
        <w:rPr>
          <w:rFonts w:eastAsia="等线"/>
          <w:color w:val="000000"/>
          <w:kern w:val="0"/>
          <w:sz w:val="18"/>
          <w:szCs w:val="18"/>
        </w:rPr>
        <w:t xml:space="preserve"> </w:t>
      </w:r>
      <w:r>
        <w:rPr>
          <w:rFonts w:eastAsia="等线"/>
          <w:color w:val="000000" w:themeColor="text1"/>
          <w:kern w:val="0"/>
          <w:sz w:val="18"/>
          <w:szCs w:val="18"/>
        </w:rPr>
        <w:t>i</w:t>
      </w:r>
      <w:r w:rsidRPr="00EF74B5">
        <w:rPr>
          <w:rFonts w:eastAsia="等线"/>
          <w:color w:val="000000" w:themeColor="text1"/>
          <w:kern w:val="0"/>
          <w:sz w:val="18"/>
          <w:szCs w:val="18"/>
        </w:rPr>
        <w:t>n-stent restenosis</w:t>
      </w:r>
      <w:r>
        <w:rPr>
          <w:rFonts w:eastAsia="等线"/>
          <w:color w:val="000000" w:themeColor="text1"/>
          <w:kern w:val="0"/>
          <w:sz w:val="18"/>
          <w:szCs w:val="18"/>
        </w:rPr>
        <w:t>,</w:t>
      </w:r>
      <w:r w:rsidRPr="00C07602">
        <w:rPr>
          <w:rFonts w:eastAsia="等线"/>
          <w:color w:val="000000"/>
          <w:kern w:val="0"/>
          <w:sz w:val="18"/>
          <w:szCs w:val="18"/>
        </w:rPr>
        <w:t xml:space="preserve"> </w:t>
      </w:r>
      <w:r>
        <w:rPr>
          <w:rFonts w:eastAsia="等线"/>
          <w:color w:val="000000" w:themeColor="text1"/>
          <w:kern w:val="0"/>
          <w:sz w:val="18"/>
          <w:szCs w:val="18"/>
        </w:rPr>
        <w:t>c</w:t>
      </w:r>
      <w:r w:rsidRPr="00EF74B5">
        <w:rPr>
          <w:rFonts w:eastAsia="等线"/>
          <w:color w:val="000000" w:themeColor="text1"/>
          <w:kern w:val="0"/>
          <w:sz w:val="18"/>
          <w:szCs w:val="18"/>
        </w:rPr>
        <w:t>hronic total occlusion lesion</w:t>
      </w:r>
      <w:r>
        <w:rPr>
          <w:rFonts w:eastAsia="等线"/>
          <w:color w:val="000000" w:themeColor="text1"/>
          <w:kern w:val="0"/>
          <w:sz w:val="18"/>
          <w:szCs w:val="18"/>
        </w:rPr>
        <w:t xml:space="preserve">, </w:t>
      </w:r>
      <w:r w:rsidRPr="00EF74B5">
        <w:rPr>
          <w:rFonts w:eastAsia="等线"/>
          <w:color w:val="000000"/>
          <w:kern w:val="0"/>
          <w:sz w:val="18"/>
          <w:szCs w:val="18"/>
        </w:rPr>
        <w:t>SYNTAX score,</w:t>
      </w:r>
      <w:r>
        <w:rPr>
          <w:rFonts w:eastAsia="等线"/>
          <w:color w:val="000000"/>
          <w:kern w:val="0"/>
          <w:sz w:val="18"/>
          <w:szCs w:val="18"/>
        </w:rPr>
        <w:t xml:space="preserve"> </w:t>
      </w:r>
      <w:r w:rsidRPr="00EF74B5">
        <w:rPr>
          <w:rFonts w:eastAsia="等线"/>
          <w:color w:val="000000"/>
          <w:kern w:val="0"/>
          <w:sz w:val="18"/>
          <w:szCs w:val="18"/>
        </w:rPr>
        <w:t>LM treatment</w:t>
      </w:r>
      <w:r>
        <w:rPr>
          <w:rFonts w:eastAsia="等线"/>
          <w:color w:val="000000"/>
          <w:kern w:val="0"/>
          <w:sz w:val="18"/>
          <w:szCs w:val="18"/>
        </w:rPr>
        <w:t>,</w:t>
      </w:r>
      <w:r w:rsidRPr="005C5246">
        <w:rPr>
          <w:rFonts w:eastAsia="等线"/>
          <w:color w:val="000000"/>
          <w:kern w:val="0"/>
          <w:sz w:val="18"/>
          <w:szCs w:val="18"/>
        </w:rPr>
        <w:t xml:space="preserve"> </w:t>
      </w:r>
      <w:r w:rsidRPr="00EF74B5">
        <w:rPr>
          <w:rFonts w:eastAsia="等线"/>
          <w:color w:val="000000"/>
          <w:kern w:val="0"/>
          <w:sz w:val="18"/>
          <w:szCs w:val="18"/>
        </w:rPr>
        <w:t>LCX treatment</w:t>
      </w:r>
      <w:r>
        <w:rPr>
          <w:rFonts w:eastAsia="等线"/>
          <w:color w:val="000000"/>
          <w:kern w:val="0"/>
          <w:sz w:val="18"/>
          <w:szCs w:val="18"/>
        </w:rPr>
        <w:t>,</w:t>
      </w:r>
      <w:r w:rsidRPr="005C5246">
        <w:rPr>
          <w:rFonts w:eastAsia="等线"/>
          <w:color w:val="000000"/>
          <w:kern w:val="0"/>
          <w:sz w:val="18"/>
          <w:szCs w:val="18"/>
        </w:rPr>
        <w:t xml:space="preserve"> </w:t>
      </w:r>
      <w:r w:rsidRPr="00EF74B5">
        <w:rPr>
          <w:rFonts w:eastAsia="等线"/>
          <w:color w:val="000000"/>
          <w:kern w:val="0"/>
          <w:sz w:val="18"/>
          <w:szCs w:val="18"/>
        </w:rPr>
        <w:t>RCA treatment</w:t>
      </w:r>
      <w:r>
        <w:rPr>
          <w:rFonts w:eastAsia="等线"/>
          <w:color w:val="000000"/>
          <w:kern w:val="0"/>
          <w:sz w:val="18"/>
          <w:szCs w:val="18"/>
        </w:rPr>
        <w:t>,</w:t>
      </w:r>
      <w:r w:rsidRPr="00C07602">
        <w:rPr>
          <w:rFonts w:eastAsia="等线"/>
          <w:color w:val="000000"/>
          <w:kern w:val="0"/>
          <w:sz w:val="18"/>
          <w:szCs w:val="18"/>
        </w:rPr>
        <w:t xml:space="preserve"> complete revascularization, number of DES</w:t>
      </w:r>
      <w:r w:rsidR="00351875">
        <w:rPr>
          <w:rFonts w:eastAsia="等线"/>
          <w:color w:val="000000"/>
          <w:kern w:val="0"/>
          <w:sz w:val="18"/>
          <w:szCs w:val="18"/>
        </w:rPr>
        <w:t>.</w:t>
      </w:r>
    </w:p>
    <w:p w14:paraId="5A151550" w14:textId="6B92F197" w:rsidR="00885DB7" w:rsidRDefault="00885DB7" w:rsidP="00885DB7">
      <w:pPr>
        <w:widowControl/>
        <w:spacing w:line="360" w:lineRule="auto"/>
        <w:rPr>
          <w:rFonts w:eastAsia="等线"/>
          <w:color w:val="000000"/>
          <w:kern w:val="0"/>
          <w:sz w:val="18"/>
          <w:szCs w:val="18"/>
        </w:rPr>
      </w:pPr>
      <w:proofErr w:type="spellStart"/>
      <w:r>
        <w:rPr>
          <w:rFonts w:eastAsia="等线"/>
          <w:color w:val="000000"/>
          <w:kern w:val="0"/>
          <w:sz w:val="18"/>
          <w:szCs w:val="18"/>
          <w:u w:color="FA5050"/>
          <w:vertAlign w:val="superscript"/>
        </w:rPr>
        <w:t>a</w:t>
      </w:r>
      <w:r w:rsidRPr="00C07602">
        <w:rPr>
          <w:rFonts w:eastAsia="等线"/>
          <w:color w:val="000000"/>
          <w:kern w:val="0"/>
          <w:sz w:val="18"/>
          <w:szCs w:val="18"/>
          <w:u w:color="FA5050"/>
        </w:rPr>
        <w:t>The</w:t>
      </w:r>
      <w:proofErr w:type="spellEnd"/>
      <w:r w:rsidRPr="00C07602">
        <w:rPr>
          <w:rFonts w:eastAsia="等线"/>
          <w:color w:val="000000"/>
          <w:kern w:val="0"/>
          <w:sz w:val="18"/>
          <w:szCs w:val="18"/>
          <w:u w:color="FA5050"/>
        </w:rPr>
        <w:t xml:space="preserve"> HR</w:t>
      </w:r>
      <w:r w:rsidRPr="00C07602">
        <w:rPr>
          <w:rFonts w:eastAsia="等线"/>
          <w:color w:val="000000"/>
          <w:kern w:val="0"/>
          <w:sz w:val="18"/>
          <w:szCs w:val="18"/>
        </w:rPr>
        <w:t xml:space="preserve"> was evaluated regarding the </w:t>
      </w:r>
      <w:proofErr w:type="spellStart"/>
      <w:r w:rsidRPr="00A62AC8">
        <w:rPr>
          <w:rFonts w:eastAsia="微软雅黑"/>
          <w:color w:val="000000"/>
          <w:sz w:val="18"/>
          <w:szCs w:val="18"/>
        </w:rPr>
        <w:t>Tertile</w:t>
      </w:r>
      <w:proofErr w:type="spellEnd"/>
      <w:r>
        <w:rPr>
          <w:rFonts w:eastAsia="微软雅黑"/>
          <w:color w:val="000000"/>
          <w:sz w:val="18"/>
          <w:szCs w:val="18"/>
        </w:rPr>
        <w:t xml:space="preserve"> </w:t>
      </w:r>
      <w:r>
        <w:rPr>
          <w:rFonts w:eastAsia="微软雅黑" w:hint="eastAsia"/>
          <w:color w:val="000000"/>
          <w:sz w:val="18"/>
          <w:szCs w:val="18"/>
        </w:rPr>
        <w:t>I</w:t>
      </w:r>
      <w:r>
        <w:rPr>
          <w:rFonts w:eastAsia="微软雅黑"/>
          <w:color w:val="000000"/>
          <w:sz w:val="18"/>
          <w:szCs w:val="18"/>
        </w:rPr>
        <w:t>II</w:t>
      </w:r>
      <w:r w:rsidRPr="00C07602">
        <w:rPr>
          <w:rFonts w:eastAsia="等线"/>
          <w:color w:val="000000"/>
          <w:kern w:val="0"/>
          <w:sz w:val="18"/>
          <w:szCs w:val="18"/>
        </w:rPr>
        <w:t xml:space="preserve"> of </w:t>
      </w:r>
      <w:proofErr w:type="spellStart"/>
      <w:r w:rsidRPr="000355F7">
        <w:rPr>
          <w:rFonts w:eastAsia="等线"/>
          <w:color w:val="000000" w:themeColor="text1"/>
          <w:kern w:val="0"/>
          <w:sz w:val="18"/>
          <w:szCs w:val="18"/>
        </w:rPr>
        <w:t>eGDR</w:t>
      </w:r>
      <w:proofErr w:type="spellEnd"/>
      <w:r w:rsidRPr="00C07602">
        <w:rPr>
          <w:rFonts w:eastAsia="等线"/>
          <w:color w:val="000000"/>
          <w:kern w:val="0"/>
          <w:sz w:val="18"/>
          <w:szCs w:val="18"/>
        </w:rPr>
        <w:t xml:space="preserve"> as reference</w:t>
      </w:r>
      <w:r w:rsidR="00351875">
        <w:rPr>
          <w:rFonts w:eastAsia="等线"/>
          <w:color w:val="000000"/>
          <w:kern w:val="0"/>
          <w:sz w:val="18"/>
          <w:szCs w:val="18"/>
        </w:rPr>
        <w:t>.</w:t>
      </w:r>
    </w:p>
    <w:p w14:paraId="75DF7474" w14:textId="0CC99ED0" w:rsidR="00885DB7" w:rsidRPr="00E44734" w:rsidRDefault="00885DB7" w:rsidP="00885DB7">
      <w:pPr>
        <w:widowControl/>
        <w:spacing w:line="360" w:lineRule="auto"/>
        <w:rPr>
          <w:rFonts w:eastAsia="等线"/>
          <w:color w:val="000000"/>
          <w:kern w:val="0"/>
          <w:sz w:val="18"/>
          <w:szCs w:val="18"/>
          <w:u w:color="FA5050"/>
        </w:rPr>
      </w:pPr>
      <w:proofErr w:type="spellStart"/>
      <w:r>
        <w:rPr>
          <w:rFonts w:eastAsia="等线"/>
          <w:color w:val="000000"/>
          <w:kern w:val="0"/>
          <w:sz w:val="18"/>
          <w:szCs w:val="18"/>
          <w:u w:color="FA5050"/>
          <w:vertAlign w:val="superscript"/>
        </w:rPr>
        <w:t>b</w:t>
      </w:r>
      <w:r w:rsidRPr="00D374DE">
        <w:rPr>
          <w:rFonts w:eastAsia="等线"/>
          <w:color w:val="000000"/>
          <w:kern w:val="0"/>
          <w:sz w:val="18"/>
          <w:szCs w:val="18"/>
          <w:u w:color="FA5050"/>
        </w:rPr>
        <w:t>The</w:t>
      </w:r>
      <w:proofErr w:type="spellEnd"/>
      <w:r w:rsidRPr="00D374DE">
        <w:rPr>
          <w:rFonts w:eastAsia="等线"/>
          <w:color w:val="000000"/>
          <w:kern w:val="0"/>
          <w:sz w:val="18"/>
          <w:szCs w:val="18"/>
          <w:u w:color="FA5050"/>
        </w:rPr>
        <w:t xml:space="preserve"> HR was evaluated by per 1-unit </w:t>
      </w:r>
      <w:r>
        <w:rPr>
          <w:rFonts w:eastAsia="等线"/>
          <w:color w:val="000000"/>
          <w:kern w:val="0"/>
          <w:sz w:val="18"/>
          <w:szCs w:val="18"/>
          <w:u w:color="FA5050"/>
        </w:rPr>
        <w:t>de</w:t>
      </w:r>
      <w:r w:rsidRPr="00D374DE">
        <w:rPr>
          <w:rFonts w:eastAsia="等线"/>
          <w:color w:val="000000"/>
          <w:kern w:val="0"/>
          <w:sz w:val="18"/>
          <w:szCs w:val="18"/>
          <w:u w:color="FA5050"/>
        </w:rPr>
        <w:t xml:space="preserve">crease of </w:t>
      </w:r>
      <w:proofErr w:type="spellStart"/>
      <w:r w:rsidRPr="000355F7">
        <w:rPr>
          <w:rFonts w:eastAsia="等线"/>
          <w:color w:val="000000" w:themeColor="text1"/>
          <w:kern w:val="0"/>
          <w:sz w:val="18"/>
          <w:szCs w:val="18"/>
        </w:rPr>
        <w:t>eGDR</w:t>
      </w:r>
      <w:proofErr w:type="spellEnd"/>
      <w:r w:rsidR="00351875">
        <w:rPr>
          <w:rFonts w:eastAsia="等线"/>
          <w:color w:val="000000" w:themeColor="text1"/>
          <w:kern w:val="0"/>
          <w:sz w:val="18"/>
          <w:szCs w:val="18"/>
        </w:rPr>
        <w:t>.</w:t>
      </w:r>
    </w:p>
    <w:p w14:paraId="67BCDC4A" w14:textId="594CDBCE" w:rsidR="00442318" w:rsidRPr="005E1289" w:rsidRDefault="00885DB7" w:rsidP="00351875">
      <w:pPr>
        <w:widowControl/>
        <w:spacing w:line="360" w:lineRule="auto"/>
      </w:pPr>
      <w:proofErr w:type="spellStart"/>
      <w:r w:rsidRPr="000355F7">
        <w:rPr>
          <w:rFonts w:eastAsia="等线"/>
          <w:i/>
          <w:iCs/>
          <w:color w:val="000000" w:themeColor="text1"/>
          <w:kern w:val="0"/>
          <w:sz w:val="18"/>
          <w:szCs w:val="18"/>
        </w:rPr>
        <w:t>eGDR</w:t>
      </w:r>
      <w:r>
        <w:rPr>
          <w:rFonts w:eastAsia="等线"/>
          <w:i/>
          <w:iCs/>
          <w:color w:val="000000" w:themeColor="text1"/>
          <w:kern w:val="0"/>
          <w:sz w:val="18"/>
          <w:szCs w:val="18"/>
          <w:vertAlign w:val="subscript"/>
        </w:rPr>
        <w:t>BMI</w:t>
      </w:r>
      <w:proofErr w:type="spellEnd"/>
      <w:r>
        <w:rPr>
          <w:rFonts w:eastAsia="等线"/>
          <w:color w:val="000000" w:themeColor="text1"/>
          <w:kern w:val="0"/>
          <w:sz w:val="18"/>
          <w:szCs w:val="18"/>
          <w:vertAlign w:val="subscript"/>
        </w:rPr>
        <w:t xml:space="preserve"> </w:t>
      </w:r>
      <w:r w:rsidRPr="00500E31">
        <w:rPr>
          <w:rFonts w:eastAsia="等线"/>
          <w:color w:val="000000" w:themeColor="text1"/>
          <w:kern w:val="0"/>
          <w:sz w:val="18"/>
          <w:szCs w:val="18"/>
        </w:rPr>
        <w:t>estimated glucose disposal rate</w:t>
      </w:r>
      <w:r>
        <w:rPr>
          <w:rFonts w:eastAsia="等线"/>
          <w:color w:val="000000" w:themeColor="text1"/>
          <w:kern w:val="0"/>
          <w:sz w:val="18"/>
          <w:szCs w:val="18"/>
        </w:rPr>
        <w:t xml:space="preserve"> calculated by </w:t>
      </w:r>
      <w:r w:rsidRPr="0057089D">
        <w:rPr>
          <w:rFonts w:eastAsia="等线"/>
          <w:color w:val="000000" w:themeColor="text1"/>
          <w:kern w:val="0"/>
          <w:sz w:val="18"/>
          <w:szCs w:val="18"/>
        </w:rPr>
        <w:t>bo</w:t>
      </w:r>
      <w:r w:rsidRPr="000F639F">
        <w:rPr>
          <w:rFonts w:eastAsia="等线"/>
          <w:color w:val="000000" w:themeColor="text1"/>
          <w:kern w:val="0"/>
          <w:sz w:val="18"/>
          <w:szCs w:val="18"/>
        </w:rPr>
        <w:t>dy mass index</w:t>
      </w:r>
      <w:r w:rsidRPr="008840A3">
        <w:rPr>
          <w:rFonts w:eastAsia="等线"/>
          <w:color w:val="000000"/>
          <w:kern w:val="0"/>
          <w:sz w:val="18"/>
          <w:szCs w:val="18"/>
        </w:rPr>
        <w:t>,</w:t>
      </w:r>
      <w:r>
        <w:rPr>
          <w:rFonts w:eastAsia="等线"/>
          <w:color w:val="000000"/>
          <w:kern w:val="0"/>
          <w:sz w:val="18"/>
          <w:szCs w:val="18"/>
        </w:rPr>
        <w:t xml:space="preserve"> </w:t>
      </w:r>
      <w:r w:rsidRPr="00C07602">
        <w:rPr>
          <w:rFonts w:eastAsia="等线"/>
          <w:i/>
          <w:iCs/>
          <w:color w:val="000000"/>
          <w:kern w:val="0"/>
          <w:sz w:val="18"/>
          <w:szCs w:val="18"/>
        </w:rPr>
        <w:t>HR</w:t>
      </w:r>
      <w:r w:rsidRPr="00C07602">
        <w:rPr>
          <w:rFonts w:eastAsia="等线"/>
          <w:color w:val="000000"/>
          <w:kern w:val="0"/>
          <w:sz w:val="18"/>
          <w:szCs w:val="18"/>
        </w:rPr>
        <w:t xml:space="preserve"> hazard ratio, </w:t>
      </w:r>
      <w:r w:rsidRPr="00C07602">
        <w:rPr>
          <w:rFonts w:eastAsia="等线"/>
          <w:i/>
          <w:iCs/>
          <w:color w:val="000000"/>
          <w:kern w:val="0"/>
          <w:sz w:val="18"/>
          <w:szCs w:val="18"/>
        </w:rPr>
        <w:t>CI</w:t>
      </w:r>
      <w:r w:rsidRPr="00C07602">
        <w:rPr>
          <w:rFonts w:eastAsia="等线"/>
          <w:color w:val="000000"/>
          <w:kern w:val="0"/>
          <w:sz w:val="18"/>
          <w:szCs w:val="18"/>
        </w:rPr>
        <w:t xml:space="preserve"> confidence interval</w:t>
      </w:r>
      <w:r w:rsidR="00351875">
        <w:rPr>
          <w:rFonts w:eastAsia="等线"/>
          <w:color w:val="000000"/>
          <w:kern w:val="0"/>
          <w:sz w:val="18"/>
          <w:szCs w:val="18"/>
        </w:rPr>
        <w:t>.</w:t>
      </w:r>
    </w:p>
    <w:sectPr w:rsidR="00442318" w:rsidRPr="005E1289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6B7188" w14:textId="77777777" w:rsidR="00403708" w:rsidRDefault="00403708">
      <w:r>
        <w:separator/>
      </w:r>
    </w:p>
  </w:endnote>
  <w:endnote w:type="continuationSeparator" w:id="0">
    <w:p w14:paraId="2956C0BC" w14:textId="77777777" w:rsidR="00403708" w:rsidRDefault="004037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E65D96" w14:textId="77777777" w:rsidR="00403708" w:rsidRDefault="00403708">
      <w:r>
        <w:separator/>
      </w:r>
    </w:p>
  </w:footnote>
  <w:footnote w:type="continuationSeparator" w:id="0">
    <w:p w14:paraId="0A72A3A4" w14:textId="77777777" w:rsidR="00403708" w:rsidRDefault="004037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8381352"/>
      <w:docPartObj>
        <w:docPartGallery w:val="Page Numbers (Top of Page)"/>
        <w:docPartUnique/>
      </w:docPartObj>
    </w:sdtPr>
    <w:sdtContent>
      <w:p w14:paraId="483CA0B4" w14:textId="5996DCE0" w:rsidR="005100B7" w:rsidRDefault="005100B7">
        <w:pPr>
          <w:pStyle w:val="a3"/>
        </w:pPr>
        <w:r>
          <w:rPr>
            <w:lang w:val="zh-CN"/>
          </w:rPr>
          <w:t xml:space="preserve">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  <w:sz w:val="24"/>
            <w:szCs w:val="24"/>
          </w:rPr>
          <w:fldChar w:fldCharType="separate"/>
        </w:r>
        <w:r w:rsidR="00AB58B6">
          <w:rPr>
            <w:b/>
            <w:bCs/>
            <w:noProof/>
          </w:rPr>
          <w:t>6</w:t>
        </w:r>
        <w:r>
          <w:rPr>
            <w:b/>
            <w:bCs/>
            <w:sz w:val="24"/>
            <w:szCs w:val="24"/>
          </w:rPr>
          <w:fldChar w:fldCharType="end"/>
        </w:r>
        <w:r>
          <w:rPr>
            <w:lang w:val="zh-CN"/>
          </w:rPr>
          <w:t xml:space="preserve"> /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  <w:sz w:val="24"/>
            <w:szCs w:val="24"/>
          </w:rPr>
          <w:fldChar w:fldCharType="separate"/>
        </w:r>
        <w:r w:rsidR="00AB58B6">
          <w:rPr>
            <w:b/>
            <w:bCs/>
            <w:noProof/>
          </w:rPr>
          <w:t>6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14:paraId="58EDEE35" w14:textId="77777777" w:rsidR="005100B7" w:rsidRDefault="005100B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MxMjE2sbSwsDCxtDRS0lEKTi0uzszPAykwqgUAoc1jACwAAAA="/>
  </w:docVars>
  <w:rsids>
    <w:rsidRoot w:val="005B0B5F"/>
    <w:rsid w:val="000032D8"/>
    <w:rsid w:val="000526C9"/>
    <w:rsid w:val="000868E2"/>
    <w:rsid w:val="000A1B9F"/>
    <w:rsid w:val="000B2807"/>
    <w:rsid w:val="000D3D5E"/>
    <w:rsid w:val="0019227F"/>
    <w:rsid w:val="001D7508"/>
    <w:rsid w:val="001F3F67"/>
    <w:rsid w:val="0021273A"/>
    <w:rsid w:val="00225F35"/>
    <w:rsid w:val="00237F93"/>
    <w:rsid w:val="00351875"/>
    <w:rsid w:val="00363E10"/>
    <w:rsid w:val="0037160A"/>
    <w:rsid w:val="00372FAC"/>
    <w:rsid w:val="0037405F"/>
    <w:rsid w:val="003B7456"/>
    <w:rsid w:val="003D3654"/>
    <w:rsid w:val="003F069F"/>
    <w:rsid w:val="003F6C63"/>
    <w:rsid w:val="00401643"/>
    <w:rsid w:val="00403708"/>
    <w:rsid w:val="004345C6"/>
    <w:rsid w:val="00440C47"/>
    <w:rsid w:val="00442318"/>
    <w:rsid w:val="00456B16"/>
    <w:rsid w:val="00492034"/>
    <w:rsid w:val="004D0953"/>
    <w:rsid w:val="004E159C"/>
    <w:rsid w:val="004E1BF2"/>
    <w:rsid w:val="005100B7"/>
    <w:rsid w:val="00531121"/>
    <w:rsid w:val="00576895"/>
    <w:rsid w:val="00582116"/>
    <w:rsid w:val="005B0B5F"/>
    <w:rsid w:val="005B38DF"/>
    <w:rsid w:val="005E1289"/>
    <w:rsid w:val="005F1AB5"/>
    <w:rsid w:val="00600C39"/>
    <w:rsid w:val="00602CCE"/>
    <w:rsid w:val="0066480B"/>
    <w:rsid w:val="006D5873"/>
    <w:rsid w:val="006E1A31"/>
    <w:rsid w:val="00714583"/>
    <w:rsid w:val="00782BDD"/>
    <w:rsid w:val="007A74B9"/>
    <w:rsid w:val="007B64FA"/>
    <w:rsid w:val="00814FA9"/>
    <w:rsid w:val="008445FF"/>
    <w:rsid w:val="00876FB4"/>
    <w:rsid w:val="00885DB7"/>
    <w:rsid w:val="008B67EE"/>
    <w:rsid w:val="008D1AC5"/>
    <w:rsid w:val="00914E3F"/>
    <w:rsid w:val="009153F0"/>
    <w:rsid w:val="0091584D"/>
    <w:rsid w:val="0093721F"/>
    <w:rsid w:val="00961900"/>
    <w:rsid w:val="00983D81"/>
    <w:rsid w:val="00997699"/>
    <w:rsid w:val="009B3DB2"/>
    <w:rsid w:val="00A50FF4"/>
    <w:rsid w:val="00A569A9"/>
    <w:rsid w:val="00A9040C"/>
    <w:rsid w:val="00AB58B6"/>
    <w:rsid w:val="00AC3D1E"/>
    <w:rsid w:val="00AC58CF"/>
    <w:rsid w:val="00AE33C5"/>
    <w:rsid w:val="00AE33E6"/>
    <w:rsid w:val="00B03608"/>
    <w:rsid w:val="00B55E49"/>
    <w:rsid w:val="00B914E9"/>
    <w:rsid w:val="00BA5251"/>
    <w:rsid w:val="00BA5499"/>
    <w:rsid w:val="00C02451"/>
    <w:rsid w:val="00C138D9"/>
    <w:rsid w:val="00C14969"/>
    <w:rsid w:val="00C237A5"/>
    <w:rsid w:val="00C400C9"/>
    <w:rsid w:val="00CA032F"/>
    <w:rsid w:val="00CD1B57"/>
    <w:rsid w:val="00CD75D0"/>
    <w:rsid w:val="00CE3B07"/>
    <w:rsid w:val="00D8383B"/>
    <w:rsid w:val="00D93049"/>
    <w:rsid w:val="00DB0679"/>
    <w:rsid w:val="00DD151F"/>
    <w:rsid w:val="00DF55C9"/>
    <w:rsid w:val="00E26FBF"/>
    <w:rsid w:val="00E30909"/>
    <w:rsid w:val="00E40811"/>
    <w:rsid w:val="00E5009E"/>
    <w:rsid w:val="00E51A9E"/>
    <w:rsid w:val="00E8352A"/>
    <w:rsid w:val="00E835DF"/>
    <w:rsid w:val="00EA40C9"/>
    <w:rsid w:val="00EB6DF7"/>
    <w:rsid w:val="00EE2CF1"/>
    <w:rsid w:val="00EF3A60"/>
    <w:rsid w:val="00EF74B5"/>
    <w:rsid w:val="00F01ACA"/>
    <w:rsid w:val="00F71B29"/>
    <w:rsid w:val="00F93B3B"/>
    <w:rsid w:val="00FA5A28"/>
    <w:rsid w:val="00FB1480"/>
    <w:rsid w:val="00FD4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B1ADAC"/>
  <w15:chartTrackingRefBased/>
  <w15:docId w15:val="{2E45FD73-0743-4792-A87E-854CA3AE7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26C9"/>
    <w:pPr>
      <w:widowControl w:val="0"/>
      <w:jc w:val="both"/>
    </w:pPr>
    <w:rPr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0526C9"/>
    <w:pPr>
      <w:keepNext/>
      <w:keepLines/>
      <w:widowControl/>
      <w:spacing w:before="260" w:after="260" w:line="416" w:lineRule="auto"/>
      <w:jc w:val="lef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qFormat/>
    <w:rsid w:val="000526C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0526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26C9"/>
    <w:rPr>
      <w:sz w:val="18"/>
      <w:szCs w:val="18"/>
    </w:rPr>
  </w:style>
  <w:style w:type="table" w:styleId="a5">
    <w:name w:val="Table Grid"/>
    <w:basedOn w:val="a1"/>
    <w:uiPriority w:val="39"/>
    <w:rsid w:val="000526C9"/>
    <w:rPr>
      <w:rFonts w:asciiTheme="minorHAnsi" w:hAnsiTheme="minorHAnsi" w:cstheme="minorBidi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line number"/>
    <w:basedOn w:val="a0"/>
    <w:uiPriority w:val="99"/>
    <w:semiHidden/>
    <w:unhideWhenUsed/>
    <w:rsid w:val="000526C9"/>
  </w:style>
  <w:style w:type="paragraph" w:styleId="a7">
    <w:name w:val="footer"/>
    <w:basedOn w:val="a"/>
    <w:link w:val="a8"/>
    <w:uiPriority w:val="99"/>
    <w:unhideWhenUsed/>
    <w:rsid w:val="00E500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500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8AD5C2-4C52-4813-B9F2-34B3807FCC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2478</TotalTime>
  <Pages>6</Pages>
  <Words>1612</Words>
  <Characters>9190</Characters>
  <Application>Microsoft Office Word</Application>
  <DocSecurity>0</DocSecurity>
  <Lines>76</Lines>
  <Paragraphs>21</Paragraphs>
  <ScaleCrop>false</ScaleCrop>
  <Company/>
  <LinksUpToDate>false</LinksUpToDate>
  <CharactersWithSpaces>10781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奇</dc:creator>
  <cp:keywords/>
  <dc:description/>
  <cp:lastModifiedBy>刘 驰</cp:lastModifiedBy>
  <cp:revision>15</cp:revision>
  <dcterms:created xsi:type="dcterms:W3CDTF">2021-10-15T02:13:00Z</dcterms:created>
  <dcterms:modified xsi:type="dcterms:W3CDTF">2022-10-27T13:16:00Z</dcterms:modified>
</cp:coreProperties>
</file>