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7B303" w14:textId="77777777" w:rsidR="001C71B2" w:rsidRPr="00546DD3" w:rsidRDefault="0019546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t>Supplementary Tables</w:t>
      </w:r>
      <w:r w:rsidRPr="00546DD3">
        <w:rPr>
          <w:rFonts w:ascii="宋体" w:eastAsia="宋体" w:hAnsi="宋体" w:hint="eastAsia"/>
          <w:b/>
          <w:bCs/>
        </w:rPr>
        <w:t>：</w:t>
      </w:r>
    </w:p>
    <w:p w14:paraId="647B6922" w14:textId="77777777" w:rsidR="001C71B2" w:rsidRPr="00546DD3" w:rsidRDefault="0019546C">
      <w:pPr>
        <w:rPr>
          <w:rFonts w:ascii="Times New Roman" w:hAnsi="Times New Roman"/>
          <w:b/>
          <w:bCs/>
        </w:rPr>
      </w:pPr>
      <w:r w:rsidRPr="00546DD3">
        <w:rPr>
          <w:rFonts w:ascii="Times New Roman" w:hAnsi="Times New Roman"/>
          <w:b/>
          <w:bCs/>
        </w:rPr>
        <w:t xml:space="preserve"> </w:t>
      </w:r>
    </w:p>
    <w:p w14:paraId="6D7D1E88" w14:textId="26EE7E05" w:rsidR="001C71B2" w:rsidRPr="00546DD3" w:rsidRDefault="0052675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t>Supplementary</w:t>
      </w:r>
      <w:r w:rsidRPr="00546DD3">
        <w:rPr>
          <w:rFonts w:ascii="Times New Roman" w:hAnsi="Times New Roman" w:hint="eastAsia"/>
          <w:b/>
          <w:bCs/>
        </w:rPr>
        <w:t xml:space="preserve"> </w:t>
      </w:r>
      <w:r w:rsidR="0019546C" w:rsidRPr="00546DD3">
        <w:rPr>
          <w:rFonts w:ascii="Times New Roman" w:hAnsi="Times New Roman" w:hint="eastAsia"/>
          <w:b/>
          <w:bCs/>
        </w:rPr>
        <w:t>Table 1. Baseline characteristics between POAF group and non-POAF group</w:t>
      </w:r>
    </w:p>
    <w:tbl>
      <w:tblPr>
        <w:tblStyle w:val="a3"/>
        <w:tblpPr w:leftFromText="180" w:rightFromText="180" w:vertAnchor="text" w:horzAnchor="page" w:tblpX="692" w:tblpY="264"/>
        <w:tblOverlap w:val="never"/>
        <w:tblW w:w="15504" w:type="dxa"/>
        <w:tblLayout w:type="fixed"/>
        <w:tblLook w:val="04A0" w:firstRow="1" w:lastRow="0" w:firstColumn="1" w:lastColumn="0" w:noHBand="0" w:noVBand="1"/>
      </w:tblPr>
      <w:tblGrid>
        <w:gridCol w:w="1505"/>
        <w:gridCol w:w="1962"/>
        <w:gridCol w:w="2100"/>
        <w:gridCol w:w="1067"/>
        <w:gridCol w:w="1933"/>
        <w:gridCol w:w="1817"/>
        <w:gridCol w:w="850"/>
        <w:gridCol w:w="1723"/>
        <w:gridCol w:w="1682"/>
        <w:gridCol w:w="865"/>
      </w:tblGrid>
      <w:tr w:rsidR="001C71B2" w:rsidRPr="00546DD3" w14:paraId="70EC7016" w14:textId="77777777">
        <w:trPr>
          <w:trHeight w:val="336"/>
        </w:trPr>
        <w:tc>
          <w:tcPr>
            <w:tcW w:w="1505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40937CC" w14:textId="77777777" w:rsidR="001C71B2" w:rsidRPr="00546DD3" w:rsidRDefault="001C71B2">
            <w:pPr>
              <w:rPr>
                <w:rFonts w:ascii="Times New Roman" w:hAnsi="Times New Roman"/>
                <w:kern w:val="0"/>
              </w:rPr>
            </w:pPr>
          </w:p>
        </w:tc>
        <w:tc>
          <w:tcPr>
            <w:tcW w:w="512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AE78A2" w14:textId="77777777" w:rsidR="001C71B2" w:rsidRPr="00546DD3" w:rsidRDefault="0019546C">
            <w:pPr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Un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matched</w:t>
            </w:r>
          </w:p>
        </w:tc>
        <w:tc>
          <w:tcPr>
            <w:tcW w:w="46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56AB80" w14:textId="77777777" w:rsidR="001C71B2" w:rsidRPr="00546DD3" w:rsidRDefault="0019546C">
            <w:pPr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1:1 PSM</w:t>
            </w:r>
          </w:p>
        </w:tc>
        <w:tc>
          <w:tcPr>
            <w:tcW w:w="427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FE46BB" w14:textId="77777777" w:rsidR="001C71B2" w:rsidRPr="00546DD3" w:rsidRDefault="0019546C">
            <w:pPr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IPTW</w:t>
            </w:r>
          </w:p>
        </w:tc>
      </w:tr>
      <w:tr w:rsidR="001C71B2" w:rsidRPr="00546DD3" w14:paraId="7DAC83D4" w14:textId="77777777">
        <w:trPr>
          <w:trHeight w:val="90"/>
        </w:trPr>
        <w:tc>
          <w:tcPr>
            <w:tcW w:w="150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994FB72" w14:textId="77777777" w:rsidR="001C71B2" w:rsidRPr="00546DD3" w:rsidRDefault="001C71B2">
            <w:pPr>
              <w:rPr>
                <w:rFonts w:ascii="Times New Roman" w:hAnsi="Times New Roman"/>
                <w:kern w:val="0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37F1D35" w14:textId="77777777" w:rsidR="001C71B2" w:rsidRPr="00546DD3" w:rsidRDefault="0019546C">
            <w:pPr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non-POAF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E903718" w14:textId="77777777" w:rsidR="001C71B2" w:rsidRPr="00546DD3" w:rsidRDefault="0019546C">
            <w:pPr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 xml:space="preserve">POAF 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D9E8070" w14:textId="77777777" w:rsidR="001C71B2" w:rsidRPr="00546DD3" w:rsidRDefault="0019546C">
            <w:pPr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 w:rsidRPr="00546DD3">
              <w:rPr>
                <w:rFonts w:ascii="Times New Roman" w:hAnsi="Times New Roman" w:hint="eastAsia"/>
                <w:b/>
                <w:bCs/>
                <w:i/>
                <w:iCs/>
                <w:kern w:val="0"/>
              </w:rPr>
              <w:t>p value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4B23808" w14:textId="77777777" w:rsidR="001C71B2" w:rsidRPr="00546DD3" w:rsidRDefault="0019546C">
            <w:pPr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non-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>POAF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41C6199" w14:textId="77777777" w:rsidR="001C71B2" w:rsidRPr="00546DD3" w:rsidRDefault="0019546C">
            <w:pPr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POAF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FD90A7E" w14:textId="77777777" w:rsidR="001C71B2" w:rsidRPr="00546DD3" w:rsidRDefault="0019546C">
            <w:pPr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 w:rsidRPr="00546DD3">
              <w:rPr>
                <w:rFonts w:ascii="Times New Roman" w:hAnsi="Times New Roman" w:hint="eastAsia"/>
                <w:b/>
                <w:bCs/>
                <w:i/>
                <w:iCs/>
                <w:kern w:val="0"/>
              </w:rPr>
              <w:t>p value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4744A6F" w14:textId="77777777" w:rsidR="001C71B2" w:rsidRPr="00546DD3" w:rsidRDefault="0019546C">
            <w:pPr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non-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>POAF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C5842D0" w14:textId="77777777" w:rsidR="001C71B2" w:rsidRPr="00546DD3" w:rsidRDefault="0019546C">
            <w:pPr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POAF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1081223" w14:textId="77777777" w:rsidR="001C71B2" w:rsidRPr="00546DD3" w:rsidRDefault="0019546C">
            <w:pPr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 w:rsidRPr="00546DD3">
              <w:rPr>
                <w:rFonts w:ascii="Times New Roman" w:hAnsi="Times New Roman" w:hint="eastAsia"/>
                <w:b/>
                <w:bCs/>
                <w:i/>
                <w:iCs/>
                <w:kern w:val="0"/>
              </w:rPr>
              <w:t>p value</w:t>
            </w:r>
          </w:p>
        </w:tc>
      </w:tr>
      <w:tr w:rsidR="001C71B2" w:rsidRPr="00546DD3" w14:paraId="0F373FCC" w14:textId="77777777">
        <w:trPr>
          <w:trHeight w:val="336"/>
        </w:trPr>
        <w:tc>
          <w:tcPr>
            <w:tcW w:w="150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4A6848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n</w:t>
            </w:r>
          </w:p>
        </w:tc>
        <w:tc>
          <w:tcPr>
            <w:tcW w:w="196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8F6D3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8244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5CE53E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3604</w:t>
            </w:r>
          </w:p>
        </w:tc>
        <w:tc>
          <w:tcPr>
            <w:tcW w:w="10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D33956" w14:textId="77777777" w:rsidR="001C71B2" w:rsidRPr="00546DD3" w:rsidRDefault="001C71B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</w:p>
        </w:tc>
        <w:tc>
          <w:tcPr>
            <w:tcW w:w="193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4B92D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3506</w:t>
            </w:r>
          </w:p>
        </w:tc>
        <w:tc>
          <w:tcPr>
            <w:tcW w:w="18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4C88C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3506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286295" w14:textId="77777777" w:rsidR="001C71B2" w:rsidRPr="00546DD3" w:rsidRDefault="001C71B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</w:p>
        </w:tc>
        <w:tc>
          <w:tcPr>
            <w:tcW w:w="17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5AC69E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3478.27</w:t>
            </w:r>
          </w:p>
        </w:tc>
        <w:tc>
          <w:tcPr>
            <w:tcW w:w="168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82891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3494.7</w:t>
            </w:r>
          </w:p>
        </w:tc>
        <w:tc>
          <w:tcPr>
            <w:tcW w:w="86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D23491" w14:textId="77777777" w:rsidR="001C71B2" w:rsidRPr="00546DD3" w:rsidRDefault="001C71B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 w:rsidR="001C71B2" w:rsidRPr="00546DD3" w14:paraId="69E8583C" w14:textId="77777777">
        <w:trPr>
          <w:trHeight w:val="632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973386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Age, y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ears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A0814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62[55, 67]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8C8CA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65[59, 70]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FDF42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color w:val="000000"/>
                <w:kern w:val="0"/>
              </w:rPr>
              <w:t>&lt;0.001*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8B9F0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65[59, 70]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60D84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65.00[59, 70]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56555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0.698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13D46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65[59, 70]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C7397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65[59, 70]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F3AAB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0.971</w:t>
            </w:r>
          </w:p>
        </w:tc>
      </w:tr>
      <w:tr w:rsidR="001C71B2" w:rsidRPr="00546DD3" w14:paraId="0AFADCFE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8DF361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 xml:space="preserve">Male 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(%)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BE943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6135 (74.4)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4838B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2828 (78.5)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B4128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&lt;0.001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36B2C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2768 (79.0)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758D4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2747 (78.4)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B9C8E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0.56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5D96F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2723.5 (78.3)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75796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2736.7 (78.3)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BECE3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0.991</w:t>
            </w:r>
          </w:p>
        </w:tc>
      </w:tr>
      <w:tr w:rsidR="001C71B2" w:rsidRPr="00546DD3" w14:paraId="45A3B314" w14:textId="77777777">
        <w:trPr>
          <w:trHeight w:val="632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FCC627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BMI, kg/m</w:t>
            </w:r>
            <w:r w:rsidRPr="00546DD3">
              <w:rPr>
                <w:rFonts w:ascii="Times New Roman" w:hAnsi="Times New Roman"/>
                <w:b/>
                <w:bCs/>
                <w:kern w:val="0"/>
                <w:vertAlign w:val="superscript"/>
              </w:rPr>
              <w:t>2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4AA3C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25.8[23.8, 27.5]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78F7E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25.8[24, 27.6]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CC56F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0.17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31A42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25.8[23.8, 27.5]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73B5F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25.8[24, 27.6]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180B3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0.105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71F71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25.7[23.8, 27.4]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21389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25.8[24, 27.6]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84259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0.007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</w:tr>
      <w:tr w:rsidR="001C71B2" w:rsidRPr="00546DD3" w14:paraId="06A11038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19E534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 xml:space="preserve">Hypertension 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(%)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7AC02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4988 (60.5)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2A5DD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2288 (63.5)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5F4B3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0.002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D445D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2258 (64.4)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88BF1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2214 (63.1)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17E21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0.285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48AB2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2208.3 (63.5)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DBA0A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2216.2 (63.4)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AE453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0.943</w:t>
            </w:r>
          </w:p>
        </w:tc>
      </w:tr>
      <w:tr w:rsidR="001C71B2" w:rsidRPr="00546DD3" w14:paraId="641E5A88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F7D649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 xml:space="preserve">Diabetes 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(%)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E4933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3189 (38.7)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F0D057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1420 (39.4)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75834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0.473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3932C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1361 (38.8)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5EA25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1376 (39.2)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85A79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0.732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7BEFA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1363.6 (39.2)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A4B2CE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1373.7 (39.3)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6C4EF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0.917</w:t>
            </w:r>
          </w:p>
        </w:tc>
      </w:tr>
      <w:tr w:rsidR="001C71B2" w:rsidRPr="00546DD3" w14:paraId="1463103C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83F675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 xml:space="preserve">COPD 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(%)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92EBA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123 (1.5)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6736F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92 (2.6)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B47EA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&lt;0.001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6B3C6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81 (2.3)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F95207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83 (2.4)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CC8DC5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0.937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676D0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82.1 (2.4)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CE4A55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81.5 (2.3)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067FD7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0.933</w:t>
            </w:r>
          </w:p>
        </w:tc>
      </w:tr>
      <w:tr w:rsidR="001C71B2" w:rsidRPr="00546DD3" w14:paraId="2EE8C35F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7278F5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Hyper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 xml:space="preserve">lipidemia 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(%)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97281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4872 (59.1)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EAB16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2059 (57.1)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A3D61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0.048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581F85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2041 (58.2)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BE06E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2020 (57.6)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1AF69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0.629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72438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2002.4 (57.6)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94D7D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2007.2 (57.4)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288E5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0.899</w:t>
            </w:r>
          </w:p>
        </w:tc>
      </w:tr>
      <w:tr w:rsidR="001C71B2" w:rsidRPr="00546DD3" w14:paraId="4D3A9F84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9BD65A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 xml:space="preserve">CKD 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(%)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7AFD75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132 (1.6)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5A454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120 (3.3)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206B1E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&lt;0.001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BA2BD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93 (2.7)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3013E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93 (2.7)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7814B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C009E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92.8 (2.7)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49813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96.9 (2.8)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EF1D1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0.775</w:t>
            </w:r>
          </w:p>
        </w:tc>
      </w:tr>
      <w:tr w:rsidR="001C71B2" w:rsidRPr="00546DD3" w14:paraId="78DE8C91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066757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 xml:space="preserve">PCI history 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(%)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B7640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878 (10.7)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8517D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390 (10.8)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F06EE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0.807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DB0E4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368 (10.5)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C061F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372 (10.6)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7BDB5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0.907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9B4EF5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367.9 (10.6)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30F47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376.0 (10.8)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1FE69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0.776</w:t>
            </w:r>
          </w:p>
        </w:tc>
      </w:tr>
      <w:tr w:rsidR="001C71B2" w:rsidRPr="00546DD3" w14:paraId="4B0772D3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C382BA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 xml:space="preserve">Stroke history 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(%)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7ACA5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1034 (12.5)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B19BB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573 (15.9)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AE833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&lt;0.001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ED558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543 (15.5)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F74035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544 (15.5)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67307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BBC90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544.9 (15.7)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1B21E7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545.4 (15.6)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F05C0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0.939</w:t>
            </w:r>
          </w:p>
        </w:tc>
      </w:tr>
      <w:tr w:rsidR="001C71B2" w:rsidRPr="00546DD3" w14:paraId="0521777E" w14:textId="77777777">
        <w:trPr>
          <w:trHeight w:val="90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CCF346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 xml:space="preserve">Cardiac surgery history 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(%)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9DB07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37 (0.4)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880F77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41 (1.1)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C6053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&lt;0.001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C3300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33 (0.9)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15571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35 (1.0)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BB57E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0.903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277855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32 (0.9)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4018B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32.6 (0.9)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00008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0.953</w:t>
            </w:r>
          </w:p>
        </w:tc>
      </w:tr>
      <w:tr w:rsidR="001C71B2" w:rsidRPr="00546DD3" w14:paraId="2B216B5C" w14:textId="77777777">
        <w:trPr>
          <w:trHeight w:val="632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F1C9A7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On-pump CABG (%)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D2044E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515 (6.2)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FBE8E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335 (9.3)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227AB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color w:val="000000"/>
                <w:kern w:val="0"/>
              </w:rPr>
              <w:t>&lt;0.001*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CBDE6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318 (9.1)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2020B7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302 (8.6)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93B34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0.528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52218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299.0 (8.6)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DD3DB7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299.9 (8.6)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95711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0.979</w:t>
            </w:r>
          </w:p>
        </w:tc>
      </w:tr>
      <w:tr w:rsidR="001C71B2" w:rsidRPr="00546DD3" w14:paraId="55FCD1C5" w14:textId="77777777">
        <w:trPr>
          <w:trHeight w:val="632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206BA2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lastRenderedPageBreak/>
              <w:t>Operation time, h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CDFD1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4[4, 5]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725F7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4[4, 5]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C681A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&lt;0.001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698B1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4[4, 5]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0A930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4[4, 5]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B755E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0.308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682B8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4[4, 5]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5AD05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4[4, 5]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F805A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0.683</w:t>
            </w:r>
          </w:p>
        </w:tc>
      </w:tr>
      <w:tr w:rsidR="001C71B2" w:rsidRPr="00546DD3" w14:paraId="74DDDB24" w14:textId="77777777">
        <w:trPr>
          <w:trHeight w:val="632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085C10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A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 xml:space="preserve">nticoagulation 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(%)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C0C86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83 (1.0)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D5C5AE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86 (2.4)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0D740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&lt;0.001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85BB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39 (1.1)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53B0B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83 (2.4)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AFDEC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&lt;0.001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0196B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39.2 (1.1)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00977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81.9 (2.3)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BFA30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&lt;0.001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</w:tr>
      <w:tr w:rsidR="001C71B2" w:rsidRPr="00546DD3" w14:paraId="7D5F5559" w14:textId="77777777">
        <w:trPr>
          <w:trHeight w:val="632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2CFC98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A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 xml:space="preserve">ntiplatelet 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(%)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E351A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8035 (97.5)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BF2B17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3494 (97.0)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E4BB2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0.099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ED21B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3407 (97.3)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33FD4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3415 (97.4)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88F18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0.707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A776D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3375.8 (97.1)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867D3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3395.7 (97.2)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7F0E9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0.832</w:t>
            </w:r>
          </w:p>
        </w:tc>
      </w:tr>
      <w:tr w:rsidR="001C71B2" w:rsidRPr="00546DD3" w14:paraId="18A6F961" w14:textId="77777777">
        <w:trPr>
          <w:trHeight w:val="316"/>
        </w:trPr>
        <w:tc>
          <w:tcPr>
            <w:tcW w:w="155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5A34C3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Preoperative laboratory data</w:t>
            </w:r>
          </w:p>
        </w:tc>
      </w:tr>
      <w:tr w:rsidR="001C71B2" w:rsidRPr="00546DD3" w14:paraId="6CA4F3EB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B9BE3A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TG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, mmol/L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C3958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1.60[1.15, 1.85]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4D444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1.52[1.07, 1.78]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41FE0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&lt;0.001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BB84B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1.54[1.1, 1.76]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DF84C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1.52[1.07, 1.79]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F66CE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0.42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BD089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1.54[1.11, 1.76]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FED8C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1.52[1.07, 1.79]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CE266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0.218</w:t>
            </w:r>
          </w:p>
        </w:tc>
      </w:tr>
      <w:tr w:rsidR="001C71B2" w:rsidRPr="00546DD3" w14:paraId="0C1C79B9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2E73C9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TC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, mmol/L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1CB1C7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3.96[3.38, 4.35]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DCC4E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3.96[3.31, 4.3]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7AD92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&lt;0.001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E9F4C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3.96[3.33, 4.27]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604BF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3.96[3.31, 4.3]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4E014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0.808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9367B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3.96[3.34, 4.28]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FDD0E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3.96[3.31, 4.3]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444BC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0.35</w:t>
            </w:r>
          </w:p>
        </w:tc>
      </w:tr>
      <w:tr w:rsidR="001C71B2" w:rsidRPr="00546DD3" w14:paraId="4C8143CF" w14:textId="77777777">
        <w:trPr>
          <w:trHeight w:val="632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7672EB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Cr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>, μmol/L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236A8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</w:rPr>
            </w:pPr>
            <w:r w:rsidRPr="00546DD3">
              <w:rPr>
                <w:rFonts w:ascii="Times New Roman" w:hAnsi="Times New Roman" w:hint="eastAsia"/>
                <w:kern w:val="0"/>
              </w:rPr>
              <w:t>69[59, 81.1]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B9952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</w:rPr>
            </w:pPr>
            <w:r w:rsidRPr="00546DD3">
              <w:rPr>
                <w:rFonts w:ascii="Times New Roman" w:hAnsi="Times New Roman" w:hint="eastAsia"/>
                <w:kern w:val="0"/>
              </w:rPr>
              <w:t>73[61.8, 86.8]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9AEAA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</w:rPr>
            </w:pPr>
            <w:r w:rsidRPr="00546DD3">
              <w:rPr>
                <w:rFonts w:ascii="Times New Roman" w:hAnsi="Times New Roman" w:hint="eastAsia"/>
                <w:kern w:val="0"/>
              </w:rPr>
              <w:t>&lt;0.001</w:t>
            </w:r>
            <w:r w:rsidRPr="00546DD3">
              <w:rPr>
                <w:rFonts w:ascii="Times New Roman" w:hAnsi="Times New Roman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28F67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71.5[60.8, 83.97]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83048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72.6[61.6, 86.2]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5065D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608E1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71.3[60.8, 83.9]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37512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72.5[61.6, 86.1]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30643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</w:tr>
      <w:tr w:rsidR="001C71B2" w:rsidRPr="00546DD3" w14:paraId="16691921" w14:textId="77777777">
        <w:trPr>
          <w:trHeight w:val="632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132E06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UA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>, μmol/L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D95D2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334.2[280.9, 371.3]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D71A6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334.2[286, 377.9]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1D943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0.064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CD2E1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334.2[284.2, 372.1]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6F310E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334.2[284.5, 377.9]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B9BF1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0.4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E51A3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334.2[283.4, 375.4]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2AAA2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334.2[284.9, 376.8]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CEB0F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0.865</w:t>
            </w:r>
          </w:p>
        </w:tc>
      </w:tr>
      <w:tr w:rsidR="001C71B2" w:rsidRPr="00546DD3" w14:paraId="09A35746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F5CF71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K</w:t>
            </w:r>
            <w:r w:rsidRPr="00546DD3">
              <w:rPr>
                <w:rFonts w:ascii="Times New Roman" w:hAnsi="Times New Roman"/>
                <w:b/>
                <w:bCs/>
                <w:kern w:val="0"/>
                <w:vertAlign w:val="superscript"/>
              </w:rPr>
              <w:t>+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, mmol/L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2414B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4.07[3.84, 4.29]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3AA0B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4.09[3.84, 4.34]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3390B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&lt;0.001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42FA2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4.09[3.85, 4.33]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84270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4.08[3.84, 4.33]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DAF8F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0.739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8EBE87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4.09[3.85, 4.32]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3018D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4.09[3.84, 4.33]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36854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0.974</w:t>
            </w:r>
          </w:p>
        </w:tc>
      </w:tr>
      <w:tr w:rsidR="001C71B2" w:rsidRPr="00546DD3" w14:paraId="05568719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57DC8A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Ca</w:t>
            </w:r>
            <w:r w:rsidRPr="00546DD3">
              <w:rPr>
                <w:rFonts w:ascii="Times New Roman" w:hAnsi="Times New Roman"/>
                <w:b/>
                <w:bCs/>
                <w:kern w:val="0"/>
                <w:vertAlign w:val="superscript"/>
              </w:rPr>
              <w:t>2+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, mmol/L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B4783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2.22[2.06, 2.33]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75C1C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2.21[2.04, 2.32]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97043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0.004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89C2E5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2.21[2.04, 2.32]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068A0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2.21[2.04, 2.32]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EB242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0.796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D61F8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2.21[2.04, 2.32]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83EBC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2.21[2.04, 2.32]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F8656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0.856</w:t>
            </w:r>
          </w:p>
        </w:tc>
      </w:tr>
      <w:tr w:rsidR="001C71B2" w:rsidRPr="00546DD3" w14:paraId="1F009A95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896E6C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Mg</w:t>
            </w:r>
            <w:r w:rsidRPr="00546DD3">
              <w:rPr>
                <w:rFonts w:ascii="Times New Roman" w:hAnsi="Times New Roman"/>
                <w:b/>
                <w:bCs/>
                <w:kern w:val="0"/>
                <w:vertAlign w:val="superscript"/>
              </w:rPr>
              <w:t>2+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, mmol/L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5E02B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0.88[0.82, 0.93]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9C273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0.88[0.83, 0.95]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9A1E6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&lt;0.001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8E690E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0.88[0.83, 0.94]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612B0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0.88[0.83, 0.94]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BCAFC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0.803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B0C91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0.88[0.82, 0.94]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1ECA6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0.88[0.83, 0.94]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48F58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0.941</w:t>
            </w:r>
          </w:p>
        </w:tc>
      </w:tr>
      <w:tr w:rsidR="001C71B2" w:rsidRPr="00546DD3" w14:paraId="24D97035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370BBC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CK-MB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 xml:space="preserve">, 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>ng/ml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CA21A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2.9 [1.7, 6.1]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7B101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3.1[1.7, 6.6]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2604B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0.004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8F0AB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3.3[1.8, 6.9]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99DC9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3[1.7, 6.4]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B0D18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0.026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6393E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3.1[1.8, 6.7]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2E70B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3.1[1.7, 6.4]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A70E3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0.292</w:t>
            </w:r>
          </w:p>
        </w:tc>
      </w:tr>
      <w:tr w:rsidR="001C71B2" w:rsidRPr="00546DD3" w14:paraId="747430CE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B27074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TnI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, pg/ml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90EBC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0.18[0.07, 0.49]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B12E3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0.19[0.07, 0.54]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47E64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0.049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59FEE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0.19[0.07, 0.57]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946D8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0.18[0.07, 0.52]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39F7A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0.138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DEC34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0.19[0.07, 0.57]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F6F73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0.18[0.07, 0.52]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7743E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0.247</w:t>
            </w:r>
          </w:p>
        </w:tc>
      </w:tr>
      <w:tr w:rsidR="001C71B2" w:rsidRPr="00546DD3" w14:paraId="72CE6AF4" w14:textId="77777777">
        <w:trPr>
          <w:trHeight w:val="632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814AC5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Mb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, ng/ml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1E2BD5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176[40.4, 315]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8429B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176.45[40.7, 304.62]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408F05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0.626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BB9F3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181.25[39.73, 316.75]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D8BAA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174.05[39.9, 302]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7C99A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0.227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1FED2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177.11[40.1, 315]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DA5F5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175.52[39.91, 304]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895D5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0.433</w:t>
            </w:r>
          </w:p>
        </w:tc>
      </w:tr>
      <w:tr w:rsidR="001C71B2" w:rsidRPr="00546DD3" w14:paraId="2D9D8955" w14:textId="77777777">
        <w:trPr>
          <w:trHeight w:val="632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EA141D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BNP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, pg/ml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1297F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175[74, 276]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5BD8A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220[92, 377]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948D3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color w:val="000000"/>
                <w:kern w:val="0"/>
              </w:rPr>
              <w:t>&lt;0.001*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FA301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209[93, 345]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13327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213[90, 362]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84498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0.446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05F717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209[91, 336]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E523E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212.28[89, 358]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9EC94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0.317</w:t>
            </w:r>
          </w:p>
        </w:tc>
      </w:tr>
      <w:tr w:rsidR="001C71B2" w:rsidRPr="00546DD3" w14:paraId="135FCC9C" w14:textId="77777777">
        <w:trPr>
          <w:trHeight w:val="316"/>
        </w:trPr>
        <w:tc>
          <w:tcPr>
            <w:tcW w:w="155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AA4D2F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Preoperative echocardiographic data</w:t>
            </w:r>
          </w:p>
        </w:tc>
      </w:tr>
      <w:tr w:rsidR="001C71B2" w:rsidRPr="00546DD3" w14:paraId="46676D15" w14:textId="77777777">
        <w:trPr>
          <w:trHeight w:val="632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39298D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LA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D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>, mm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FBFED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36.66[35, 38]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6D025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36.66[35, 39]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FF4A9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&lt;0.001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DCBF2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36.66[35, 39]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9CF15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36.66[35, 39]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E256DD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0.923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2B3D1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36.66[35, 39]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D38F4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36.66[35, 39]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2C23D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0.979</w:t>
            </w:r>
          </w:p>
        </w:tc>
      </w:tr>
      <w:tr w:rsidR="001C71B2" w:rsidRPr="00546DD3" w14:paraId="46148583" w14:textId="77777777">
        <w:trPr>
          <w:trHeight w:val="632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D09C25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LVEF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, %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02DEEE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59.43[58, 65]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F1FB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59.43[56, 63]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E14FE1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color w:val="000000"/>
                <w:kern w:val="0"/>
              </w:rPr>
              <w:t>&lt;0.001*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C249D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59.43[56, 64]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96EA63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59.43[56, 64]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AA9D6C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0.904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6620A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59.43[56, 64]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00BB5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59.43[56, 64]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206D7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0.86</w:t>
            </w:r>
          </w:p>
        </w:tc>
      </w:tr>
      <w:tr w:rsidR="001C71B2" w:rsidRPr="00546DD3" w14:paraId="2C477200" w14:textId="77777777">
        <w:trPr>
          <w:trHeight w:val="316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52C22B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lastRenderedPageBreak/>
              <w:t xml:space="preserve">E/A 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ratio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EF9B5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0.84[0.68, 0.85]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279A38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0.85[0.67, 0.85]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543DF7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0.454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DA34F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0.81[0.65, 0.85]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2E30D0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0.85[0.67, 0.85]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134992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0.001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FA2DB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0.81[0.66, 0.85]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B9CBB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0.85[0.67, 0.85]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C8B7F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0.002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*</w:t>
            </w:r>
          </w:p>
        </w:tc>
      </w:tr>
      <w:tr w:rsidR="001C71B2" w:rsidRPr="00546DD3" w14:paraId="7D036A2F" w14:textId="77777777">
        <w:trPr>
          <w:trHeight w:val="90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BED44F6" w14:textId="77777777" w:rsidR="001C71B2" w:rsidRPr="00546DD3" w:rsidRDefault="0019546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LVEDD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>, mm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87B7ED6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32.34[29, 33]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4BDC00A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32.34[30, 34]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E7D39D7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color w:val="000000"/>
                <w:kern w:val="0"/>
              </w:rPr>
              <w:t>&lt;0.001*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520D0C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32.34[30, 34]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6F592A5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32.34[30, 34]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6079A8F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0.617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CC138E4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32.34[30, 34]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BB04D9B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32.34[30, 34]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9E17C9" w14:textId="77777777" w:rsidR="001C71B2" w:rsidRPr="00546DD3" w:rsidRDefault="001954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0.616</w:t>
            </w:r>
          </w:p>
        </w:tc>
      </w:tr>
    </w:tbl>
    <w:p w14:paraId="070D8A0F" w14:textId="77777777" w:rsidR="001C71B2" w:rsidRPr="00546DD3" w:rsidRDefault="0019546C">
      <w:pPr>
        <w:rPr>
          <w:rFonts w:ascii="Times New Roman" w:hAnsi="Times New Roman"/>
        </w:rPr>
      </w:pPr>
      <w:r w:rsidRPr="00546DD3">
        <w:rPr>
          <w:rFonts w:ascii="Times New Roman" w:hAnsi="Times New Roman"/>
        </w:rPr>
        <w:t xml:space="preserve"> </w:t>
      </w:r>
    </w:p>
    <w:p w14:paraId="2D761407" w14:textId="77777777" w:rsidR="001C71B2" w:rsidRPr="00546DD3" w:rsidRDefault="0019546C">
      <w:pPr>
        <w:rPr>
          <w:rFonts w:ascii="Times New Roman" w:hAnsi="Times New Roman"/>
        </w:rPr>
      </w:pPr>
      <w:r w:rsidRPr="00546DD3">
        <w:rPr>
          <w:rFonts w:ascii="Times New Roman" w:hAnsi="Times New Roman"/>
        </w:rPr>
        <w:t>Data are presented as median [25th -75th percentiles] or n (%). *, there were significant differences between the non-POAF patients and POAF patients. BMI</w:t>
      </w:r>
      <w:r w:rsidRPr="00546DD3">
        <w:rPr>
          <w:rFonts w:ascii="Times New Roman" w:hAnsi="Times New Roman" w:hint="eastAsia"/>
        </w:rPr>
        <w:t>, body mass index; COPD, chronic obstructive pulmonary disease; CKD, chronic kidney disease; PCI, percutaneous coronary intervention; TG, triglyceride; TC, total cholesterol; Cr, creatinine; UA, uric acid; CK-MB, creatine kinase MB; TnI, troponin I; Mb, myoglobin; BNP, brain natriuretic peptide; LAD, left atrial diameter; LVEF, left ventricular ejection fractions; E/A, ratio early to late diastolic transmitral flow velocity; LVEDD, left ventricular end-diastolic dimension</w:t>
      </w:r>
    </w:p>
    <w:p w14:paraId="25EB1B53" w14:textId="77777777" w:rsidR="001C71B2" w:rsidRPr="00546DD3" w:rsidRDefault="0019546C">
      <w:pPr>
        <w:rPr>
          <w:rFonts w:ascii="Times New Roman" w:hAnsi="Times New Roman"/>
          <w:b/>
          <w:bCs/>
          <w:sz w:val="32"/>
          <w:szCs w:val="32"/>
        </w:rPr>
      </w:pPr>
      <w:r w:rsidRPr="00546DD3">
        <w:rPr>
          <w:rFonts w:ascii="Times New Roman" w:hAnsi="Times New Roman"/>
          <w:b/>
          <w:bCs/>
          <w:sz w:val="32"/>
          <w:szCs w:val="32"/>
        </w:rPr>
        <w:t xml:space="preserve"> </w:t>
      </w:r>
    </w:p>
    <w:p w14:paraId="4783FD45" w14:textId="77777777" w:rsidR="001C71B2" w:rsidRPr="00546DD3" w:rsidRDefault="0019546C">
      <w:pPr>
        <w:rPr>
          <w:rFonts w:ascii="Times New Roman" w:hAnsi="Times New Roman"/>
          <w:b/>
          <w:bCs/>
          <w:sz w:val="24"/>
          <w:szCs w:val="24"/>
        </w:rPr>
      </w:pPr>
      <w:r w:rsidRPr="00546DD3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2D9809CC" w14:textId="77777777" w:rsidR="001C71B2" w:rsidRPr="00546DD3" w:rsidRDefault="0019546C">
      <w:pPr>
        <w:rPr>
          <w:rFonts w:ascii="Times New Roman" w:hAnsi="Times New Roman"/>
          <w:b/>
          <w:bCs/>
          <w:sz w:val="24"/>
          <w:szCs w:val="24"/>
        </w:rPr>
      </w:pPr>
      <w:r w:rsidRPr="00546DD3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3CBCA6C2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2C563D8A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0383A18A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6BD8ECC5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7C001FE6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2BD4AEC5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19418AEB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027B1A90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47B6BAD6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482A8A3F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23066FF3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490187AE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5ABF0636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6D5E23F3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4F96156A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4BC07254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30EECCCB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54335E23" w14:textId="77777777" w:rsidR="001C71B2" w:rsidRPr="00546DD3" w:rsidRDefault="001C71B2">
      <w:pPr>
        <w:rPr>
          <w:rFonts w:ascii="Times New Roman" w:hAnsi="Times New Roman"/>
          <w:b/>
          <w:bCs/>
          <w:sz w:val="24"/>
          <w:szCs w:val="24"/>
        </w:rPr>
      </w:pPr>
    </w:p>
    <w:p w14:paraId="51AF4F1D" w14:textId="77777777" w:rsidR="001C71B2" w:rsidRPr="00546DD3" w:rsidRDefault="0019546C">
      <w:pPr>
        <w:rPr>
          <w:rFonts w:ascii="Times New Roman" w:hAnsi="Times New Roman"/>
          <w:b/>
          <w:bCs/>
          <w:sz w:val="24"/>
          <w:szCs w:val="24"/>
        </w:rPr>
      </w:pPr>
      <w:r w:rsidRPr="00546DD3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4D7AE2AD" w14:textId="5241D88A" w:rsidR="001C71B2" w:rsidRPr="00546DD3" w:rsidRDefault="0052675C">
      <w:pPr>
        <w:rPr>
          <w:rFonts w:ascii="Times New Roman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t>Supplementary</w:t>
      </w:r>
      <w:r w:rsidRPr="00546DD3">
        <w:rPr>
          <w:rFonts w:ascii="Times New Roman" w:hAnsi="Times New Roman"/>
          <w:b/>
          <w:bCs/>
        </w:rPr>
        <w:t xml:space="preserve"> </w:t>
      </w:r>
      <w:r w:rsidR="0019546C" w:rsidRPr="00546DD3">
        <w:rPr>
          <w:rFonts w:ascii="Times New Roman" w:hAnsi="Times New Roman"/>
          <w:b/>
          <w:bCs/>
        </w:rPr>
        <w:t xml:space="preserve">Table 2. </w:t>
      </w:r>
      <w:r w:rsidR="0019546C" w:rsidRPr="00546DD3">
        <w:rPr>
          <w:rFonts w:ascii="Times New Roman" w:hAnsi="Times New Roman" w:hint="eastAsia"/>
          <w:b/>
          <w:bCs/>
        </w:rPr>
        <w:t xml:space="preserve">Primary and secondary </w:t>
      </w:r>
      <w:r w:rsidR="0019546C" w:rsidRPr="00546DD3">
        <w:rPr>
          <w:rFonts w:ascii="Times New Roman" w:hAnsi="Times New Roman"/>
          <w:b/>
          <w:bCs/>
        </w:rPr>
        <w:t>outcomes</w:t>
      </w:r>
      <w:r w:rsidR="0019546C" w:rsidRPr="00546DD3">
        <w:rPr>
          <w:rFonts w:ascii="Times New Roman" w:hAnsi="Times New Roman" w:hint="eastAsia"/>
          <w:b/>
          <w:bCs/>
        </w:rPr>
        <w:t xml:space="preserve"> between non-POAF group and POAF group</w:t>
      </w:r>
    </w:p>
    <w:p w14:paraId="7E56EA33" w14:textId="77777777" w:rsidR="001C71B2" w:rsidRPr="00546DD3" w:rsidRDefault="0019546C">
      <w:pPr>
        <w:rPr>
          <w:rFonts w:ascii="Times New Roman" w:hAnsi="Times New Roman"/>
          <w:b/>
          <w:bCs/>
          <w:i/>
          <w:iCs/>
        </w:rPr>
      </w:pPr>
      <w:r w:rsidRPr="00546DD3">
        <w:rPr>
          <w:rFonts w:ascii="Times New Roman" w:hAnsi="Times New Roman"/>
          <w:b/>
          <w:bCs/>
          <w:i/>
          <w:iCs/>
        </w:rPr>
        <w:t xml:space="preserve"> </w:t>
      </w:r>
    </w:p>
    <w:tbl>
      <w:tblPr>
        <w:tblStyle w:val="a3"/>
        <w:tblW w:w="5098" w:type="pct"/>
        <w:tblLook w:val="04A0" w:firstRow="1" w:lastRow="0" w:firstColumn="1" w:lastColumn="0" w:noHBand="0" w:noVBand="1"/>
      </w:tblPr>
      <w:tblGrid>
        <w:gridCol w:w="2174"/>
        <w:gridCol w:w="1711"/>
        <w:gridCol w:w="1460"/>
        <w:gridCol w:w="1117"/>
        <w:gridCol w:w="1557"/>
        <w:gridCol w:w="1537"/>
        <w:gridCol w:w="917"/>
        <w:gridCol w:w="1453"/>
        <w:gridCol w:w="1342"/>
        <w:gridCol w:w="1008"/>
      </w:tblGrid>
      <w:tr w:rsidR="001C71B2" w:rsidRPr="00546DD3" w14:paraId="7672B943" w14:textId="77777777">
        <w:trPr>
          <w:trHeight w:val="351"/>
        </w:trPr>
        <w:tc>
          <w:tcPr>
            <w:tcW w:w="76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763A12F" w14:textId="77777777" w:rsidR="001C71B2" w:rsidRPr="00546DD3" w:rsidRDefault="001C71B2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501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2B6F3F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Unadjusted</w:t>
            </w:r>
          </w:p>
        </w:tc>
        <w:tc>
          <w:tcPr>
            <w:tcW w:w="1404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57C8A9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Matched</w:t>
            </w:r>
          </w:p>
        </w:tc>
        <w:tc>
          <w:tcPr>
            <w:tcW w:w="1332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B9D023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Weighted</w:t>
            </w:r>
          </w:p>
        </w:tc>
      </w:tr>
      <w:tr w:rsidR="001C71B2" w:rsidRPr="00546DD3" w14:paraId="4C411378" w14:textId="77777777">
        <w:trPr>
          <w:trHeight w:val="351"/>
        </w:trPr>
        <w:tc>
          <w:tcPr>
            <w:tcW w:w="761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A3A246B" w14:textId="77777777" w:rsidR="001C71B2" w:rsidRPr="00546DD3" w:rsidRDefault="001C71B2">
            <w:pPr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393F810" w14:textId="77777777" w:rsidR="001C71B2" w:rsidRPr="00546DD3" w:rsidRDefault="0019546C">
            <w:pPr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n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>o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n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>-POAF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EA03376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POAF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2E311CE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p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 </w:t>
            </w: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v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alue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C2EE0CD" w14:textId="77777777" w:rsidR="001C71B2" w:rsidRPr="00546DD3" w:rsidRDefault="0019546C">
            <w:pPr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n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>o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n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>-POAF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D7317ED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POAF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369B7E4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p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 </w:t>
            </w: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v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alue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9C062AC" w14:textId="77777777" w:rsidR="001C71B2" w:rsidRPr="00546DD3" w:rsidRDefault="0019546C">
            <w:pPr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n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>o</w:t>
            </w:r>
            <w:r w:rsidRPr="00546DD3">
              <w:rPr>
                <w:rFonts w:ascii="Times New Roman" w:hAnsi="Times New Roman" w:hint="eastAsia"/>
                <w:b/>
                <w:bCs/>
                <w:kern w:val="0"/>
              </w:rPr>
              <w:t>n</w:t>
            </w:r>
            <w:r w:rsidRPr="00546DD3">
              <w:rPr>
                <w:rFonts w:ascii="Times New Roman" w:hAnsi="Times New Roman"/>
                <w:b/>
                <w:bCs/>
                <w:kern w:val="0"/>
              </w:rPr>
              <w:t>-POAF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49626D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hAnsi="Times New Roman"/>
                <w:b/>
                <w:bCs/>
                <w:kern w:val="0"/>
              </w:rPr>
              <w:t>POAF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F5CF574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p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 </w:t>
            </w: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v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alue</w:t>
            </w:r>
          </w:p>
        </w:tc>
      </w:tr>
      <w:tr w:rsidR="001C71B2" w:rsidRPr="00546DD3" w14:paraId="1A6C4391" w14:textId="77777777">
        <w:trPr>
          <w:trHeight w:val="660"/>
        </w:trPr>
        <w:tc>
          <w:tcPr>
            <w:tcW w:w="76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94C280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In-hospital mortality (%)</w:t>
            </w:r>
          </w:p>
        </w:tc>
        <w:tc>
          <w:tcPr>
            <w:tcW w:w="59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F69586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46 (0.6)</w:t>
            </w:r>
          </w:p>
        </w:tc>
        <w:tc>
          <w:tcPr>
            <w:tcW w:w="51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D2F43F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79 (2.2)</w:t>
            </w:r>
          </w:p>
        </w:tc>
        <w:tc>
          <w:tcPr>
            <w:tcW w:w="39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F0E20F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&lt;0.001*</w:t>
            </w:r>
          </w:p>
        </w:tc>
        <w:tc>
          <w:tcPr>
            <w:tcW w:w="54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1D5D19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3</w:t>
            </w: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(0.9)</w:t>
            </w:r>
          </w:p>
        </w:tc>
        <w:tc>
          <w:tcPr>
            <w:tcW w:w="53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896776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5</w:t>
            </w: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9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(1.</w:t>
            </w: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7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)</w:t>
            </w:r>
          </w:p>
        </w:tc>
        <w:tc>
          <w:tcPr>
            <w:tcW w:w="32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5322D7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color w:val="000000"/>
                <w:kern w:val="0"/>
              </w:rPr>
              <w:t>0.004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*</w:t>
            </w:r>
          </w:p>
        </w:tc>
        <w:tc>
          <w:tcPr>
            <w:tcW w:w="50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6C4715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32.7 (0.9)</w:t>
            </w:r>
          </w:p>
        </w:tc>
        <w:tc>
          <w:tcPr>
            <w:tcW w:w="47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EFB437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62.1 (1.8)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E175AD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0.001*</w:t>
            </w:r>
          </w:p>
        </w:tc>
      </w:tr>
      <w:tr w:rsidR="001C71B2" w:rsidRPr="00546DD3" w14:paraId="1ABE0757" w14:textId="77777777">
        <w:trPr>
          <w:trHeight w:val="641"/>
        </w:trPr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68E3B9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color w:val="000000"/>
                <w:kern w:val="0"/>
              </w:rPr>
              <w:t>S</w:t>
            </w: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troke (%)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F50613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74 (0.9)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F6E6E3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5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6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(1.5)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046018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0.00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2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*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E73317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35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(1.</w:t>
            </w: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)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9FBFF0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4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9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(1.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4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)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933812" w14:textId="77777777" w:rsidR="001C71B2" w:rsidRPr="00546DD3" w:rsidRDefault="001954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color w:val="000000"/>
                <w:kern w:val="0"/>
              </w:rPr>
              <w:t>0.</w:t>
            </w: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153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DAFB3B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37.6 (1.1)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E4E777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50.6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(1.4)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90A2AF" w14:textId="77777777" w:rsidR="001C71B2" w:rsidRPr="00546DD3" w:rsidRDefault="0019546C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0.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114</w:t>
            </w:r>
          </w:p>
        </w:tc>
      </w:tr>
      <w:tr w:rsidR="001C71B2" w:rsidRPr="00546DD3" w14:paraId="11142275" w14:textId="77777777">
        <w:trPr>
          <w:trHeight w:val="641"/>
        </w:trPr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2C6083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color w:val="000000"/>
                <w:kern w:val="0"/>
              </w:rPr>
              <w:t xml:space="preserve">ARF </w:t>
            </w: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(%)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7F3524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26 (0.3)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267EB8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40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(1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.1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)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D82E1D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&lt;0.001*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6DDD23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9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(0.</w:t>
            </w: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)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C94FF3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3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9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</w:t>
            </w: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1.1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)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0CD4A6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&lt;0.001*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46C710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13.8 (0.4)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4F73B9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3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6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.1 (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1.0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)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1761E9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1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*</w:t>
            </w:r>
          </w:p>
        </w:tc>
      </w:tr>
      <w:tr w:rsidR="001C71B2" w:rsidRPr="00546DD3" w14:paraId="7FF5986E" w14:textId="77777777">
        <w:trPr>
          <w:trHeight w:val="641"/>
        </w:trPr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7A8AE4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color w:val="000000"/>
                <w:kern w:val="0"/>
              </w:rPr>
              <w:t>AKI</w:t>
            </w: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 xml:space="preserve"> (%)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2F2300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30 (0.4)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5E6621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93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(2.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6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)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80E37F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&lt;0.001*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A43B01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2</w:t>
            </w: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0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(0.6)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78743A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72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2.1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)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0F86E7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&lt;0.001*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B6F761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22.4 (0.6)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3D10B2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6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9.7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2.0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)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B6700D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&lt;0.001*</w:t>
            </w:r>
          </w:p>
        </w:tc>
      </w:tr>
      <w:tr w:rsidR="001C71B2" w:rsidRPr="00546DD3" w14:paraId="1AD2E79F" w14:textId="77777777">
        <w:trPr>
          <w:trHeight w:val="641"/>
        </w:trPr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E5C1E1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</w:pPr>
            <w:r w:rsidRPr="00546DD3">
              <w:rPr>
                <w:rFonts w:ascii="Times New Roman" w:hAnsi="Times New Roman" w:hint="eastAsia"/>
                <w:b/>
                <w:bCs/>
                <w:color w:val="000000"/>
                <w:kern w:val="0"/>
              </w:rPr>
              <w:t>Significant GIB</w:t>
            </w: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 xml:space="preserve"> (%)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4B896B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22 (0.3)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E37595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4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6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(1.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3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)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22B94F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&lt;0.001*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2BDFEC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1</w:t>
            </w: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3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(0.4)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3A1A80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3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9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(1</w:t>
            </w: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.1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)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17A26E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0.001*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BF083D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13.9 (0.4)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ABE16D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3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7.6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 (1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.1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)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F40790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&lt;0.001*</w:t>
            </w:r>
          </w:p>
        </w:tc>
      </w:tr>
      <w:tr w:rsidR="001C71B2" w:rsidRPr="00546DD3" w14:paraId="575DE650" w14:textId="77777777">
        <w:trPr>
          <w:trHeight w:val="641"/>
        </w:trPr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0C7D1B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Postoperative LOS, days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282D15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7[6, 8]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5641EA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7 [6, 10]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2B8C32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&lt;0.001*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AE3102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7 [6, 8]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9AE135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7 [6, 10]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BE9309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&lt;0.001*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1B7F82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7 [6, 8]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F783C0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7 [6, 10]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8661AC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&lt;0.001*</w:t>
            </w:r>
          </w:p>
        </w:tc>
      </w:tr>
      <w:tr w:rsidR="001C71B2" w:rsidRPr="00546DD3" w14:paraId="26CF8369" w14:textId="77777777">
        <w:trPr>
          <w:trHeight w:val="680"/>
        </w:trPr>
        <w:tc>
          <w:tcPr>
            <w:tcW w:w="76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8597B61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ICU stay, hours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BDF1CCB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20.8 [16, 25.8]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9606872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22 [17, 67.85]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293A8F0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&lt;0.001*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5C502FD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21 [16.8, 2</w:t>
            </w: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7.8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]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2106ADF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21.8 [17, 66.8]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AE0A104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&lt;0.001*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68DCC2D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21 [16.8, 27]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8DEBD40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21.8 [17, 66]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40F3777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&lt;0.001*</w:t>
            </w:r>
          </w:p>
        </w:tc>
      </w:tr>
    </w:tbl>
    <w:p w14:paraId="01F108F2" w14:textId="77777777" w:rsidR="001C71B2" w:rsidRPr="00546DD3" w:rsidRDefault="0019546C">
      <w:pPr>
        <w:widowControl/>
        <w:rPr>
          <w:rFonts w:ascii="Times New Roman" w:eastAsia="Helvetica" w:hAnsi="Times New Roman"/>
          <w:color w:val="000000"/>
          <w:kern w:val="0"/>
        </w:rPr>
      </w:pPr>
      <w:r w:rsidRPr="00546DD3">
        <w:rPr>
          <w:rFonts w:ascii="Times New Roman" w:hAnsi="Times New Roman"/>
        </w:rPr>
        <w:t xml:space="preserve">Data are presented as median [25th -75th percentiles] or n (%). *, there were significant differences between the non-POAF patients and POAF patients. </w:t>
      </w:r>
      <w:r w:rsidRPr="00546DD3">
        <w:rPr>
          <w:rFonts w:ascii="Times New Roman" w:hAnsi="Times New Roman"/>
          <w:color w:val="000000"/>
          <w:kern w:val="0"/>
        </w:rPr>
        <w:t>ARF</w:t>
      </w:r>
      <w:r w:rsidRPr="00546DD3">
        <w:rPr>
          <w:rFonts w:ascii="Times New Roman" w:hAnsi="Times New Roman" w:hint="eastAsia"/>
          <w:color w:val="000000"/>
          <w:kern w:val="0"/>
        </w:rPr>
        <w:t>,</w:t>
      </w:r>
      <w:r w:rsidRPr="00546DD3">
        <w:rPr>
          <w:rFonts w:ascii="Times New Roman" w:hAnsi="Times New Roman"/>
          <w:color w:val="000000"/>
          <w:kern w:val="0"/>
        </w:rPr>
        <w:t xml:space="preserve"> acute respiratory failure</w:t>
      </w:r>
      <w:r w:rsidRPr="00546DD3">
        <w:rPr>
          <w:rFonts w:ascii="Times New Roman" w:hAnsi="Times New Roman" w:hint="eastAsia"/>
          <w:color w:val="000000"/>
          <w:kern w:val="0"/>
        </w:rPr>
        <w:t>;</w:t>
      </w:r>
      <w:r w:rsidRPr="00546DD3">
        <w:rPr>
          <w:rFonts w:ascii="Times New Roman" w:hAnsi="Times New Roman"/>
          <w:color w:val="000000"/>
          <w:kern w:val="0"/>
        </w:rPr>
        <w:t xml:space="preserve"> AKI</w:t>
      </w:r>
      <w:r w:rsidRPr="00546DD3">
        <w:rPr>
          <w:rFonts w:ascii="Times New Roman" w:hAnsi="Times New Roman" w:hint="eastAsia"/>
          <w:color w:val="000000"/>
          <w:kern w:val="0"/>
        </w:rPr>
        <w:t>,</w:t>
      </w:r>
      <w:r w:rsidRPr="00546DD3">
        <w:rPr>
          <w:rFonts w:ascii="Times New Roman" w:hAnsi="Times New Roman"/>
          <w:color w:val="000000"/>
          <w:kern w:val="0"/>
        </w:rPr>
        <w:t xml:space="preserve"> acute kidney failure</w:t>
      </w:r>
      <w:r w:rsidRPr="00546DD3">
        <w:rPr>
          <w:rFonts w:ascii="Times New Roman" w:hAnsi="Times New Roman" w:hint="eastAsia"/>
          <w:color w:val="000000"/>
          <w:kern w:val="0"/>
        </w:rPr>
        <w:t>;</w:t>
      </w:r>
      <w:r w:rsidRPr="00546DD3">
        <w:rPr>
          <w:rFonts w:ascii="Times New Roman" w:hAnsi="Times New Roman"/>
          <w:color w:val="000000"/>
          <w:kern w:val="0"/>
        </w:rPr>
        <w:t xml:space="preserve"> GIB</w:t>
      </w:r>
      <w:r w:rsidRPr="00546DD3">
        <w:rPr>
          <w:rFonts w:ascii="Times New Roman" w:hAnsi="Times New Roman" w:hint="eastAsia"/>
          <w:color w:val="000000"/>
          <w:kern w:val="0"/>
        </w:rPr>
        <w:t xml:space="preserve">, </w:t>
      </w:r>
      <w:r w:rsidRPr="00546DD3">
        <w:rPr>
          <w:rFonts w:ascii="Times New Roman" w:hAnsi="Times New Roman"/>
          <w:color w:val="000000"/>
          <w:kern w:val="0"/>
        </w:rPr>
        <w:t>gastrointestinal bleeding</w:t>
      </w:r>
      <w:r w:rsidRPr="00546DD3">
        <w:rPr>
          <w:rFonts w:ascii="Times New Roman" w:hAnsi="Times New Roman" w:hint="eastAsia"/>
          <w:color w:val="000000"/>
          <w:kern w:val="0"/>
        </w:rPr>
        <w:t>;</w:t>
      </w:r>
      <w:r w:rsidRPr="00546DD3">
        <w:rPr>
          <w:rFonts w:ascii="Times New Roman" w:hAnsi="Times New Roman"/>
          <w:color w:val="000000"/>
          <w:kern w:val="0"/>
        </w:rPr>
        <w:t xml:space="preserve"> LOS</w:t>
      </w:r>
      <w:r w:rsidRPr="00546DD3">
        <w:rPr>
          <w:rFonts w:ascii="Times New Roman" w:hAnsi="Times New Roman" w:hint="eastAsia"/>
          <w:color w:val="000000"/>
          <w:kern w:val="0"/>
        </w:rPr>
        <w:t>,</w:t>
      </w:r>
      <w:r w:rsidRPr="00546DD3">
        <w:rPr>
          <w:rFonts w:ascii="Times New Roman" w:hAnsi="Times New Roman"/>
          <w:color w:val="000000"/>
          <w:kern w:val="0"/>
        </w:rPr>
        <w:t xml:space="preserve"> length of stay</w:t>
      </w:r>
      <w:r w:rsidRPr="00546DD3">
        <w:rPr>
          <w:rFonts w:ascii="Times New Roman" w:hAnsi="Times New Roman" w:hint="eastAsia"/>
          <w:color w:val="000000"/>
          <w:kern w:val="0"/>
        </w:rPr>
        <w:t>;</w:t>
      </w:r>
      <w:r w:rsidRPr="00546DD3">
        <w:rPr>
          <w:rFonts w:ascii="Times New Roman" w:hAnsi="Times New Roman"/>
          <w:color w:val="000000"/>
          <w:kern w:val="0"/>
        </w:rPr>
        <w:t xml:space="preserve"> ICU</w:t>
      </w:r>
      <w:r w:rsidRPr="00546DD3">
        <w:rPr>
          <w:rFonts w:ascii="Times New Roman" w:hAnsi="Times New Roman" w:hint="eastAsia"/>
          <w:color w:val="000000"/>
          <w:kern w:val="0"/>
        </w:rPr>
        <w:t>,</w:t>
      </w:r>
      <w:r w:rsidRPr="00546DD3">
        <w:rPr>
          <w:rFonts w:ascii="Times New Roman" w:hAnsi="Times New Roman"/>
          <w:color w:val="000000"/>
          <w:kern w:val="0"/>
        </w:rPr>
        <w:t xml:space="preserve"> intensive care unit</w:t>
      </w:r>
    </w:p>
    <w:p w14:paraId="16F0EF6D" w14:textId="77777777" w:rsidR="001C71B2" w:rsidRPr="00546DD3" w:rsidRDefault="0019546C">
      <w:pPr>
        <w:rPr>
          <w:rFonts w:ascii="Calibri" w:eastAsia="宋体" w:hAnsi="Calibri"/>
          <w:sz w:val="24"/>
          <w:szCs w:val="24"/>
        </w:rPr>
      </w:pPr>
      <w:r w:rsidRPr="00546DD3">
        <w:rPr>
          <w:rFonts w:hint="eastAsia"/>
          <w:sz w:val="24"/>
          <w:szCs w:val="24"/>
        </w:rPr>
        <w:t xml:space="preserve"> </w:t>
      </w:r>
    </w:p>
    <w:p w14:paraId="341DF554" w14:textId="77777777" w:rsidR="001C71B2" w:rsidRPr="00546DD3" w:rsidRDefault="0019546C">
      <w:r w:rsidRPr="00546DD3">
        <w:rPr>
          <w:rFonts w:hint="eastAsia"/>
        </w:rPr>
        <w:t xml:space="preserve"> </w:t>
      </w:r>
    </w:p>
    <w:p w14:paraId="7C5961FE" w14:textId="77777777" w:rsidR="001C71B2" w:rsidRPr="00546DD3" w:rsidRDefault="0019546C">
      <w:r w:rsidRPr="00546DD3">
        <w:rPr>
          <w:rFonts w:hint="eastAsia"/>
        </w:rPr>
        <w:t xml:space="preserve"> </w:t>
      </w:r>
    </w:p>
    <w:p w14:paraId="0C113C3F" w14:textId="77777777" w:rsidR="001C71B2" w:rsidRPr="00546DD3" w:rsidRDefault="0019546C">
      <w:r w:rsidRPr="00546DD3">
        <w:rPr>
          <w:rFonts w:hint="eastAsia"/>
        </w:rPr>
        <w:t xml:space="preserve"> </w:t>
      </w:r>
    </w:p>
    <w:p w14:paraId="326330AF" w14:textId="13433F29" w:rsidR="004E690D" w:rsidRPr="00546DD3" w:rsidRDefault="0019546C" w:rsidP="004E690D">
      <w:r w:rsidRPr="00546DD3">
        <w:rPr>
          <w:rFonts w:hint="eastAsia"/>
        </w:rPr>
        <w:t xml:space="preserve"> </w:t>
      </w:r>
    </w:p>
    <w:p w14:paraId="4B91AAEA" w14:textId="3CEE7B05" w:rsidR="001C71B2" w:rsidRPr="00546DD3" w:rsidRDefault="001C71B2">
      <w:pPr>
        <w:sectPr w:rsidR="001C71B2" w:rsidRPr="00546DD3">
          <w:pgSz w:w="16838" w:h="11906" w:orient="landscape"/>
          <w:pgMar w:top="1418" w:right="1418" w:bottom="1418" w:left="1418" w:header="851" w:footer="992" w:gutter="0"/>
          <w:cols w:space="720"/>
          <w:docGrid w:type="lines" w:linePitch="312"/>
        </w:sectPr>
      </w:pPr>
    </w:p>
    <w:p w14:paraId="2E56A9B4" w14:textId="59B79B2A" w:rsidR="001C71B2" w:rsidRPr="00546DD3" w:rsidRDefault="0052675C">
      <w:pPr>
        <w:rPr>
          <w:rFonts w:ascii="Times New Roman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lastRenderedPageBreak/>
        <w:t>Supplementary</w:t>
      </w:r>
      <w:r w:rsidRPr="00546DD3">
        <w:rPr>
          <w:rFonts w:ascii="Times New Roman" w:hAnsi="Times New Roman" w:hint="eastAsia"/>
          <w:b/>
          <w:bCs/>
        </w:rPr>
        <w:t xml:space="preserve"> </w:t>
      </w:r>
      <w:r w:rsidR="0019546C" w:rsidRPr="00546DD3">
        <w:rPr>
          <w:rFonts w:ascii="Times New Roman" w:hAnsi="Times New Roman" w:hint="eastAsia"/>
          <w:b/>
          <w:bCs/>
        </w:rPr>
        <w:t xml:space="preserve">Table 3. The </w:t>
      </w:r>
      <w:r w:rsidR="0019546C" w:rsidRPr="00546DD3">
        <w:rPr>
          <w:rFonts w:ascii="Times New Roman" w:hAnsi="Times New Roman"/>
          <w:b/>
          <w:bCs/>
        </w:rPr>
        <w:t>OR</w:t>
      </w:r>
      <w:r w:rsidR="0019546C" w:rsidRPr="00546DD3">
        <w:rPr>
          <w:rFonts w:ascii="Times New Roman" w:hAnsi="Times New Roman" w:hint="eastAsia"/>
          <w:b/>
          <w:bCs/>
        </w:rPr>
        <w:t xml:space="preserve"> of primary</w:t>
      </w:r>
      <w:r w:rsidR="0019546C" w:rsidRPr="00546DD3">
        <w:rPr>
          <w:rFonts w:ascii="Times New Roman" w:hAnsi="Times New Roman"/>
          <w:b/>
          <w:bCs/>
        </w:rPr>
        <w:t xml:space="preserve"> </w:t>
      </w:r>
      <w:r w:rsidR="0019546C" w:rsidRPr="00546DD3">
        <w:rPr>
          <w:rFonts w:ascii="Times New Roman" w:hAnsi="Times New Roman" w:hint="eastAsia"/>
          <w:b/>
          <w:bCs/>
        </w:rPr>
        <w:t>o</w:t>
      </w:r>
      <w:r w:rsidR="0019546C" w:rsidRPr="00546DD3">
        <w:rPr>
          <w:rFonts w:ascii="Times New Roman" w:hAnsi="Times New Roman"/>
          <w:b/>
          <w:bCs/>
        </w:rPr>
        <w:t xml:space="preserve">utcomes for POAF </w:t>
      </w:r>
      <w:r w:rsidR="0019546C" w:rsidRPr="00546DD3">
        <w:rPr>
          <w:rFonts w:ascii="Times New Roman" w:hAnsi="Times New Roman" w:hint="eastAsia"/>
          <w:b/>
          <w:bCs/>
        </w:rPr>
        <w:t>g</w:t>
      </w:r>
      <w:r w:rsidR="0019546C" w:rsidRPr="00546DD3">
        <w:rPr>
          <w:rFonts w:ascii="Times New Roman" w:hAnsi="Times New Roman"/>
          <w:b/>
          <w:bCs/>
        </w:rPr>
        <w:t>roup</w:t>
      </w:r>
    </w:p>
    <w:p w14:paraId="4DB917EF" w14:textId="77777777" w:rsidR="001C71B2" w:rsidRPr="00546DD3" w:rsidRDefault="0019546C">
      <w:pPr>
        <w:rPr>
          <w:rFonts w:ascii="Times New Roman" w:hAnsi="Times New Roman"/>
        </w:rPr>
      </w:pPr>
      <w:r w:rsidRPr="00546DD3">
        <w:rPr>
          <w:rFonts w:ascii="Times New Roman" w:hAnsi="Times New Roman"/>
        </w:rPr>
        <w:t xml:space="preserve"> </w:t>
      </w:r>
    </w:p>
    <w:tbl>
      <w:tblPr>
        <w:tblW w:w="4999" w:type="pct"/>
        <w:tblBorders>
          <w:bottom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4"/>
        <w:gridCol w:w="1678"/>
        <w:gridCol w:w="793"/>
        <w:gridCol w:w="1678"/>
        <w:gridCol w:w="793"/>
        <w:gridCol w:w="1678"/>
        <w:gridCol w:w="793"/>
        <w:gridCol w:w="1806"/>
        <w:gridCol w:w="787"/>
        <w:gridCol w:w="1677"/>
        <w:gridCol w:w="792"/>
      </w:tblGrid>
      <w:tr w:rsidR="001C71B2" w:rsidRPr="00546DD3" w14:paraId="1397DD64" w14:textId="77777777">
        <w:trPr>
          <w:trHeight w:val="695"/>
        </w:trPr>
        <w:tc>
          <w:tcPr>
            <w:tcW w:w="544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0D818D8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color w:val="000000"/>
                <w:kern w:val="0"/>
              </w:rPr>
              <w:t>M</w:t>
            </w: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ethods</w:t>
            </w:r>
          </w:p>
        </w:tc>
        <w:tc>
          <w:tcPr>
            <w:tcW w:w="88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3DFB53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In-hospital mortality</w:t>
            </w:r>
          </w:p>
        </w:tc>
        <w:tc>
          <w:tcPr>
            <w:tcW w:w="88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DF655D" w14:textId="77777777" w:rsidR="001C71B2" w:rsidRPr="00546DD3" w:rsidRDefault="0019546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color w:val="000000"/>
                <w:kern w:val="0"/>
              </w:rPr>
              <w:t>S</w:t>
            </w: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troke</w:t>
            </w:r>
          </w:p>
        </w:tc>
        <w:tc>
          <w:tcPr>
            <w:tcW w:w="88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405BD5" w14:textId="77777777" w:rsidR="001C71B2" w:rsidRPr="00546DD3" w:rsidRDefault="0019546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 w:rsidRPr="00546DD3">
              <w:rPr>
                <w:rFonts w:ascii="Times New Roman" w:hAnsi="Times New Roman"/>
                <w:b/>
                <w:bCs/>
                <w:color w:val="000000"/>
                <w:kern w:val="0"/>
              </w:rPr>
              <w:t>ARF</w:t>
            </w:r>
          </w:p>
        </w:tc>
        <w:tc>
          <w:tcPr>
            <w:tcW w:w="926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0FB2F4" w14:textId="77777777" w:rsidR="001C71B2" w:rsidRPr="00546DD3" w:rsidRDefault="0019546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546DD3">
              <w:rPr>
                <w:rFonts w:ascii="Times New Roman" w:hAnsi="Times New Roman" w:hint="eastAsia"/>
                <w:b/>
                <w:bCs/>
                <w:color w:val="000000"/>
              </w:rPr>
              <w:t>AKI</w:t>
            </w:r>
          </w:p>
        </w:tc>
        <w:tc>
          <w:tcPr>
            <w:tcW w:w="88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50F370" w14:textId="77777777" w:rsidR="001C71B2" w:rsidRPr="00546DD3" w:rsidRDefault="0019546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546DD3">
              <w:rPr>
                <w:rFonts w:ascii="Times New Roman" w:hAnsi="Times New Roman" w:hint="eastAsia"/>
                <w:b/>
                <w:bCs/>
                <w:color w:val="000000"/>
              </w:rPr>
              <w:t xml:space="preserve">Significant </w:t>
            </w:r>
            <w:r w:rsidRPr="00546DD3">
              <w:rPr>
                <w:rFonts w:ascii="Times New Roman" w:hAnsi="Times New Roman"/>
                <w:b/>
                <w:bCs/>
                <w:color w:val="000000"/>
              </w:rPr>
              <w:t>G</w:t>
            </w:r>
            <w:r w:rsidRPr="00546DD3">
              <w:rPr>
                <w:rFonts w:ascii="Times New Roman" w:hAnsi="Times New Roman" w:hint="eastAsia"/>
                <w:b/>
                <w:bCs/>
                <w:color w:val="000000"/>
              </w:rPr>
              <w:t>IB</w:t>
            </w:r>
          </w:p>
        </w:tc>
      </w:tr>
      <w:tr w:rsidR="001C71B2" w:rsidRPr="00546DD3" w14:paraId="714679DE" w14:textId="77777777">
        <w:trPr>
          <w:trHeight w:val="863"/>
        </w:trPr>
        <w:tc>
          <w:tcPr>
            <w:tcW w:w="544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41506AA" w14:textId="77777777" w:rsidR="001C71B2" w:rsidRPr="00546DD3" w:rsidRDefault="001C71B2">
            <w:pPr>
              <w:widowControl/>
              <w:jc w:val="left"/>
              <w:rPr>
                <w:rFonts w:ascii="Times New Roman" w:eastAsia="Helvetica" w:hAnsi="Times New Roman"/>
                <w:b/>
                <w:bCs/>
                <w:color w:val="000000"/>
              </w:rPr>
            </w:pP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5AD9094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OR</w:t>
            </w:r>
          </w:p>
          <w:p w14:paraId="1E908264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(95%CI)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8E6FD49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p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 </w:t>
            </w: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v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alue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08FB3E2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OR (95%CI)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3F4C130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p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 </w:t>
            </w: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v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alue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FA43158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OR (95%CI)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905CDD2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p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 </w:t>
            </w: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v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alue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EB5A465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OR (95%CI)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9706585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p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 </w:t>
            </w: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v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alue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7F38D50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OR (95%CI)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5810269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b/>
                <w:bCs/>
                <w:i/>
                <w:iCs/>
                <w:color w:val="000000"/>
              </w:rPr>
            </w:pP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p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 </w:t>
            </w:r>
            <w:r w:rsidRPr="00546DD3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</w:rPr>
              <w:t>v</w:t>
            </w:r>
            <w:r w:rsidRPr="00546DD3">
              <w:rPr>
                <w:rFonts w:ascii="Times New Roman" w:eastAsia="Helvetica" w:hAnsi="Times New Roman"/>
                <w:b/>
                <w:bCs/>
                <w:i/>
                <w:iCs/>
                <w:color w:val="000000"/>
                <w:kern w:val="0"/>
              </w:rPr>
              <w:t>alue</w:t>
            </w:r>
          </w:p>
        </w:tc>
      </w:tr>
      <w:tr w:rsidR="001C71B2" w:rsidRPr="00546DD3" w14:paraId="3BB2D1BA" w14:textId="77777777">
        <w:trPr>
          <w:trHeight w:val="863"/>
        </w:trPr>
        <w:tc>
          <w:tcPr>
            <w:tcW w:w="54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BE2014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Unadjusted</w:t>
            </w:r>
          </w:p>
        </w:tc>
        <w:tc>
          <w:tcPr>
            <w:tcW w:w="59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E15E6F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3.99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 xml:space="preserve"> 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2.78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-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5.80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28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F08085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</w:t>
            </w:r>
          </w:p>
        </w:tc>
        <w:tc>
          <w:tcPr>
            <w:tcW w:w="59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7F50FF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</w:rPr>
              <w:t>1.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 xml:space="preserve">74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</w:rPr>
              <w:t>1.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22</w:t>
            </w:r>
            <w:r w:rsidRPr="00546DD3">
              <w:rPr>
                <w:rFonts w:ascii="Times New Roman" w:hAnsi="Times New Roman"/>
                <w:color w:val="000000"/>
              </w:rPr>
              <w:t>-</w:t>
            </w:r>
            <w:r w:rsidRPr="00546DD3">
              <w:rPr>
                <w:rFonts w:ascii="Times New Roman" w:eastAsia="Helvetica" w:hAnsi="Times New Roman"/>
                <w:color w:val="000000"/>
              </w:rPr>
              <w:t>2.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47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5328F1" w14:textId="77777777" w:rsidR="001C71B2" w:rsidRPr="00546DD3" w:rsidRDefault="0019546C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0.00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2</w:t>
            </w:r>
          </w:p>
        </w:tc>
        <w:tc>
          <w:tcPr>
            <w:tcW w:w="59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568B62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</w:rPr>
              <w:t>3.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55</w:t>
            </w:r>
            <w:r w:rsidRPr="00546DD3">
              <w:rPr>
                <w:rFonts w:ascii="Times New Roman" w:eastAsia="Helvetica" w:hAnsi="Times New Roman"/>
                <w:color w:val="000000"/>
              </w:rPr>
              <w:t xml:space="preserve">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hAnsi="Times New Roman" w:hint="eastAsia"/>
                <w:color w:val="000000"/>
              </w:rPr>
              <w:t>2.17</w:t>
            </w:r>
            <w:r w:rsidRPr="00546DD3">
              <w:rPr>
                <w:rFonts w:ascii="Times New Roman" w:hAnsi="Times New Roman"/>
                <w:color w:val="000000"/>
              </w:rPr>
              <w:t>-</w:t>
            </w:r>
            <w:r w:rsidRPr="00546DD3">
              <w:rPr>
                <w:rFonts w:ascii="Times New Roman" w:eastAsia="Helvetica" w:hAnsi="Times New Roman"/>
                <w:color w:val="000000"/>
              </w:rPr>
              <w:t>5.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89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2DDC4F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6994E6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宋体" w:hAnsi="Times New Roman" w:hint="eastAsia"/>
                <w:color w:val="000000"/>
              </w:rPr>
              <w:t>7.25</w:t>
            </w:r>
            <w:r w:rsidRPr="00546DD3">
              <w:rPr>
                <w:rFonts w:ascii="Times New Roman" w:eastAsia="Helvetica" w:hAnsi="Times New Roman"/>
                <w:color w:val="000000"/>
              </w:rPr>
              <w:t xml:space="preserve">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</w:rPr>
              <w:t>4.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86</w:t>
            </w:r>
            <w:r w:rsidRPr="00546DD3">
              <w:rPr>
                <w:rFonts w:ascii="Times New Roman" w:hAnsi="Times New Roman"/>
                <w:color w:val="000000"/>
              </w:rPr>
              <w:t>-1</w:t>
            </w:r>
            <w:r w:rsidRPr="00546DD3">
              <w:rPr>
                <w:rFonts w:ascii="Times New Roman" w:hAnsi="Times New Roman" w:hint="eastAsia"/>
                <w:color w:val="000000"/>
              </w:rPr>
              <w:t>1</w:t>
            </w:r>
            <w:r w:rsidRPr="00546DD3">
              <w:rPr>
                <w:rFonts w:ascii="Times New Roman" w:eastAsia="Helvetica" w:hAnsi="Times New Roman"/>
                <w:color w:val="000000"/>
              </w:rPr>
              <w:t>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14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81F900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</w:t>
            </w:r>
          </w:p>
        </w:tc>
        <w:tc>
          <w:tcPr>
            <w:tcW w:w="59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3A2661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</w:rPr>
              <w:t>4.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83</w:t>
            </w:r>
            <w:r w:rsidRPr="00546DD3">
              <w:rPr>
                <w:rFonts w:ascii="Times New Roman" w:eastAsia="Helvetica" w:hAnsi="Times New Roman"/>
                <w:color w:val="000000"/>
              </w:rPr>
              <w:t xml:space="preserve">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</w:rPr>
              <w:t>2.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94</w:t>
            </w:r>
            <w:r w:rsidRPr="00546DD3">
              <w:rPr>
                <w:rFonts w:ascii="Times New Roman" w:hAnsi="Times New Roman"/>
                <w:color w:val="000000"/>
              </w:rPr>
              <w:t>-</w:t>
            </w:r>
            <w:r w:rsidRPr="00546DD3">
              <w:rPr>
                <w:rFonts w:ascii="Times New Roman" w:hAnsi="Times New Roman" w:hint="eastAsia"/>
                <w:color w:val="000000"/>
              </w:rPr>
              <w:t>8.19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DF259C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</w:t>
            </w:r>
          </w:p>
        </w:tc>
      </w:tr>
      <w:tr w:rsidR="001C71B2" w:rsidRPr="00546DD3" w14:paraId="7708A533" w14:textId="77777777">
        <w:trPr>
          <w:trHeight w:val="843"/>
        </w:trPr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249061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Matched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C3C1D6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1.74 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1.14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-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2.70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F01E77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0.012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CD6809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</w:rPr>
              <w:t>1.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54</w:t>
            </w:r>
            <w:r w:rsidRPr="00546DD3">
              <w:rPr>
                <w:rFonts w:ascii="Times New Roman" w:eastAsia="Helvetica" w:hAnsi="Times New Roman"/>
                <w:color w:val="000000"/>
              </w:rPr>
              <w:t xml:space="preserve">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</w:rPr>
              <w:t>0.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99</w:t>
            </w:r>
            <w:r w:rsidRPr="00546DD3">
              <w:rPr>
                <w:rFonts w:ascii="Times New Roman" w:hAnsi="Times New Roman"/>
                <w:color w:val="000000"/>
              </w:rPr>
              <w:t>-</w:t>
            </w:r>
            <w:r w:rsidRPr="00546DD3">
              <w:rPr>
                <w:rFonts w:ascii="Times New Roman" w:hAnsi="Times New Roman" w:hint="eastAsia"/>
                <w:color w:val="000000"/>
              </w:rPr>
              <w:t>2.43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1D12EF" w14:textId="77777777" w:rsidR="001C71B2" w:rsidRPr="00546DD3" w:rsidRDefault="0019546C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0.059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6C49CB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宋体" w:hAnsi="Times New Roman" w:hint="eastAsia"/>
                <w:color w:val="000000"/>
              </w:rPr>
              <w:t>4.37</w:t>
            </w:r>
            <w:r w:rsidRPr="00546DD3">
              <w:rPr>
                <w:rFonts w:ascii="Times New Roman" w:eastAsia="Helvetica" w:hAnsi="Times New Roman"/>
                <w:color w:val="000000"/>
              </w:rPr>
              <w:t xml:space="preserve">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hAnsi="Times New Roman" w:hint="eastAsia"/>
                <w:color w:val="000000"/>
              </w:rPr>
              <w:t>2.21</w:t>
            </w:r>
            <w:r w:rsidRPr="00546DD3">
              <w:rPr>
                <w:rFonts w:ascii="Times New Roman" w:hAnsi="Times New Roman"/>
                <w:color w:val="000000"/>
              </w:rPr>
              <w:t>-</w:t>
            </w:r>
            <w:r w:rsidRPr="00546DD3">
              <w:rPr>
                <w:rFonts w:ascii="Times New Roman" w:hAnsi="Times New Roman" w:hint="eastAsia"/>
                <w:color w:val="000000"/>
              </w:rPr>
              <w:t>9.64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57CB09" w14:textId="77777777" w:rsidR="001C71B2" w:rsidRPr="00546DD3" w:rsidRDefault="0019546C">
            <w:pPr>
              <w:widowControl/>
              <w:jc w:val="center"/>
              <w:rPr>
                <w:rFonts w:ascii="Times New Roman" w:hAnsi="Times New Roman"/>
                <w:color w:val="0000FF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0.00</w:t>
            </w: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14ED63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</w:rPr>
              <w:t>3.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65</w:t>
            </w:r>
            <w:r w:rsidRPr="00546DD3">
              <w:rPr>
                <w:rFonts w:ascii="Times New Roman" w:eastAsia="Helvetica" w:hAnsi="Times New Roman"/>
                <w:color w:val="000000"/>
              </w:rPr>
              <w:t xml:space="preserve">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hAnsi="Times New Roman" w:hint="eastAsia"/>
                <w:color w:val="000000"/>
              </w:rPr>
              <w:t>2.27</w:t>
            </w:r>
            <w:r w:rsidRPr="00546DD3">
              <w:rPr>
                <w:rFonts w:ascii="Times New Roman" w:hAnsi="Times New Roman"/>
                <w:color w:val="000000"/>
              </w:rPr>
              <w:t>-</w:t>
            </w:r>
            <w:r w:rsidRPr="00546DD3">
              <w:rPr>
                <w:rFonts w:ascii="Times New Roman" w:hAnsi="Times New Roman" w:hint="eastAsia"/>
                <w:color w:val="000000"/>
              </w:rPr>
              <w:t>6.17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E3D5FF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kern w:val="0"/>
              </w:rPr>
            </w:pPr>
            <w:r w:rsidRPr="00546DD3">
              <w:rPr>
                <w:rFonts w:ascii="Times New Roman" w:eastAsia="Helvetica" w:hAnsi="Times New Roman"/>
                <w:kern w:val="0"/>
              </w:rPr>
              <w:t>&lt;0.001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9541D3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宋体" w:hAnsi="Times New Roman" w:hint="eastAsia"/>
                <w:color w:val="000000"/>
              </w:rPr>
              <w:t>3.02</w:t>
            </w:r>
            <w:r w:rsidRPr="00546DD3">
              <w:rPr>
                <w:rFonts w:ascii="Times New Roman" w:eastAsia="Helvetica" w:hAnsi="Times New Roman"/>
                <w:color w:val="000000"/>
              </w:rPr>
              <w:t xml:space="preserve">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</w:rPr>
              <w:t>1.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66</w:t>
            </w:r>
            <w:r w:rsidRPr="00546DD3">
              <w:rPr>
                <w:rFonts w:ascii="Times New Roman" w:hAnsi="Times New Roman"/>
                <w:color w:val="000000"/>
              </w:rPr>
              <w:t>-</w:t>
            </w:r>
            <w:r w:rsidRPr="00546DD3">
              <w:rPr>
                <w:rFonts w:ascii="Times New Roman" w:hAnsi="Times New Roman" w:hint="eastAsia"/>
                <w:color w:val="000000"/>
              </w:rPr>
              <w:t>5.89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0AF93F" w14:textId="77777777" w:rsidR="001C71B2" w:rsidRPr="00546DD3" w:rsidRDefault="0019546C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0.00</w:t>
            </w:r>
            <w:r w:rsidRPr="00546DD3">
              <w:rPr>
                <w:rFonts w:ascii="Times New Roman" w:hAnsi="Times New Roman" w:hint="eastAsia"/>
                <w:color w:val="000000"/>
                <w:kern w:val="0"/>
              </w:rPr>
              <w:t>1</w:t>
            </w:r>
          </w:p>
        </w:tc>
      </w:tr>
      <w:tr w:rsidR="001C71B2" w:rsidRPr="00546DD3" w14:paraId="5FEB89B6" w14:textId="77777777">
        <w:trPr>
          <w:trHeight w:val="843"/>
        </w:trPr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B68207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Weighted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A6FA9E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 xml:space="preserve">1.91 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1.38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-</w:t>
            </w: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2.66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E96275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72DB13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</w:rPr>
              <w:t>1.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35</w:t>
            </w:r>
            <w:r w:rsidRPr="00546DD3">
              <w:rPr>
                <w:rFonts w:ascii="Times New Roman" w:eastAsia="Helvetica" w:hAnsi="Times New Roman"/>
                <w:color w:val="000000"/>
              </w:rPr>
              <w:t xml:space="preserve">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</w:rPr>
              <w:t>0.9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7</w:t>
            </w:r>
            <w:r w:rsidRPr="00546DD3">
              <w:rPr>
                <w:rFonts w:ascii="Times New Roman" w:hAnsi="Times New Roman"/>
                <w:color w:val="000000"/>
              </w:rPr>
              <w:t>-</w:t>
            </w:r>
            <w:r w:rsidRPr="00546DD3">
              <w:rPr>
                <w:rFonts w:ascii="Times New Roman" w:eastAsia="Helvetica" w:hAnsi="Times New Roman"/>
                <w:color w:val="000000"/>
              </w:rPr>
              <w:t>1.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8</w:t>
            </w:r>
            <w:r w:rsidRPr="00546DD3">
              <w:rPr>
                <w:rFonts w:ascii="Times New Roman" w:eastAsia="Helvetica" w:hAnsi="Times New Roman"/>
                <w:color w:val="000000"/>
              </w:rPr>
              <w:t>7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4B470F" w14:textId="77777777" w:rsidR="001C71B2" w:rsidRPr="00546DD3" w:rsidRDefault="0019546C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0.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075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F1FEA9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</w:rPr>
              <w:t>2.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62</w:t>
            </w:r>
            <w:r w:rsidRPr="00546DD3">
              <w:rPr>
                <w:rFonts w:ascii="Times New Roman" w:eastAsia="Helvetica" w:hAnsi="Times New Roman"/>
                <w:color w:val="000000"/>
              </w:rPr>
              <w:t xml:space="preserve">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</w:rPr>
              <w:t>1.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65-4.31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C38F08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</w:t>
            </w:r>
            <w:r w:rsidRPr="00546DD3">
              <w:rPr>
                <w:rFonts w:ascii="Times New Roman" w:hAnsi="Times New Roman"/>
                <w:color w:val="000000"/>
                <w:kern w:val="0"/>
              </w:rPr>
              <w:t>1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53067E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宋体" w:hAnsi="Times New Roman" w:hint="eastAsia"/>
                <w:color w:val="000000"/>
              </w:rPr>
              <w:t>3.13</w:t>
            </w:r>
            <w:r w:rsidRPr="00546DD3">
              <w:rPr>
                <w:rFonts w:ascii="Times New Roman" w:eastAsia="Helvetica" w:hAnsi="Times New Roman"/>
                <w:color w:val="000000"/>
              </w:rPr>
              <w:t xml:space="preserve">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hAnsi="Times New Roman" w:hint="eastAsia"/>
                <w:color w:val="000000"/>
              </w:rPr>
              <w:t>2.19</w:t>
            </w:r>
            <w:r w:rsidRPr="00546DD3">
              <w:rPr>
                <w:rFonts w:ascii="Times New Roman" w:hAnsi="Times New Roman"/>
                <w:color w:val="000000"/>
              </w:rPr>
              <w:t>-</w:t>
            </w:r>
            <w:r w:rsidRPr="00546DD3">
              <w:rPr>
                <w:rFonts w:ascii="Times New Roman" w:eastAsia="Helvetica" w:hAnsi="Times New Roman"/>
                <w:color w:val="000000"/>
              </w:rPr>
              <w:t>4.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58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2CC86B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119700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</w:rPr>
              <w:t>2.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71</w:t>
            </w:r>
            <w:r w:rsidRPr="00546DD3">
              <w:rPr>
                <w:rFonts w:ascii="Times New Roman" w:eastAsia="Helvetica" w:hAnsi="Times New Roman"/>
                <w:color w:val="000000"/>
              </w:rPr>
              <w:t xml:space="preserve">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</w:rPr>
              <w:t>1.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72</w:t>
            </w:r>
            <w:r w:rsidRPr="00546DD3">
              <w:rPr>
                <w:rFonts w:ascii="Times New Roman" w:hAnsi="Times New Roman"/>
                <w:color w:val="000000"/>
              </w:rPr>
              <w:t>-</w:t>
            </w:r>
            <w:r w:rsidRPr="00546DD3">
              <w:rPr>
                <w:rFonts w:ascii="Times New Roman" w:eastAsia="Helvetica" w:hAnsi="Times New Roman"/>
                <w:color w:val="000000"/>
              </w:rPr>
              <w:t>4.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44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DAA4A7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</w:t>
            </w:r>
          </w:p>
        </w:tc>
      </w:tr>
      <w:tr w:rsidR="001C71B2" w:rsidRPr="00546DD3" w14:paraId="173D4D4F" w14:textId="77777777">
        <w:trPr>
          <w:trHeight w:val="863"/>
        </w:trPr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0EEC72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b/>
                <w:bCs/>
                <w:color w:val="000000"/>
              </w:rPr>
            </w:pPr>
            <w:r w:rsidRPr="00546DD3">
              <w:rPr>
                <w:rFonts w:ascii="Times New Roman" w:eastAsia="Helvetica" w:hAnsi="Times New Roman"/>
                <w:b/>
                <w:bCs/>
                <w:color w:val="000000"/>
                <w:kern w:val="0"/>
              </w:rPr>
              <w:t>Multivariable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91CFBE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</w:rPr>
              <w:t xml:space="preserve">2.53 </w:t>
            </w:r>
            <w:r w:rsidRPr="00546DD3">
              <w:rPr>
                <w:rFonts w:ascii="Times New Roman" w:hAnsi="Times New Roman" w:hint="eastAsia"/>
                <w:color w:val="00000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</w:rPr>
              <w:t>1.70</w:t>
            </w:r>
            <w:r w:rsidRPr="00546DD3">
              <w:rPr>
                <w:rFonts w:ascii="Times New Roman" w:hAnsi="Times New Roman" w:hint="eastAsia"/>
                <w:color w:val="000000"/>
              </w:rPr>
              <w:t>-</w:t>
            </w:r>
            <w:r w:rsidRPr="00546DD3">
              <w:rPr>
                <w:rFonts w:ascii="Times New Roman" w:eastAsia="Helvetica" w:hAnsi="Times New Roman"/>
                <w:color w:val="000000"/>
              </w:rPr>
              <w:t>3.81</w:t>
            </w:r>
            <w:r w:rsidRPr="00546DD3">
              <w:rPr>
                <w:rFonts w:ascii="Times New Roman" w:hAnsi="Times New Roman" w:hint="eastAsia"/>
                <w:color w:val="000000"/>
              </w:rPr>
              <w:t>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DB8F4E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</w:rPr>
              <w:t>&lt;0.001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1570AA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</w:rPr>
              <w:t>1.2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8</w:t>
            </w:r>
            <w:r w:rsidRPr="00546DD3">
              <w:rPr>
                <w:rFonts w:ascii="Times New Roman" w:eastAsia="Helvetica" w:hAnsi="Times New Roman"/>
                <w:color w:val="000000"/>
              </w:rPr>
              <w:t xml:space="preserve">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</w:rPr>
              <w:t>0.8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8</w:t>
            </w:r>
            <w:r w:rsidRPr="00546DD3">
              <w:rPr>
                <w:rFonts w:ascii="Times New Roman" w:hAnsi="Times New Roman"/>
                <w:color w:val="000000"/>
              </w:rPr>
              <w:t>-</w:t>
            </w:r>
            <w:r w:rsidRPr="00546DD3">
              <w:rPr>
                <w:rFonts w:ascii="Times New Roman" w:eastAsia="Helvetica" w:hAnsi="Times New Roman"/>
                <w:color w:val="000000"/>
              </w:rPr>
              <w:t>1.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85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8FEE9E" w14:textId="77777777" w:rsidR="001C71B2" w:rsidRPr="00546DD3" w:rsidRDefault="0019546C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0.</w:t>
            </w:r>
            <w:r w:rsidRPr="00546DD3">
              <w:rPr>
                <w:rFonts w:ascii="Times New Roman" w:eastAsia="宋体" w:hAnsi="Times New Roman" w:hint="eastAsia"/>
                <w:color w:val="000000"/>
                <w:kern w:val="0"/>
              </w:rPr>
              <w:t>195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C1FA78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</w:rPr>
              <w:t>2.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93</w:t>
            </w:r>
            <w:r w:rsidRPr="00546DD3">
              <w:rPr>
                <w:rFonts w:ascii="Times New Roman" w:eastAsia="Helvetica" w:hAnsi="Times New Roman"/>
                <w:color w:val="000000"/>
              </w:rPr>
              <w:t xml:space="preserve">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</w:rPr>
              <w:t>1.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76</w:t>
            </w:r>
            <w:r w:rsidRPr="00546DD3">
              <w:rPr>
                <w:rFonts w:ascii="Times New Roman" w:hAnsi="Times New Roman"/>
                <w:color w:val="000000"/>
              </w:rPr>
              <w:t>-</w:t>
            </w:r>
            <w:r w:rsidRPr="00546DD3">
              <w:rPr>
                <w:rFonts w:ascii="Times New Roman" w:eastAsia="Helvetica" w:hAnsi="Times New Roman"/>
                <w:color w:val="000000"/>
              </w:rPr>
              <w:t>4.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95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B2839D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</w:t>
            </w:r>
            <w:r w:rsidRPr="00546DD3">
              <w:rPr>
                <w:rFonts w:ascii="Times New Roman" w:eastAsia="Helvetica" w:hAnsi="Times New Roman"/>
                <w:color w:val="000000"/>
              </w:rPr>
              <w:t>0.001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701CD1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宋体" w:hAnsi="Times New Roman" w:hint="eastAsia"/>
                <w:color w:val="000000"/>
              </w:rPr>
              <w:t xml:space="preserve">5.41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eastAsia="Helvetica" w:hAnsi="Times New Roman"/>
                <w:color w:val="000000"/>
              </w:rPr>
              <w:t>3.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46</w:t>
            </w:r>
            <w:r w:rsidRPr="00546DD3">
              <w:rPr>
                <w:rFonts w:ascii="Times New Roman" w:hAnsi="Times New Roman"/>
                <w:color w:val="000000"/>
              </w:rPr>
              <w:t>-</w:t>
            </w:r>
            <w:r w:rsidRPr="00546DD3">
              <w:rPr>
                <w:rFonts w:ascii="Times New Roman" w:hAnsi="Times New Roman" w:hint="eastAsia"/>
                <w:color w:val="000000"/>
              </w:rPr>
              <w:t>8.70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0E3E49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7877D8" w14:textId="77777777" w:rsidR="001C71B2" w:rsidRPr="00546DD3" w:rsidRDefault="0019546C">
            <w:pPr>
              <w:widowControl/>
              <w:spacing w:line="200" w:lineRule="exact"/>
              <w:jc w:val="center"/>
              <w:rPr>
                <w:rFonts w:ascii="Times New Roman" w:eastAsia="Helvetica" w:hAnsi="Times New Roman"/>
                <w:color w:val="000000"/>
              </w:rPr>
            </w:pPr>
            <w:r w:rsidRPr="00546DD3">
              <w:rPr>
                <w:rFonts w:ascii="Times New Roman" w:eastAsia="Helvetica" w:hAnsi="Times New Roman"/>
                <w:color w:val="000000"/>
              </w:rPr>
              <w:t>3.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 xml:space="preserve">45 </w:t>
            </w:r>
            <w:r w:rsidRPr="00546DD3">
              <w:rPr>
                <w:rFonts w:ascii="Times New Roman" w:hAnsi="Times New Roman"/>
                <w:color w:val="000000"/>
              </w:rPr>
              <w:t>(</w:t>
            </w:r>
            <w:r w:rsidRPr="00546DD3">
              <w:rPr>
                <w:rFonts w:ascii="Times New Roman" w:hAnsi="Times New Roman" w:hint="eastAsia"/>
                <w:color w:val="000000"/>
              </w:rPr>
              <w:t>2.04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-</w:t>
            </w:r>
            <w:r w:rsidRPr="00546DD3">
              <w:rPr>
                <w:rFonts w:ascii="Times New Roman" w:eastAsia="Helvetica" w:hAnsi="Times New Roman"/>
                <w:color w:val="000000"/>
              </w:rPr>
              <w:t>5.</w:t>
            </w:r>
            <w:r w:rsidRPr="00546DD3">
              <w:rPr>
                <w:rFonts w:ascii="Times New Roman" w:eastAsia="宋体" w:hAnsi="Times New Roman" w:hint="eastAsia"/>
                <w:color w:val="000000"/>
              </w:rPr>
              <w:t>98</w:t>
            </w:r>
            <w:r w:rsidRPr="00546DD3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9A8716" w14:textId="77777777" w:rsidR="001C71B2" w:rsidRPr="00546DD3" w:rsidRDefault="0019546C">
            <w:pPr>
              <w:widowControl/>
              <w:jc w:val="center"/>
              <w:rPr>
                <w:rFonts w:ascii="Times New Roman" w:eastAsia="Helvetica" w:hAnsi="Times New Roman"/>
                <w:color w:val="000000"/>
                <w:kern w:val="0"/>
              </w:rPr>
            </w:pPr>
            <w:r w:rsidRPr="00546DD3">
              <w:rPr>
                <w:rFonts w:ascii="Times New Roman" w:eastAsia="Helvetica" w:hAnsi="Times New Roman"/>
                <w:color w:val="000000"/>
                <w:kern w:val="0"/>
              </w:rPr>
              <w:t>&lt;0.001</w:t>
            </w:r>
          </w:p>
        </w:tc>
      </w:tr>
    </w:tbl>
    <w:p w14:paraId="25CB7BE9" w14:textId="77777777" w:rsidR="001C71B2" w:rsidRPr="00546DD3" w:rsidRDefault="0019546C">
      <w:pPr>
        <w:rPr>
          <w:rFonts w:ascii="Times New Roman" w:eastAsia="宋体" w:hAnsi="Times New Roman"/>
          <w:color w:val="000000"/>
          <w:shd w:val="clear" w:color="auto" w:fill="FFFFFF"/>
        </w:rPr>
      </w:pPr>
      <w:r w:rsidRPr="00546DD3">
        <w:rPr>
          <w:rFonts w:ascii="Times New Roman" w:hAnsi="Times New Roman"/>
          <w:color w:val="000000"/>
          <w:kern w:val="0"/>
        </w:rPr>
        <w:t>ARF</w:t>
      </w:r>
      <w:r w:rsidRPr="00546DD3">
        <w:rPr>
          <w:rFonts w:ascii="Times New Roman" w:hAnsi="Times New Roman" w:hint="eastAsia"/>
          <w:color w:val="000000"/>
          <w:kern w:val="0"/>
        </w:rPr>
        <w:t>,</w:t>
      </w:r>
      <w:r w:rsidRPr="00546DD3">
        <w:rPr>
          <w:rFonts w:ascii="Times New Roman" w:hAnsi="Times New Roman"/>
          <w:color w:val="000000"/>
          <w:kern w:val="0"/>
        </w:rPr>
        <w:t xml:space="preserve"> acute respiratory failure</w:t>
      </w:r>
      <w:r w:rsidRPr="00546DD3">
        <w:rPr>
          <w:rFonts w:ascii="Times New Roman" w:hAnsi="Times New Roman" w:hint="eastAsia"/>
          <w:color w:val="000000"/>
          <w:kern w:val="0"/>
        </w:rPr>
        <w:t>;</w:t>
      </w:r>
      <w:r w:rsidRPr="00546DD3">
        <w:rPr>
          <w:rFonts w:ascii="Times New Roman" w:hAnsi="Times New Roman"/>
          <w:color w:val="000000"/>
          <w:kern w:val="0"/>
        </w:rPr>
        <w:t xml:space="preserve"> AKI</w:t>
      </w:r>
      <w:r w:rsidRPr="00546DD3">
        <w:rPr>
          <w:rFonts w:ascii="Times New Roman" w:hAnsi="Times New Roman" w:hint="eastAsia"/>
          <w:color w:val="000000"/>
          <w:kern w:val="0"/>
        </w:rPr>
        <w:t>,</w:t>
      </w:r>
      <w:r w:rsidRPr="00546DD3">
        <w:rPr>
          <w:rFonts w:ascii="Times New Roman" w:hAnsi="Times New Roman"/>
          <w:color w:val="000000"/>
          <w:kern w:val="0"/>
        </w:rPr>
        <w:t xml:space="preserve"> acute kidney failure</w:t>
      </w:r>
      <w:r w:rsidRPr="00546DD3">
        <w:rPr>
          <w:rFonts w:ascii="Times New Roman" w:hAnsi="Times New Roman" w:hint="eastAsia"/>
          <w:color w:val="000000"/>
          <w:kern w:val="0"/>
        </w:rPr>
        <w:t>;</w:t>
      </w:r>
      <w:r w:rsidRPr="00546DD3">
        <w:rPr>
          <w:rFonts w:ascii="Times New Roman" w:hAnsi="Times New Roman"/>
          <w:color w:val="000000"/>
          <w:kern w:val="0"/>
        </w:rPr>
        <w:t xml:space="preserve"> GIB</w:t>
      </w:r>
      <w:r w:rsidRPr="00546DD3">
        <w:rPr>
          <w:rFonts w:ascii="Times New Roman" w:hAnsi="Times New Roman" w:hint="eastAsia"/>
          <w:color w:val="000000"/>
          <w:kern w:val="0"/>
        </w:rPr>
        <w:t xml:space="preserve">, </w:t>
      </w:r>
      <w:r w:rsidRPr="00546DD3">
        <w:rPr>
          <w:rFonts w:ascii="Times New Roman" w:hAnsi="Times New Roman"/>
          <w:color w:val="000000"/>
          <w:kern w:val="0"/>
        </w:rPr>
        <w:t>gastrointestinal bleeding</w:t>
      </w:r>
    </w:p>
    <w:p w14:paraId="0A5D5391" w14:textId="77777777" w:rsidR="001C71B2" w:rsidRPr="00546DD3" w:rsidRDefault="0019546C">
      <w:pPr>
        <w:rPr>
          <w:rFonts w:ascii="Calibri" w:hAnsi="Calibri"/>
        </w:rPr>
      </w:pPr>
      <w:r w:rsidRPr="00546DD3">
        <w:rPr>
          <w:rFonts w:hint="eastAsia"/>
        </w:rPr>
        <w:t xml:space="preserve"> </w:t>
      </w:r>
    </w:p>
    <w:p w14:paraId="395BA4D0" w14:textId="77777777" w:rsidR="001C71B2" w:rsidRPr="00546DD3" w:rsidRDefault="0019546C">
      <w:pPr>
        <w:rPr>
          <w:rFonts w:ascii="Times New Roman" w:hAnsi="Times New Roman"/>
          <w:sz w:val="24"/>
          <w:szCs w:val="24"/>
        </w:rPr>
      </w:pPr>
      <w:r w:rsidRPr="00546DD3">
        <w:rPr>
          <w:rFonts w:ascii="Times New Roman" w:hAnsi="Times New Roman"/>
          <w:sz w:val="24"/>
          <w:szCs w:val="24"/>
        </w:rPr>
        <w:t xml:space="preserve"> </w:t>
      </w:r>
    </w:p>
    <w:p w14:paraId="0BCE8FD0" w14:textId="77777777" w:rsidR="001C71B2" w:rsidRPr="00546DD3" w:rsidRDefault="0019546C">
      <w:pPr>
        <w:rPr>
          <w:rFonts w:ascii="Times New Roman" w:hAnsi="Times New Roman"/>
          <w:sz w:val="24"/>
          <w:szCs w:val="24"/>
        </w:rPr>
      </w:pPr>
      <w:r w:rsidRPr="00546DD3">
        <w:rPr>
          <w:rFonts w:ascii="Times New Roman" w:hAnsi="Times New Roman"/>
          <w:sz w:val="24"/>
          <w:szCs w:val="24"/>
        </w:rPr>
        <w:t xml:space="preserve"> </w:t>
      </w:r>
    </w:p>
    <w:p w14:paraId="0E6FE6A6" w14:textId="77777777" w:rsidR="001C71B2" w:rsidRPr="00546DD3" w:rsidRDefault="0019546C">
      <w:pPr>
        <w:rPr>
          <w:rFonts w:ascii="Times New Roman" w:hAnsi="Times New Roman"/>
          <w:sz w:val="24"/>
          <w:szCs w:val="24"/>
        </w:rPr>
      </w:pPr>
      <w:r w:rsidRPr="00546DD3">
        <w:rPr>
          <w:rFonts w:ascii="Times New Roman" w:hAnsi="Times New Roman"/>
          <w:sz w:val="24"/>
          <w:szCs w:val="24"/>
        </w:rPr>
        <w:t xml:space="preserve"> </w:t>
      </w:r>
    </w:p>
    <w:p w14:paraId="75F017BD" w14:textId="77777777" w:rsidR="001C71B2" w:rsidRPr="00546DD3" w:rsidRDefault="0019546C">
      <w:pPr>
        <w:rPr>
          <w:rFonts w:ascii="Times New Roman" w:hAnsi="Times New Roman"/>
          <w:sz w:val="24"/>
          <w:szCs w:val="24"/>
        </w:rPr>
      </w:pPr>
      <w:r w:rsidRPr="00546DD3">
        <w:rPr>
          <w:rFonts w:ascii="Times New Roman" w:hAnsi="Times New Roman"/>
          <w:sz w:val="24"/>
          <w:szCs w:val="24"/>
        </w:rPr>
        <w:t xml:space="preserve"> </w:t>
      </w:r>
    </w:p>
    <w:p w14:paraId="16CB98A9" w14:textId="77777777" w:rsidR="001C71B2" w:rsidRPr="00546DD3" w:rsidRDefault="0019546C">
      <w:pPr>
        <w:rPr>
          <w:rFonts w:ascii="Times New Roman" w:hAnsi="Times New Roman"/>
          <w:sz w:val="24"/>
          <w:szCs w:val="24"/>
        </w:rPr>
      </w:pPr>
      <w:r w:rsidRPr="00546DD3">
        <w:rPr>
          <w:rFonts w:ascii="Times New Roman" w:hAnsi="Times New Roman"/>
          <w:sz w:val="24"/>
          <w:szCs w:val="24"/>
        </w:rPr>
        <w:t xml:space="preserve"> </w:t>
      </w:r>
    </w:p>
    <w:p w14:paraId="1BAC4D8F" w14:textId="77777777" w:rsidR="001C71B2" w:rsidRPr="00546DD3" w:rsidRDefault="0019546C">
      <w:pPr>
        <w:rPr>
          <w:rFonts w:ascii="Times New Roman" w:hAnsi="Times New Roman"/>
          <w:sz w:val="24"/>
          <w:szCs w:val="24"/>
        </w:rPr>
      </w:pPr>
      <w:r w:rsidRPr="00546DD3">
        <w:rPr>
          <w:rFonts w:ascii="Times New Roman" w:hAnsi="Times New Roman"/>
          <w:sz w:val="24"/>
          <w:szCs w:val="24"/>
        </w:rPr>
        <w:t xml:space="preserve"> </w:t>
      </w:r>
    </w:p>
    <w:p w14:paraId="3C282956" w14:textId="77777777" w:rsidR="001C71B2" w:rsidRPr="00546DD3" w:rsidRDefault="0019546C">
      <w:pPr>
        <w:rPr>
          <w:rFonts w:ascii="Times New Roman" w:hAnsi="Times New Roman"/>
          <w:sz w:val="24"/>
          <w:szCs w:val="24"/>
        </w:rPr>
      </w:pPr>
      <w:r w:rsidRPr="00546DD3">
        <w:rPr>
          <w:rFonts w:ascii="Times New Roman" w:hAnsi="Times New Roman"/>
          <w:sz w:val="24"/>
          <w:szCs w:val="24"/>
        </w:rPr>
        <w:t xml:space="preserve"> </w:t>
      </w:r>
    </w:p>
    <w:p w14:paraId="6BC69F88" w14:textId="77777777" w:rsidR="001C71B2" w:rsidRPr="00546DD3" w:rsidRDefault="0019546C">
      <w:pPr>
        <w:rPr>
          <w:rFonts w:ascii="Times New Roman" w:hAnsi="Times New Roman"/>
          <w:sz w:val="24"/>
          <w:szCs w:val="24"/>
        </w:rPr>
      </w:pPr>
      <w:r w:rsidRPr="00546DD3">
        <w:rPr>
          <w:rFonts w:ascii="Times New Roman" w:hAnsi="Times New Roman"/>
          <w:sz w:val="24"/>
          <w:szCs w:val="24"/>
        </w:rPr>
        <w:t xml:space="preserve"> </w:t>
      </w:r>
    </w:p>
    <w:p w14:paraId="3DE315B3" w14:textId="77777777" w:rsidR="001C71B2" w:rsidRPr="00546DD3" w:rsidRDefault="001C71B2">
      <w:pPr>
        <w:rPr>
          <w:rFonts w:ascii="Times New Roman" w:hAnsi="Times New Roman"/>
          <w:sz w:val="24"/>
          <w:szCs w:val="24"/>
        </w:rPr>
      </w:pPr>
    </w:p>
    <w:p w14:paraId="4BC44014" w14:textId="77777777" w:rsidR="001C71B2" w:rsidRPr="00546DD3" w:rsidRDefault="001C71B2">
      <w:pPr>
        <w:rPr>
          <w:rFonts w:ascii="Times New Roman" w:hAnsi="Times New Roman"/>
          <w:sz w:val="24"/>
          <w:szCs w:val="24"/>
        </w:rPr>
      </w:pPr>
    </w:p>
    <w:p w14:paraId="42DB271E" w14:textId="0D3CBD6C" w:rsidR="001C71B2" w:rsidRPr="00546DD3" w:rsidRDefault="0019546C">
      <w:pPr>
        <w:rPr>
          <w:rFonts w:ascii="Calibri" w:eastAsia="宋体" w:hAnsi="Calibri"/>
          <w:szCs w:val="24"/>
        </w:rPr>
      </w:pPr>
      <w:r w:rsidRPr="00546DD3">
        <w:rPr>
          <w:rFonts w:ascii="Times New Roman" w:hAnsi="Times New Roman"/>
          <w:sz w:val="24"/>
          <w:szCs w:val="24"/>
        </w:rPr>
        <w:t xml:space="preserve"> </w:t>
      </w:r>
      <w:r w:rsidR="0052675C" w:rsidRPr="00546DD3">
        <w:rPr>
          <w:rFonts w:ascii="Times New Roman" w:eastAsia="宋体" w:hAnsi="Times New Roman"/>
          <w:b/>
          <w:bCs/>
        </w:rPr>
        <w:t>Supplementary</w:t>
      </w:r>
      <w:r w:rsidR="0052675C" w:rsidRPr="00546DD3">
        <w:rPr>
          <w:rFonts w:ascii="Times New Roman" w:hAnsi="Times New Roman" w:hint="eastAsia"/>
          <w:b/>
          <w:bCs/>
        </w:rPr>
        <w:t xml:space="preserve"> </w:t>
      </w:r>
      <w:r w:rsidRPr="00546DD3">
        <w:rPr>
          <w:rFonts w:ascii="Times New Roman" w:hAnsi="Times New Roman" w:hint="eastAsia"/>
          <w:b/>
          <w:bCs/>
        </w:rPr>
        <w:t>Table</w:t>
      </w:r>
      <w:r w:rsidR="0052675C" w:rsidRPr="00546DD3">
        <w:rPr>
          <w:rFonts w:ascii="Times New Roman" w:hAnsi="Times New Roman"/>
          <w:b/>
          <w:bCs/>
        </w:rPr>
        <w:t xml:space="preserve"> </w:t>
      </w:r>
      <w:r w:rsidRPr="00546DD3">
        <w:rPr>
          <w:rFonts w:ascii="Times New Roman" w:hAnsi="Times New Roman" w:hint="eastAsia"/>
          <w:b/>
          <w:bCs/>
        </w:rPr>
        <w:t>4. Logistic regression analysis for the prognosis of POAF duration longer than 48 hours.</w:t>
      </w:r>
    </w:p>
    <w:tbl>
      <w:tblPr>
        <w:tblStyle w:val="a3"/>
        <w:tblpPr w:leftFromText="180" w:rightFromText="180" w:vertAnchor="text" w:horzAnchor="page" w:tblpX="2078" w:tblpY="376"/>
        <w:tblOverlap w:val="never"/>
        <w:tblW w:w="3438" w:type="pct"/>
        <w:tblLook w:val="04A0" w:firstRow="1" w:lastRow="0" w:firstColumn="1" w:lastColumn="0" w:noHBand="0" w:noVBand="1"/>
      </w:tblPr>
      <w:tblGrid>
        <w:gridCol w:w="2660"/>
        <w:gridCol w:w="836"/>
        <w:gridCol w:w="1496"/>
        <w:gridCol w:w="1017"/>
        <w:gridCol w:w="266"/>
        <w:gridCol w:w="836"/>
        <w:gridCol w:w="1496"/>
        <w:gridCol w:w="1021"/>
      </w:tblGrid>
      <w:tr w:rsidR="001C71B2" w:rsidRPr="00546DD3" w14:paraId="76AEE681" w14:textId="77777777">
        <w:trPr>
          <w:trHeight w:val="336"/>
        </w:trPr>
        <w:tc>
          <w:tcPr>
            <w:tcW w:w="1381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787A4B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Risk factor</w:t>
            </w:r>
          </w:p>
        </w:tc>
        <w:tc>
          <w:tcPr>
            <w:tcW w:w="1739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F88BA0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Univariate analysis</w:t>
            </w:r>
          </w:p>
        </w:tc>
        <w:tc>
          <w:tcPr>
            <w:tcW w:w="13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11670C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</w:p>
        </w:tc>
        <w:tc>
          <w:tcPr>
            <w:tcW w:w="1741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AAFCB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Multivariate analysis</w:t>
            </w:r>
          </w:p>
        </w:tc>
      </w:tr>
      <w:tr w:rsidR="001C71B2" w:rsidRPr="00546DD3" w14:paraId="17AC0A35" w14:textId="77777777">
        <w:trPr>
          <w:trHeight w:val="592"/>
        </w:trPr>
        <w:tc>
          <w:tcPr>
            <w:tcW w:w="1381" w:type="pct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ECDC8D8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79EC230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OR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08C7C5D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95%CI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88BB5DA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  <w:i/>
                <w:iCs/>
              </w:rPr>
              <w:t>P value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2CC63A2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6170603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OR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C4E517F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95%CI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39935A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  <w:i/>
                <w:iCs/>
              </w:rPr>
              <w:t>P value</w:t>
            </w:r>
          </w:p>
        </w:tc>
      </w:tr>
      <w:tr w:rsidR="001C71B2" w:rsidRPr="00546DD3" w14:paraId="6520794C" w14:textId="77777777">
        <w:trPr>
          <w:trHeight w:val="336"/>
        </w:trPr>
        <w:tc>
          <w:tcPr>
            <w:tcW w:w="138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10521F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Age</w:t>
            </w:r>
          </w:p>
        </w:tc>
        <w:tc>
          <w:tcPr>
            <w:tcW w:w="43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2B31F3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1.018</w:t>
            </w:r>
          </w:p>
        </w:tc>
        <w:tc>
          <w:tcPr>
            <w:tcW w:w="77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280413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1.009-1.027</w:t>
            </w:r>
          </w:p>
        </w:tc>
        <w:tc>
          <w:tcPr>
            <w:tcW w:w="52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315413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&lt;0.001</w:t>
            </w:r>
          </w:p>
        </w:tc>
        <w:tc>
          <w:tcPr>
            <w:tcW w:w="13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732A75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307DE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1.022</w:t>
            </w:r>
          </w:p>
        </w:tc>
        <w:tc>
          <w:tcPr>
            <w:tcW w:w="77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5AF7F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1.013-1.031</w:t>
            </w:r>
          </w:p>
        </w:tc>
        <w:tc>
          <w:tcPr>
            <w:tcW w:w="52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E85C0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&lt;0.001</w:t>
            </w:r>
          </w:p>
        </w:tc>
      </w:tr>
      <w:tr w:rsidR="001C71B2" w:rsidRPr="00546DD3" w14:paraId="28CA3154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DA4E40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Male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F8A77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1.084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3D8599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0.912-1.289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3B4B12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0.358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BBE190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C8F3A1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1.148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3748A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0.957-1.379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EBC3FB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0.138</w:t>
            </w:r>
          </w:p>
        </w:tc>
      </w:tr>
      <w:tr w:rsidR="001C71B2" w:rsidRPr="00546DD3" w14:paraId="3C4E93D5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D31F61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BMI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67D17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1.019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DB7435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0.996-1.043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05F503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0.111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95532C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A4AC15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1.029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6A6716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1.004-1.005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019F71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0.025</w:t>
            </w:r>
          </w:p>
        </w:tc>
      </w:tr>
      <w:tr w:rsidR="001C71B2" w:rsidRPr="00546DD3" w14:paraId="4E56AD66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8A2DCB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Hypertension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0B8F4D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0.946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854C8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0.818-1.094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D66CF5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0.455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1E9B2A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3381E2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0.924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0A9CF6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0.794-1.077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344562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0.313</w:t>
            </w:r>
          </w:p>
        </w:tc>
      </w:tr>
      <w:tr w:rsidR="001C71B2" w:rsidRPr="00546DD3" w14:paraId="61186A70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46F200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Diabetes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BEE2EF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1.116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14CB41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0.967-1.288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C6740D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1.288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5EDEBB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9374C4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1.092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F34BF6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0.940-1.268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B5DE2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0.250</w:t>
            </w:r>
          </w:p>
        </w:tc>
      </w:tr>
      <w:tr w:rsidR="001C71B2" w:rsidRPr="00546DD3" w14:paraId="012FD72A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B83697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COPD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12E18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1.114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639586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0.719-1.727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6BF691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0.628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DEFE0F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C52FB5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1.025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C41DAD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0.655-1.605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B3577B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0.912</w:t>
            </w:r>
          </w:p>
        </w:tc>
      </w:tr>
      <w:tr w:rsidR="001C71B2" w:rsidRPr="00546DD3" w14:paraId="165AA61A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5E12B1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Hyperlipidemia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FFDF20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0.919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1FB742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0.797-1.059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C66579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0.241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2FAE98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49DCA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0.951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A3C26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0.822-1.100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668074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0.501</w:t>
            </w:r>
          </w:p>
        </w:tc>
      </w:tr>
      <w:tr w:rsidR="001C71B2" w:rsidRPr="00546DD3" w14:paraId="045CEB6B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A3039F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CKD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CEABE0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1.829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A4844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1.267-2.639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741BD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0.001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5DFFB3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2726A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1.259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02D073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0.850-1.864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03A851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0.250</w:t>
            </w:r>
          </w:p>
        </w:tc>
      </w:tr>
      <w:tr w:rsidR="001C71B2" w:rsidRPr="00546DD3" w14:paraId="459E21E5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C01FFE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PCI history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983A7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1.304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086E2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1.048-1.624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76B67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0.017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42ED70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9BC56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1.254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F16AB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0.997-1.570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97EE4F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0.059</w:t>
            </w:r>
          </w:p>
        </w:tc>
      </w:tr>
      <w:tr w:rsidR="001C71B2" w:rsidRPr="00546DD3" w14:paraId="7CA929D4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8715D2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Stroke history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5D0C00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1.041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A25FBA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0.860-1.261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3F22A3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0.681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20864E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CD35EF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0.998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9AC2E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0.819-1.216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33F0C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0.982</w:t>
            </w:r>
          </w:p>
        </w:tc>
      </w:tr>
      <w:tr w:rsidR="001C71B2" w:rsidRPr="00546DD3" w14:paraId="0A2B36CC" w14:textId="77777777">
        <w:trPr>
          <w:trHeight w:val="592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B6AFEB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Cardiac surgery history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876E42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0.904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9DDA6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0.459-1.778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D0938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0.769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B8BABF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E11244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0.979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86B59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0.488-1.961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F11123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0.952</w:t>
            </w:r>
          </w:p>
        </w:tc>
      </w:tr>
      <w:tr w:rsidR="001C71B2" w:rsidRPr="00546DD3" w14:paraId="0401415C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E1E3BC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On-pump CABG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EA82E9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0.001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ACCF6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1.276-2.021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9E7DF0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&lt;0.001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5224E6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5E54AF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1.386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E3A234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1.087-1.767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D27C8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0.009</w:t>
            </w:r>
          </w:p>
        </w:tc>
      </w:tr>
      <w:tr w:rsidR="001C71B2" w:rsidRPr="00546DD3" w14:paraId="433EDA10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351DF2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Operation time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CA973D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0.010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19068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1.015-1.122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1D581D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0.01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CA4B45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B65DC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1.053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384840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1.000-1.109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38987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0.049</w:t>
            </w:r>
          </w:p>
        </w:tc>
      </w:tr>
      <w:tr w:rsidR="001C71B2" w:rsidRPr="00546DD3" w14:paraId="2B4D6B7E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406BCE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TG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74AF6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0.942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7AD08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0.869-1.021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9E7C0D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0.145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09AA41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D56DE9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0.954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E650F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0.876-1.039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BD2552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0.276</w:t>
            </w:r>
          </w:p>
        </w:tc>
      </w:tr>
      <w:tr w:rsidR="001C71B2" w:rsidRPr="00546DD3" w14:paraId="34D94E91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219D29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TC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970650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0.948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D9EB6D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0.878-1.023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98F8F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0.168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754E6C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4E473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0.969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1016B2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0.895-1.049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43B08F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0.436</w:t>
            </w:r>
          </w:p>
        </w:tc>
      </w:tr>
      <w:tr w:rsidR="001C71B2" w:rsidRPr="00546DD3" w14:paraId="59DC38A1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A7EAD1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Cr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E81B1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1.004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64CA13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1.002-1.006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A930FD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&lt;0.001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C93DF2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5A0CD6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1.001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AB2FC2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0.999-1.003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53D9E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0.178</w:t>
            </w:r>
          </w:p>
        </w:tc>
      </w:tr>
      <w:tr w:rsidR="001C71B2" w:rsidRPr="00546DD3" w14:paraId="41872826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756907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UA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4B2B00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1.000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BD89C6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0.999-1.001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5B448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0.574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61A3F9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DC5DA0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1.000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00989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0.999-1.000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EBC8E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0.311</w:t>
            </w:r>
          </w:p>
        </w:tc>
      </w:tr>
      <w:tr w:rsidR="001C71B2" w:rsidRPr="00546DD3" w14:paraId="77548C01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1C18A9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K</w:t>
            </w:r>
            <w:r w:rsidRPr="00546DD3">
              <w:rPr>
                <w:rFonts w:ascii="Times New Roman" w:eastAsia="宋体" w:hAnsi="Times New Roman"/>
                <w:b/>
                <w:bCs/>
                <w:vertAlign w:val="superscript"/>
              </w:rPr>
              <w:t>+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EB09F3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1.305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E9812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1.103-1.545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0D634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0.002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A68305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FD23C4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1.180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5204F3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0.992-1.403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94A39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0.061</w:t>
            </w:r>
          </w:p>
        </w:tc>
      </w:tr>
      <w:tr w:rsidR="001C71B2" w:rsidRPr="00546DD3" w14:paraId="29D5F1FA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8BEC64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Ca</w:t>
            </w:r>
            <w:r w:rsidRPr="00546DD3">
              <w:rPr>
                <w:rFonts w:ascii="Times New Roman" w:eastAsia="宋体" w:hAnsi="Times New Roman"/>
                <w:b/>
                <w:bCs/>
                <w:vertAlign w:val="superscript"/>
              </w:rPr>
              <w:t>2+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F86CB3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0.657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6F0DF5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0.459-0.940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7749D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0.021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58B524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29FF7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0.781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3A6CD1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0.540-1.130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6D800A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0.190</w:t>
            </w:r>
          </w:p>
        </w:tc>
      </w:tr>
      <w:tr w:rsidR="001C71B2" w:rsidRPr="00546DD3" w14:paraId="465E8C38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B0BE58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Mg</w:t>
            </w:r>
            <w:r w:rsidRPr="00546DD3">
              <w:rPr>
                <w:rFonts w:ascii="Times New Roman" w:eastAsia="宋体" w:hAnsi="Times New Roman"/>
                <w:b/>
                <w:bCs/>
                <w:vertAlign w:val="superscript"/>
              </w:rPr>
              <w:t>2+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82E421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4.13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767544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2.246-7.595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7DA326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&lt;0.001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E89C6F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C60792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2.891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1D3D30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1.532-5.456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C1296A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0.001</w:t>
            </w:r>
          </w:p>
        </w:tc>
      </w:tr>
      <w:tr w:rsidR="001C71B2" w:rsidRPr="00546DD3" w14:paraId="7C93B710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36097A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lastRenderedPageBreak/>
              <w:t>CK-MB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164B9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1.003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5E9129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1.001-1.006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F3994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0.010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4CFCC9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8A6E62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1.002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B96465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1.000-1.005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4D326A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0.049</w:t>
            </w:r>
          </w:p>
        </w:tc>
      </w:tr>
      <w:tr w:rsidR="001C71B2" w:rsidRPr="00546DD3" w14:paraId="34F85313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E2E79C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TnI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DC1CD2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1.031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4A7344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1.015-1.048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34BC6A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&lt;0.001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2CF7A4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250CD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1.020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6A9222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1.002-1.039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75101F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0.028</w:t>
            </w:r>
          </w:p>
        </w:tc>
      </w:tr>
      <w:tr w:rsidR="001C71B2" w:rsidRPr="00546DD3" w14:paraId="6A73B991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97C344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Mb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2AC67F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1.000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0DB1DA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1.000-1.000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6CEF7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0.994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2C221E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25A9F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1.000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F67D7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1.000-1.000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38070F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0.742</w:t>
            </w:r>
          </w:p>
        </w:tc>
      </w:tr>
      <w:tr w:rsidR="001C71B2" w:rsidRPr="00546DD3" w14:paraId="692CB9EE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A2D7E6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BNP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4185C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1.001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B6A4A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1.000-1.001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D831DB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&lt;0.001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FD4A17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1042A7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1.001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D9C28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1.000-1.005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08A84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&lt;0.001</w:t>
            </w:r>
          </w:p>
        </w:tc>
      </w:tr>
      <w:tr w:rsidR="001C71B2" w:rsidRPr="00546DD3" w14:paraId="420A08C5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E5CF40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LAD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4CCAC0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1.048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0B155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1.029-1.066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3FAD63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&lt;0.001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EB7A91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C9F115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1.026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327564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1.007-1.046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CE5118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0.008</w:t>
            </w:r>
          </w:p>
        </w:tc>
      </w:tr>
      <w:tr w:rsidR="001C71B2" w:rsidRPr="00546DD3" w14:paraId="520EDBAE" w14:textId="77777777">
        <w:trPr>
          <w:trHeight w:val="303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FF3B92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LVEF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9D06E2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0.973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1E0ACE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0.965-0.982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9160AB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&lt;0.001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36662D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FA8EF5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0.984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4B3933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0.874-0.993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DE3E74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0.001</w:t>
            </w:r>
          </w:p>
        </w:tc>
      </w:tr>
      <w:tr w:rsidR="001C71B2" w:rsidRPr="00546DD3" w14:paraId="73C4B6C4" w14:textId="77777777">
        <w:trPr>
          <w:trHeight w:val="310"/>
        </w:trPr>
        <w:tc>
          <w:tcPr>
            <w:tcW w:w="138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F0E7FA6" w14:textId="77777777" w:rsidR="001C71B2" w:rsidRPr="00546DD3" w:rsidRDefault="0019546C">
            <w:pPr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546DD3">
              <w:rPr>
                <w:rFonts w:ascii="Times New Roman" w:eastAsia="宋体" w:hAnsi="Times New Roman"/>
                <w:b/>
                <w:bCs/>
              </w:rPr>
              <w:t>E/A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A43CA31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1.020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B066D5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0.819-1.269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B65D996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0.862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D593206" w14:textId="77777777" w:rsidR="001C71B2" w:rsidRPr="00546DD3" w:rsidRDefault="001C71B2">
            <w:pPr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1E0E48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1.031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BACBCED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0.822-1.292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CD8C9DC" w14:textId="77777777" w:rsidR="001C71B2" w:rsidRPr="00546DD3" w:rsidRDefault="0019546C">
            <w:pPr>
              <w:jc w:val="center"/>
              <w:rPr>
                <w:rFonts w:ascii="Times New Roman" w:eastAsia="宋体" w:hAnsi="Times New Roman"/>
              </w:rPr>
            </w:pPr>
            <w:r w:rsidRPr="00546DD3">
              <w:rPr>
                <w:rFonts w:ascii="Times New Roman" w:eastAsia="宋体" w:hAnsi="Times New Roman"/>
              </w:rPr>
              <w:t>0.793</w:t>
            </w:r>
          </w:p>
        </w:tc>
      </w:tr>
    </w:tbl>
    <w:p w14:paraId="5CA45FBB" w14:textId="77777777" w:rsidR="001C71B2" w:rsidRPr="00546DD3" w:rsidRDefault="001C71B2">
      <w:pPr>
        <w:rPr>
          <w:rFonts w:ascii="Times New Roman" w:hAnsi="Times New Roman"/>
          <w:sz w:val="24"/>
          <w:szCs w:val="24"/>
        </w:rPr>
      </w:pPr>
    </w:p>
    <w:p w14:paraId="28F983BE" w14:textId="77777777" w:rsidR="001C71B2" w:rsidRPr="00546DD3" w:rsidRDefault="001C71B2">
      <w:pPr>
        <w:rPr>
          <w:rFonts w:ascii="Calibri" w:eastAsia="宋体" w:hAnsi="Calibri"/>
          <w:szCs w:val="24"/>
        </w:rPr>
      </w:pPr>
    </w:p>
    <w:p w14:paraId="073FDEB4" w14:textId="77777777" w:rsidR="001C71B2" w:rsidRPr="00546DD3" w:rsidRDefault="001C71B2">
      <w:pPr>
        <w:rPr>
          <w:rFonts w:ascii="Calibri" w:eastAsia="宋体" w:hAnsi="Calibri"/>
          <w:szCs w:val="24"/>
        </w:rPr>
      </w:pPr>
    </w:p>
    <w:p w14:paraId="384F483A" w14:textId="77777777" w:rsidR="001C71B2" w:rsidRPr="00546DD3" w:rsidRDefault="001C71B2">
      <w:pPr>
        <w:rPr>
          <w:rFonts w:ascii="Calibri" w:eastAsia="宋体" w:hAnsi="Calibri"/>
          <w:szCs w:val="24"/>
        </w:rPr>
      </w:pPr>
    </w:p>
    <w:p w14:paraId="5492B2AF" w14:textId="77777777" w:rsidR="001C71B2" w:rsidRPr="00546DD3" w:rsidRDefault="001C71B2">
      <w:pPr>
        <w:rPr>
          <w:rFonts w:ascii="Calibri" w:eastAsia="宋体" w:hAnsi="Calibri"/>
          <w:szCs w:val="24"/>
        </w:rPr>
      </w:pPr>
    </w:p>
    <w:p w14:paraId="1ADDC6B5" w14:textId="77777777" w:rsidR="001C71B2" w:rsidRPr="00546DD3" w:rsidRDefault="001C71B2">
      <w:pPr>
        <w:rPr>
          <w:rFonts w:ascii="Calibri" w:eastAsia="宋体" w:hAnsi="Calibri"/>
          <w:szCs w:val="24"/>
        </w:rPr>
      </w:pPr>
    </w:p>
    <w:p w14:paraId="491CCD25" w14:textId="77777777" w:rsidR="001C71B2" w:rsidRPr="00546DD3" w:rsidRDefault="001C71B2">
      <w:pPr>
        <w:rPr>
          <w:rFonts w:ascii="Calibri" w:eastAsia="宋体" w:hAnsi="Calibri"/>
          <w:szCs w:val="24"/>
        </w:rPr>
      </w:pPr>
    </w:p>
    <w:p w14:paraId="70F6D18A" w14:textId="77777777" w:rsidR="001C71B2" w:rsidRPr="00546DD3" w:rsidRDefault="001C71B2">
      <w:pPr>
        <w:rPr>
          <w:rFonts w:ascii="Times New Roman" w:eastAsia="宋体" w:hAnsi="Times New Roman"/>
          <w:szCs w:val="24"/>
        </w:rPr>
      </w:pPr>
    </w:p>
    <w:p w14:paraId="47D197D0" w14:textId="77777777" w:rsidR="001C71B2" w:rsidRPr="00546DD3" w:rsidRDefault="0019546C">
      <w:pPr>
        <w:rPr>
          <w:rFonts w:ascii="Times New Roman" w:eastAsia="宋体" w:hAnsi="Times New Roman"/>
          <w:szCs w:val="24"/>
        </w:rPr>
      </w:pPr>
      <w:r w:rsidRPr="00546DD3">
        <w:rPr>
          <w:rFonts w:ascii="Times New Roman" w:eastAsia="宋体" w:hAnsi="Times New Roman"/>
          <w:szCs w:val="24"/>
        </w:rPr>
        <w:t>Multivariate analysis was adjusted for age, male gender, BMI, hypertension, diabetes, LAD, LVEF, CK-MB, K+, BNP.</w:t>
      </w:r>
    </w:p>
    <w:p w14:paraId="4EB9E9FE" w14:textId="77777777" w:rsidR="001C71B2" w:rsidRPr="00546DD3" w:rsidRDefault="001C71B2">
      <w:pPr>
        <w:widowControl/>
        <w:jc w:val="left"/>
        <w:rPr>
          <w:rFonts w:ascii="Times New Roman" w:hAnsi="Times New Roman"/>
          <w:sz w:val="24"/>
          <w:szCs w:val="24"/>
        </w:rPr>
        <w:sectPr w:rsidR="001C71B2" w:rsidRPr="00546DD3">
          <w:pgSz w:w="16838" w:h="11906" w:orient="landscape"/>
          <w:pgMar w:top="1418" w:right="1418" w:bottom="1418" w:left="1418" w:header="851" w:footer="992" w:gutter="0"/>
          <w:cols w:space="720"/>
          <w:docGrid w:type="lines" w:linePitch="312"/>
        </w:sectPr>
      </w:pPr>
    </w:p>
    <w:p w14:paraId="4D529089" w14:textId="77777777" w:rsidR="001C71B2" w:rsidRPr="00546DD3" w:rsidRDefault="0019546C">
      <w:pPr>
        <w:rPr>
          <w:rFonts w:ascii="Times New Roman" w:hAnsi="Times New Roman"/>
          <w:b/>
          <w:bCs/>
        </w:rPr>
      </w:pPr>
      <w:r w:rsidRPr="00546DD3">
        <w:rPr>
          <w:rFonts w:ascii="Times New Roman" w:hAnsi="Times New Roman"/>
          <w:b/>
          <w:bCs/>
        </w:rPr>
        <w:lastRenderedPageBreak/>
        <w:t>Supplementary Figure</w:t>
      </w:r>
      <w:r w:rsidRPr="00546DD3">
        <w:rPr>
          <w:rFonts w:ascii="Times New Roman" w:hAnsi="Times New Roman"/>
          <w:b/>
          <w:bCs/>
        </w:rPr>
        <w:t>：</w:t>
      </w:r>
    </w:p>
    <w:p w14:paraId="737FBABF" w14:textId="300BD2C3" w:rsidR="001C71B2" w:rsidRPr="00546DD3" w:rsidRDefault="0052675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t xml:space="preserve">Supplementary </w:t>
      </w:r>
      <w:r w:rsidR="0019546C" w:rsidRPr="00546DD3">
        <w:rPr>
          <w:rFonts w:ascii="Times New Roman" w:eastAsia="宋体" w:hAnsi="Times New Roman"/>
          <w:b/>
          <w:bCs/>
        </w:rPr>
        <w:t>Fig</w:t>
      </w:r>
      <w:r w:rsidRPr="00546DD3">
        <w:rPr>
          <w:rFonts w:ascii="Times New Roman" w:eastAsia="宋体" w:hAnsi="Times New Roman"/>
          <w:b/>
          <w:bCs/>
        </w:rPr>
        <w:t xml:space="preserve">. </w:t>
      </w:r>
      <w:r w:rsidR="0019546C" w:rsidRPr="00546DD3">
        <w:rPr>
          <w:rFonts w:ascii="Times New Roman" w:eastAsia="宋体" w:hAnsi="Times New Roman"/>
          <w:b/>
          <w:bCs/>
        </w:rPr>
        <w:t>1. Covariate balance plot for assessing balance between non-POAF and POAF groups after PSM and IPTW</w:t>
      </w:r>
    </w:p>
    <w:p w14:paraId="062C2F92" w14:textId="77777777" w:rsidR="001C71B2" w:rsidRPr="00546DD3" w:rsidRDefault="0019546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hAnsi="Times New Roman"/>
          <w:noProof/>
        </w:rPr>
        <w:drawing>
          <wp:inline distT="0" distB="0" distL="0" distR="0" wp14:anchorId="5124A95F" wp14:editId="0682792F">
            <wp:extent cx="4665345" cy="4457065"/>
            <wp:effectExtent l="0" t="0" r="1905" b="635"/>
            <wp:docPr id="36719216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192167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5345" cy="445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6DD3">
        <w:rPr>
          <w:rFonts w:ascii="Times New Roman" w:eastAsia="宋体" w:hAnsi="Times New Roman"/>
          <w:b/>
          <w:bCs/>
        </w:rPr>
        <w:t xml:space="preserve"> </w:t>
      </w:r>
    </w:p>
    <w:p w14:paraId="6829A304" w14:textId="77777777" w:rsidR="001C71B2" w:rsidRPr="00546DD3" w:rsidRDefault="0019546C">
      <w:pPr>
        <w:rPr>
          <w:rFonts w:ascii="Times New Roman" w:eastAsia="宋体" w:hAnsi="Times New Roman"/>
        </w:rPr>
      </w:pPr>
      <w:r w:rsidRPr="00546DD3">
        <w:rPr>
          <w:rFonts w:ascii="Times New Roman" w:eastAsia="宋体" w:hAnsi="Times New Roman"/>
        </w:rPr>
        <w:t>After using PSM with IPTW, the SMD for all variables between the non-POAF and POAF groups were &lt;0.1.</w:t>
      </w:r>
    </w:p>
    <w:p w14:paraId="205FCC63" w14:textId="77777777" w:rsidR="001C71B2" w:rsidRPr="00546DD3" w:rsidRDefault="0019546C">
      <w:pPr>
        <w:rPr>
          <w:rFonts w:ascii="Times New Roman" w:eastAsia="宋体" w:hAnsi="Times New Roman"/>
        </w:rPr>
      </w:pPr>
      <w:r w:rsidRPr="00546DD3">
        <w:rPr>
          <w:rFonts w:ascii="Times New Roman" w:eastAsia="宋体" w:hAnsi="Times New Roman"/>
        </w:rPr>
        <w:t>SMD,</w:t>
      </w:r>
      <w:r w:rsidRPr="00546DD3">
        <w:rPr>
          <w:rFonts w:ascii="Times New Roman" w:hAnsi="Times New Roman"/>
        </w:rPr>
        <w:t xml:space="preserve"> </w:t>
      </w:r>
      <w:r w:rsidRPr="00546DD3">
        <w:rPr>
          <w:rFonts w:ascii="Times New Roman" w:eastAsia="宋体" w:hAnsi="Times New Roman"/>
        </w:rPr>
        <w:t>standardized mean difference; BMI, body mass index; COPD, chronic obstructive pulmonary disease; CKD, chronic kidney disease; PCI, percutaneous coronary intervention; TG, triglyceride; TC, total cholesterol; Cr, creatinine; UA, uric acid; CK-MB, creatine kinase MB; TnI, troponin I; Mb, myoglobin; BNP, brain natriuretic peptide; LAD, left atrial diameter; LVEF, left ventricular ejection fractions; E/A, ratio early to late diastolic transmitral flow velocity; LVEDD, left ventricular end-diastolic dimension</w:t>
      </w:r>
    </w:p>
    <w:p w14:paraId="1630B614" w14:textId="77777777" w:rsidR="001C71B2" w:rsidRPr="00546DD3" w:rsidRDefault="0019546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t xml:space="preserve"> </w:t>
      </w:r>
    </w:p>
    <w:p w14:paraId="65C5D503" w14:textId="77777777" w:rsidR="001C71B2" w:rsidRPr="00546DD3" w:rsidRDefault="0019546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t xml:space="preserve"> </w:t>
      </w:r>
    </w:p>
    <w:p w14:paraId="7189B352" w14:textId="77777777" w:rsidR="001C71B2" w:rsidRPr="00546DD3" w:rsidRDefault="0019546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t xml:space="preserve"> </w:t>
      </w:r>
    </w:p>
    <w:p w14:paraId="4AB14BD2" w14:textId="77777777" w:rsidR="001C71B2" w:rsidRPr="00546DD3" w:rsidRDefault="0019546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t xml:space="preserve"> </w:t>
      </w:r>
    </w:p>
    <w:p w14:paraId="0EB69B06" w14:textId="77777777" w:rsidR="001C71B2" w:rsidRPr="00546DD3" w:rsidRDefault="0019546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t xml:space="preserve"> </w:t>
      </w:r>
    </w:p>
    <w:p w14:paraId="0E65DF98" w14:textId="77777777" w:rsidR="001C71B2" w:rsidRPr="00546DD3" w:rsidRDefault="0019546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t xml:space="preserve"> </w:t>
      </w:r>
    </w:p>
    <w:p w14:paraId="753F7659" w14:textId="77777777" w:rsidR="001C71B2" w:rsidRPr="00546DD3" w:rsidRDefault="0019546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t xml:space="preserve"> </w:t>
      </w:r>
    </w:p>
    <w:p w14:paraId="1EAC3403" w14:textId="77777777" w:rsidR="001C71B2" w:rsidRPr="00546DD3" w:rsidRDefault="0019546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t xml:space="preserve"> </w:t>
      </w:r>
    </w:p>
    <w:p w14:paraId="4F541E59" w14:textId="77777777" w:rsidR="001C71B2" w:rsidRPr="00546DD3" w:rsidRDefault="001C71B2">
      <w:pPr>
        <w:rPr>
          <w:rFonts w:ascii="Times New Roman" w:eastAsia="宋体" w:hAnsi="Times New Roman"/>
          <w:b/>
          <w:bCs/>
        </w:rPr>
      </w:pPr>
    </w:p>
    <w:p w14:paraId="691D0C34" w14:textId="77777777" w:rsidR="001C71B2" w:rsidRPr="00546DD3" w:rsidRDefault="001C71B2">
      <w:pPr>
        <w:rPr>
          <w:rFonts w:ascii="Times New Roman" w:eastAsia="宋体" w:hAnsi="Times New Roman"/>
          <w:b/>
          <w:bCs/>
        </w:rPr>
      </w:pPr>
    </w:p>
    <w:p w14:paraId="1A6A18DC" w14:textId="77777777" w:rsidR="001C71B2" w:rsidRPr="00546DD3" w:rsidRDefault="001C71B2">
      <w:pPr>
        <w:rPr>
          <w:rFonts w:ascii="Times New Roman" w:eastAsia="宋体" w:hAnsi="Times New Roman"/>
          <w:b/>
          <w:bCs/>
        </w:rPr>
      </w:pPr>
    </w:p>
    <w:p w14:paraId="73486DF6" w14:textId="77777777" w:rsidR="001C71B2" w:rsidRPr="00546DD3" w:rsidRDefault="001C71B2">
      <w:pPr>
        <w:rPr>
          <w:rFonts w:ascii="Times New Roman" w:eastAsia="宋体" w:hAnsi="Times New Roman"/>
          <w:b/>
          <w:bCs/>
        </w:rPr>
      </w:pPr>
    </w:p>
    <w:p w14:paraId="3CAF5F7E" w14:textId="77777777" w:rsidR="001C71B2" w:rsidRPr="00546DD3" w:rsidRDefault="0019546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lastRenderedPageBreak/>
        <w:t xml:space="preserve"> </w:t>
      </w:r>
    </w:p>
    <w:p w14:paraId="2EEF389F" w14:textId="6C3447C7" w:rsidR="001C71B2" w:rsidRPr="00546DD3" w:rsidRDefault="0052675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eastAsia="宋体" w:hAnsi="Times New Roman"/>
          <w:b/>
          <w:bCs/>
        </w:rPr>
        <w:t xml:space="preserve">Supplementary </w:t>
      </w:r>
      <w:r w:rsidR="0019546C" w:rsidRPr="00546DD3">
        <w:rPr>
          <w:rFonts w:ascii="Times New Roman" w:eastAsia="宋体" w:hAnsi="Times New Roman"/>
          <w:b/>
          <w:bCs/>
        </w:rPr>
        <w:t>Fig</w:t>
      </w:r>
      <w:r w:rsidRPr="00546DD3">
        <w:rPr>
          <w:rFonts w:ascii="Times New Roman" w:eastAsia="宋体" w:hAnsi="Times New Roman"/>
          <w:b/>
          <w:bCs/>
        </w:rPr>
        <w:t xml:space="preserve">. </w:t>
      </w:r>
      <w:r w:rsidR="0019546C" w:rsidRPr="00546DD3">
        <w:rPr>
          <w:rFonts w:ascii="Times New Roman" w:eastAsia="宋体" w:hAnsi="Times New Roman"/>
          <w:b/>
          <w:bCs/>
        </w:rPr>
        <w:t>2. Covariate balance plot for assessing balance between POAF duration shorter than 48 hours and POAF longer than 48 hours groups after PSM and IPTW</w:t>
      </w:r>
    </w:p>
    <w:p w14:paraId="2A5BE90E" w14:textId="77777777" w:rsidR="001C71B2" w:rsidRPr="00546DD3" w:rsidRDefault="0019546C">
      <w:pPr>
        <w:rPr>
          <w:rFonts w:ascii="Times New Roman" w:eastAsia="宋体" w:hAnsi="Times New Roman"/>
        </w:rPr>
      </w:pPr>
      <w:r w:rsidRPr="00546DD3">
        <w:rPr>
          <w:rFonts w:ascii="Times New Roman" w:eastAsia="宋体" w:hAnsi="Times New Roman"/>
        </w:rPr>
        <w:t>After using PSM with IPTW, the SMD for all variables between the POAF duration shorter than 48 hours and POAF longer than 48 hours groups were &lt;0.1.</w:t>
      </w:r>
    </w:p>
    <w:p w14:paraId="230887E4" w14:textId="77777777" w:rsidR="001C71B2" w:rsidRPr="00546DD3" w:rsidRDefault="0019546C">
      <w:pPr>
        <w:rPr>
          <w:rFonts w:ascii="Times New Roman" w:eastAsia="宋体" w:hAnsi="Times New Roman"/>
          <w:b/>
          <w:bCs/>
        </w:rPr>
      </w:pPr>
      <w:r w:rsidRPr="00546DD3">
        <w:rPr>
          <w:rFonts w:ascii="Times New Roman" w:hAnsi="Times New Roman"/>
          <w:noProof/>
        </w:rPr>
        <w:drawing>
          <wp:inline distT="0" distB="0" distL="0" distR="0" wp14:anchorId="566FA11E" wp14:editId="1384D9B6">
            <wp:extent cx="5753100" cy="4932045"/>
            <wp:effectExtent l="0" t="0" r="0" b="1905"/>
            <wp:docPr id="4541480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148050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493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6DD3">
        <w:rPr>
          <w:rFonts w:ascii="Times New Roman" w:eastAsia="宋体" w:hAnsi="Times New Roman"/>
          <w:b/>
          <w:bCs/>
        </w:rPr>
        <w:t xml:space="preserve"> </w:t>
      </w:r>
    </w:p>
    <w:p w14:paraId="19520C73" w14:textId="77777777" w:rsidR="001C71B2" w:rsidRDefault="0019546C">
      <w:pPr>
        <w:rPr>
          <w:rFonts w:ascii="Times New Roman" w:eastAsia="宋体" w:hAnsi="Times New Roman"/>
        </w:rPr>
      </w:pPr>
      <w:r w:rsidRPr="00546DD3">
        <w:rPr>
          <w:rFonts w:ascii="Times New Roman" w:eastAsia="宋体" w:hAnsi="Times New Roman"/>
        </w:rPr>
        <w:t>SMD,</w:t>
      </w:r>
      <w:r w:rsidRPr="00546DD3">
        <w:rPr>
          <w:rFonts w:ascii="Times New Roman" w:hAnsi="Times New Roman"/>
        </w:rPr>
        <w:t xml:space="preserve"> </w:t>
      </w:r>
      <w:r w:rsidRPr="00546DD3">
        <w:rPr>
          <w:rFonts w:ascii="Times New Roman" w:eastAsia="宋体" w:hAnsi="Times New Roman"/>
        </w:rPr>
        <w:t>standardized mean difference; BMI, body mass index; COPD, chronic obstructive pulmonary disease; CKD, chronic kidney disease; PCI, percutaneous coronary intervention; TG, triglyceride; TC, total cholesterol; Cr, creatinine; UA, uric acid; CK-MB, creatine kinase MB; TnI, troponin I; Mb, myoglobin; BNP, brain natriuretic peptide; LAD, left atrial diameter; LVEF, left ventricular ejection fractions; E/A, ratio early to late diastolic transmitral flow velocity; LVEDD, left ventricular end-diastolic dimension</w:t>
      </w:r>
    </w:p>
    <w:p w14:paraId="7BB44A5A" w14:textId="77777777" w:rsidR="001C71B2" w:rsidRDefault="0019546C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4E954FD6" w14:textId="77777777" w:rsidR="001C71B2" w:rsidRDefault="001C71B2"/>
    <w:sectPr w:rsidR="001C71B2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7F210" w14:textId="77777777" w:rsidR="0019546C" w:rsidRDefault="0019546C" w:rsidP="0052675C">
      <w:r>
        <w:separator/>
      </w:r>
    </w:p>
  </w:endnote>
  <w:endnote w:type="continuationSeparator" w:id="0">
    <w:p w14:paraId="7411101B" w14:textId="77777777" w:rsidR="0019546C" w:rsidRDefault="0019546C" w:rsidP="00526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05C0C0" w14:textId="77777777" w:rsidR="0019546C" w:rsidRDefault="0019546C" w:rsidP="0052675C">
      <w:r>
        <w:separator/>
      </w:r>
    </w:p>
  </w:footnote>
  <w:footnote w:type="continuationSeparator" w:id="0">
    <w:p w14:paraId="0B2812B0" w14:textId="77777777" w:rsidR="0019546C" w:rsidRDefault="0019546C" w:rsidP="005267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FkMjEyYTY2MDJjOTE2OWM5ZDFjNTJkYzA3NjAzYTAifQ=="/>
  </w:docVars>
  <w:rsids>
    <w:rsidRoot w:val="00FB3480"/>
    <w:rsid w:val="000B75A6"/>
    <w:rsid w:val="0019546C"/>
    <w:rsid w:val="001C71B2"/>
    <w:rsid w:val="004E690D"/>
    <w:rsid w:val="0052675C"/>
    <w:rsid w:val="00546DD3"/>
    <w:rsid w:val="00A62E99"/>
    <w:rsid w:val="00B53E9D"/>
    <w:rsid w:val="00E5122A"/>
    <w:rsid w:val="00FB3480"/>
    <w:rsid w:val="08E535CF"/>
    <w:rsid w:val="1483126C"/>
    <w:rsid w:val="39AE76A2"/>
    <w:rsid w:val="5F6134F1"/>
    <w:rsid w:val="74E7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883D379"/>
  <w14:defaultImageDpi w14:val="32767"/>
  <w15:docId w15:val="{86BFDF70-41E2-44DC-87DD-36C99B230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pPr>
      <w:widowControl w:val="0"/>
      <w:jc w:val="both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526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675C"/>
    <w:rPr>
      <w:rFonts w:ascii="等线" w:eastAsia="等线" w:hAnsi="等线" w:cs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6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675C"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1494</Words>
  <Characters>8520</Characters>
  <Application>Microsoft Office Word</Application>
  <DocSecurity>0</DocSecurity>
  <Lines>71</Lines>
  <Paragraphs>19</Paragraphs>
  <ScaleCrop>false</ScaleCrop>
  <Company/>
  <LinksUpToDate>false</LinksUpToDate>
  <CharactersWithSpaces>9995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qhkmail@163.com</dc:creator>
  <cp:lastModifiedBy>Edtior</cp:lastModifiedBy>
  <cp:revision>6</cp:revision>
  <dcterms:created xsi:type="dcterms:W3CDTF">2023-08-12T13:46:00Z</dcterms:created>
  <dcterms:modified xsi:type="dcterms:W3CDTF">2023-10-24T03:02:00Z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42292BDC3B454779BF7D6B89C94ED043_12</vt:lpwstr>
  </property>
</Properties>
</file>