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74B088" w14:textId="77777777" w:rsidR="00C56D81" w:rsidRDefault="00AD2CBF">
      <w:pPr>
        <w:pStyle w:val="a6"/>
        <w:widowControl/>
        <w:adjustRightInd w:val="0"/>
        <w:snapToGrid w:val="0"/>
        <w:spacing w:line="288" w:lineRule="auto"/>
      </w:pPr>
      <w:r>
        <w:t>Supplemental Table 1. Characteristics of patients with GIB post-AMI stratified by BUN levels before IPW</w:t>
      </w:r>
    </w:p>
    <w:p w14:paraId="42A525C7" w14:textId="77777777" w:rsidR="00C56D81" w:rsidRDefault="00C56D81">
      <w:pPr>
        <w:pStyle w:val="a5"/>
        <w:widowControl/>
      </w:pPr>
    </w:p>
    <w:tbl>
      <w:tblPr>
        <w:tblStyle w:val="a4"/>
        <w:tblW w:w="9800" w:type="dxa"/>
        <w:jc w:val="center"/>
        <w:tblLayout w:type="fixed"/>
        <w:tblLook w:val="04A0" w:firstRow="1" w:lastRow="0" w:firstColumn="1" w:lastColumn="0" w:noHBand="0" w:noVBand="1"/>
      </w:tblPr>
      <w:tblGrid>
        <w:gridCol w:w="2750"/>
        <w:gridCol w:w="1797"/>
        <w:gridCol w:w="1915"/>
        <w:gridCol w:w="3338"/>
      </w:tblGrid>
      <w:tr w:rsidR="00C56D81" w14:paraId="62BC6B9A" w14:textId="77777777">
        <w:trPr>
          <w:trHeight w:val="651"/>
          <w:jc w:val="center"/>
        </w:trPr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A70B00" w14:textId="77777777" w:rsidR="00C56D81" w:rsidRDefault="00AD2CBF" w:rsidP="004515B0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5DD252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BUN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≥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8.45mmol/L</w:t>
            </w:r>
          </w:p>
          <w:p w14:paraId="555A6D0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(n = 98)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158C33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BUN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bookmarkStart w:id="0" w:name="OLE_LINK210"/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bookmarkEnd w:id="0"/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8.45mmol/L</w:t>
            </w:r>
          </w:p>
          <w:p w14:paraId="1AB02E2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(n = 178)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E7A61F" w14:textId="77777777" w:rsidR="00C56D81" w:rsidRDefault="00C56D81">
            <w:pPr>
              <w:ind w:firstLineChars="200" w:firstLine="360"/>
              <w:jc w:val="center"/>
              <w:rPr>
                <w:rFonts w:ascii="Times New Roman Regular" w:eastAsia="Times New Roman Regular" w:hAnsi="Times New Roman Regular" w:cs="Times New Roman Regular"/>
                <w:i/>
                <w:iCs/>
                <w:sz w:val="18"/>
                <w:szCs w:val="18"/>
              </w:rPr>
            </w:pPr>
          </w:p>
          <w:p w14:paraId="18DCDB31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i/>
                <w:iCs/>
                <w:sz w:val="18"/>
                <w:szCs w:val="18"/>
                <w:lang w:bidi="ar"/>
              </w:rPr>
              <w:t>p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-value</w:t>
            </w:r>
          </w:p>
          <w:p w14:paraId="6BD197E0" w14:textId="77777777" w:rsidR="00C56D81" w:rsidRDefault="00C56D81">
            <w:pPr>
              <w:ind w:firstLineChars="200" w:firstLine="360"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</w:p>
        </w:tc>
      </w:tr>
      <w:tr w:rsidR="00C56D81" w14:paraId="42BE46C2" w14:textId="77777777">
        <w:trPr>
          <w:trHeight w:val="268"/>
          <w:jc w:val="center"/>
        </w:trPr>
        <w:tc>
          <w:tcPr>
            <w:tcW w:w="2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8DD44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Age, years</w:t>
            </w: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CD703D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 xml:space="preserve">70.63 ± </w:t>
            </w: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11.37</w:t>
            </w:r>
          </w:p>
        </w:tc>
        <w:tc>
          <w:tcPr>
            <w:tcW w:w="18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57BBCA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 xml:space="preserve">65.42 </w:t>
            </w:r>
            <w:r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 xml:space="preserve">± </w:t>
            </w: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11.90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CBEFD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0.001</w:t>
            </w:r>
          </w:p>
        </w:tc>
      </w:tr>
      <w:tr w:rsidR="00C56D81" w14:paraId="61B894A0" w14:textId="77777777">
        <w:trPr>
          <w:trHeight w:val="297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AD46FD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Male, n (%)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9087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65 (66.3)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168BA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 xml:space="preserve">119 </w:t>
            </w: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(66.9)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F972D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1.000</w:t>
            </w:r>
          </w:p>
        </w:tc>
      </w:tr>
      <w:tr w:rsidR="00C56D81" w14:paraId="2DD23FC9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AA023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Smoking, n (%)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E024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24 (24.5)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B4EE4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63 (35.4)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E5CF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0.084</w:t>
            </w:r>
          </w:p>
        </w:tc>
      </w:tr>
      <w:tr w:rsidR="00C56D81" w14:paraId="0C394F3B" w14:textId="77777777">
        <w:trPr>
          <w:gridAfter w:val="3"/>
          <w:wAfter w:w="6858" w:type="dxa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5CEBE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Medical history, n (%)</w:t>
            </w:r>
          </w:p>
        </w:tc>
      </w:tr>
      <w:tr w:rsidR="00C56D81" w14:paraId="5EA89CF0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135D2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Hypertension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9A7348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73 (74.5)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4581A0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114 (64.0)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8AA354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0.101</w:t>
            </w:r>
          </w:p>
        </w:tc>
      </w:tr>
      <w:tr w:rsidR="00C56D81" w14:paraId="65BC4420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991B6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Diabetes mellitus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77A38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56 (57.1)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C90C31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55 (30.9)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59CC6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&lt;0.001</w:t>
            </w:r>
          </w:p>
        </w:tc>
      </w:tr>
      <w:tr w:rsidR="00C56D81" w14:paraId="675934C2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E648F" w14:textId="77777777" w:rsidR="00C56D81" w:rsidRDefault="00AD2CBF">
            <w:pPr>
              <w:ind w:firstLineChars="200" w:firstLine="360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bookmarkStart w:id="1" w:name="OLE_LINK209"/>
            <w:r>
              <w:rPr>
                <w:rFonts w:ascii="Times New Roman" w:eastAsia="Times New Roman" w:hAnsi="Times New Roman" w:cs="Times New Roman"/>
                <w:sz w:val="18"/>
                <w:szCs w:val="18"/>
                <w:lang w:bidi="ar"/>
              </w:rPr>
              <w:t>Chronic kidney disease</w:t>
            </w:r>
            <w:bookmarkEnd w:id="1"/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468C3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33 (33.7)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23DE21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5 (2.8)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0D67F0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&lt;0.001</w:t>
            </w:r>
          </w:p>
        </w:tc>
      </w:tr>
      <w:tr w:rsidR="00C56D81" w14:paraId="3813316F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9D6C2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History of AMI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C0B9F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23 (23.5)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B7C12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15 (8.4)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386B3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0.001</w:t>
            </w:r>
          </w:p>
        </w:tc>
      </w:tr>
      <w:tr w:rsidR="00C56D81" w14:paraId="39FF9544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5C2FD6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History of PCI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A40DA5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23 (23.5)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C31CF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25 (14.0)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FF94E2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0.070</w:t>
            </w:r>
          </w:p>
        </w:tc>
      </w:tr>
      <w:tr w:rsidR="00C56D81" w14:paraId="3A59DCDD" w14:textId="77777777">
        <w:trPr>
          <w:trHeight w:val="324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E3296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History of CAGB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B77903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5 (5.1)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AA3DBB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6 (3.4)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0F2061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0.702</w:t>
            </w:r>
          </w:p>
        </w:tc>
      </w:tr>
      <w:tr w:rsidR="00C56D81" w14:paraId="6CD2343C" w14:textId="77777777">
        <w:trPr>
          <w:trHeight w:val="335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AE9E5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History of GIB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BC75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5 (5.1)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CB239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10 (5.6)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20CFD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1.000</w:t>
            </w:r>
          </w:p>
        </w:tc>
      </w:tr>
      <w:tr w:rsidR="00C56D81" w14:paraId="1F0B1B57" w14:textId="77777777">
        <w:trPr>
          <w:gridAfter w:val="3"/>
          <w:wAfter w:w="6858" w:type="dxa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AC66D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Admission features</w:t>
            </w:r>
          </w:p>
        </w:tc>
      </w:tr>
      <w:tr w:rsidR="00C56D81" w14:paraId="4B352FC7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4A6FC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STEMI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26C4E0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53 (54.1)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B891C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124 (69.7)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A7D8C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0.014</w:t>
            </w:r>
          </w:p>
        </w:tc>
      </w:tr>
      <w:tr w:rsidR="00C56D81" w14:paraId="2B23EE5D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6B012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Killip classification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≥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D870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65 (66.3)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1948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92 (51.7)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EC8E82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0.026</w:t>
            </w:r>
          </w:p>
        </w:tc>
      </w:tr>
      <w:tr w:rsidR="00C56D81" w14:paraId="365E8FA1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C3729" w14:textId="77777777" w:rsidR="00C56D81" w:rsidRDefault="00AD2CBF">
            <w:pPr>
              <w:widowControl/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Cardiogenic shock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CDD6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21 (21.4)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6E3DA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30 (16.9)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8012C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0.438</w:t>
            </w:r>
          </w:p>
        </w:tc>
      </w:tr>
      <w:tr w:rsidR="00C56D81" w14:paraId="29ACD2D2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8D3DA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Heart rate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&gt;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100, beats/min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A42D29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14 (14.3)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654501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15 (8.4)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14F94C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0.189</w:t>
            </w:r>
          </w:p>
        </w:tc>
      </w:tr>
      <w:tr w:rsidR="00C56D81" w14:paraId="75A55C6B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07FA7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Systolic BP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100, mmHg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E20CF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11 (11.2)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CD5156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33 (18.5)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B60332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0.157</w:t>
            </w:r>
          </w:p>
        </w:tc>
      </w:tr>
      <w:tr w:rsidR="00C56D81" w14:paraId="5C3E448A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76B1B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Hemoglobin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100, g/L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34DCEC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30 (30.6)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0C3C13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21 (11.8)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6985C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&lt;0.001</w:t>
            </w:r>
          </w:p>
        </w:tc>
      </w:tr>
      <w:tr w:rsidR="00C56D81" w14:paraId="7C6F5751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837C6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Albumin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30, g/L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E09860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14 (14.3)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24E81" w14:textId="77777777" w:rsidR="00C56D81" w:rsidRDefault="00AD2CBF">
            <w:pPr>
              <w:widowControl/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12 (6.7)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A641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0.066</w:t>
            </w:r>
          </w:p>
        </w:tc>
      </w:tr>
      <w:tr w:rsidR="00C56D81" w14:paraId="1BA0A207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5B3D6" w14:textId="77777777" w:rsidR="00C56D81" w:rsidRDefault="00AD2CBF">
            <w:pPr>
              <w:ind w:leftChars="100" w:left="210" w:firstLineChars="100" w:firstLine="18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eGFR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60, mL/min/1.73 m2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10AD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68 (69.4)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A65E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24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(13.5)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40996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&lt;0.001</w:t>
            </w:r>
          </w:p>
        </w:tc>
      </w:tr>
      <w:tr w:rsidR="00C56D81" w14:paraId="6B070FBB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74948C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PT prolongation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&gt;</w:t>
            </w:r>
            <w:r w:rsidR="004515B0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3, 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73ACE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14 (14.3)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BDF9D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 (3.4)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2726C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0.002</w:t>
            </w:r>
          </w:p>
        </w:tc>
      </w:tr>
      <w:tr w:rsidR="00C56D81" w14:paraId="7EA92EF9" w14:textId="77777777">
        <w:trPr>
          <w:gridAfter w:val="3"/>
          <w:wAfter w:w="6858" w:type="dxa"/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373AB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Medical therapy</w:t>
            </w:r>
          </w:p>
        </w:tc>
      </w:tr>
      <w:tr w:rsidR="00C56D81" w14:paraId="2FAFA79C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C0E14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Thrombolysis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4E66A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 (2.0)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83F7C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12 (6.7)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83CC1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0.157</w:t>
            </w:r>
          </w:p>
        </w:tc>
      </w:tr>
      <w:tr w:rsidR="00C56D81" w14:paraId="571807F7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DC9F1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PCI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8D3D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25 (25.5)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43FF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84 (47.2)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6D00B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0.001</w:t>
            </w:r>
          </w:p>
        </w:tc>
      </w:tr>
      <w:tr w:rsidR="00C56D81" w14:paraId="11C654F3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683FE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CAGB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28B61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4 (4.1)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9D57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13 (7.3)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000AB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0.422</w:t>
            </w:r>
          </w:p>
        </w:tc>
      </w:tr>
      <w:tr w:rsidR="00C56D81" w14:paraId="3B423654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5A3EE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IABP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E970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 (10.2)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5093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26 (14.6)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04DB6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0.394</w:t>
            </w:r>
          </w:p>
        </w:tc>
      </w:tr>
      <w:tr w:rsidR="00C56D81" w14:paraId="2F2DFA2B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B0E0D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ECMO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C70B3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 (2.0)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759E9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 (3.4)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11A62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0.798</w:t>
            </w:r>
          </w:p>
        </w:tc>
      </w:tr>
      <w:tr w:rsidR="00C56D81" w14:paraId="18984736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311ED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CRRT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35D74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15 (15.3)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5195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8 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(4.5)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FABFAD" w14:textId="77777777" w:rsidR="00C56D81" w:rsidRDefault="00AD2CBF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</w:rPr>
            </w:pPr>
            <w:r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0.004</w:t>
            </w:r>
          </w:p>
        </w:tc>
      </w:tr>
      <w:tr w:rsidR="00C56D81" w14:paraId="573D2C46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F0AF45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Endoscopy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0BCF0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5 (5.1)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DD18FB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14 (7.9)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142E33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0.536</w:t>
            </w:r>
          </w:p>
        </w:tc>
      </w:tr>
      <w:tr w:rsidR="00C56D81" w14:paraId="7E3A3E21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859C9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Transfusion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9647C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32 (32.7)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90DB8A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宋体" w:hAnsi="Times New Roman Regular" w:cs="Times New Roman Regular"/>
                <w:sz w:val="18"/>
                <w:szCs w:val="18"/>
                <w:lang w:bidi="ar"/>
              </w:rPr>
              <w:t>44 (24.7)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430597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0.204</w:t>
            </w:r>
          </w:p>
        </w:tc>
      </w:tr>
      <w:tr w:rsidR="00C56D81" w14:paraId="00E5C2EF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E74BF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Aspirin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1877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73 (74.5)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7F13F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150 (84.3)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EDD1E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0.070</w:t>
            </w:r>
          </w:p>
        </w:tc>
      </w:tr>
      <w:tr w:rsidR="00C56D81" w14:paraId="285F32AF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4080B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Clopidogrel or ticagrelor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550D5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84 (85.7)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AE19F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165 (92.7)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E51A7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0.098</w:t>
            </w:r>
          </w:p>
        </w:tc>
      </w:tr>
      <w:tr w:rsidR="00C56D81" w14:paraId="2BDC9DED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83432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Anticoagulants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674D17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62 (63.3)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05268C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140 (78.7)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4B5BB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0.009</w:t>
            </w:r>
          </w:p>
        </w:tc>
      </w:tr>
      <w:tr w:rsidR="00C56D81" w14:paraId="4C1445DD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36284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PPIs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73E7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97 (99.0)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527C3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178 (</w:t>
            </w: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100</w:t>
            </w:r>
            <w:r w:rsidR="009975E6"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.0</w:t>
            </w: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34253" w14:textId="77777777" w:rsidR="00C56D81" w:rsidRPr="00AD2CBF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0.762</w:t>
            </w:r>
          </w:p>
        </w:tc>
      </w:tr>
      <w:tr w:rsidR="00C56D81" w14:paraId="74B0D7C2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915B6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Helvetica Neue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lastRenderedPageBreak/>
              <w:t>Diuretics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2CC91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75 (76.5)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ED4A1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105 (59.0)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B00B5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0.005</w:t>
            </w:r>
          </w:p>
        </w:tc>
      </w:tr>
      <w:tr w:rsidR="00C56D81" w14:paraId="55CBFC3B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219AC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ACE inhibitor/ARB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FC06A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60 (61.2)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56FA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113 (63.5)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A69D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0.809</w:t>
            </w:r>
          </w:p>
        </w:tc>
      </w:tr>
      <w:tr w:rsidR="00C56D81" w14:paraId="7519AFB3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83F13" w14:textId="77777777" w:rsidR="00C56D81" w:rsidRDefault="00AD2CBF">
            <w:pPr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Clinical outcomes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87500" w14:textId="77777777" w:rsidR="00C56D81" w:rsidRDefault="00C56D81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D4436" w14:textId="77777777" w:rsidR="00C56D81" w:rsidRDefault="00C56D81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EA2D6" w14:textId="77777777" w:rsidR="00C56D81" w:rsidRDefault="00C56D81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</w:p>
        </w:tc>
      </w:tr>
      <w:tr w:rsidR="00C56D81" w14:paraId="33D20590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65C90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In-hospital mortality, n (%)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9E7F0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33 (33.7)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3C41E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20 (11.2)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79C3F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&lt;0.001</w:t>
            </w:r>
          </w:p>
        </w:tc>
      </w:tr>
      <w:tr w:rsidR="00C56D81" w14:paraId="7371B6AD" w14:textId="77777777">
        <w:trPr>
          <w:jc w:val="center"/>
        </w:trPr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2C35A3" w14:textId="77777777" w:rsidR="00C56D81" w:rsidRDefault="00AD2CBF">
            <w:pPr>
              <w:ind w:firstLineChars="200" w:firstLine="360"/>
              <w:jc w:val="left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Length of hospital stay, days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27D45" w14:textId="77777777" w:rsidR="00C56D81" w:rsidRDefault="00AD2CBF" w:rsidP="004515B0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14.29 </w:t>
            </w:r>
            <w:r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>±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11.90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5C6563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12.5</w:t>
            </w:r>
            <w:r w:rsidR="00576364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8 </w:t>
            </w:r>
            <w:r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>±</w:t>
            </w: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 xml:space="preserve"> 8.62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AA259D" w14:textId="77777777" w:rsidR="00C56D81" w:rsidRDefault="00AD2CBF">
            <w:pPr>
              <w:jc w:val="center"/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</w:pPr>
            <w:r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0.173</w:t>
            </w:r>
          </w:p>
        </w:tc>
      </w:tr>
    </w:tbl>
    <w:p w14:paraId="6C79F5FE" w14:textId="77777777" w:rsidR="00C56D81" w:rsidRDefault="00C56D81">
      <w:pPr>
        <w:pStyle w:val="a3"/>
        <w:adjustRightInd w:val="0"/>
        <w:snapToGrid w:val="0"/>
        <w:spacing w:line="288" w:lineRule="auto"/>
        <w:rPr>
          <w:rFonts w:ascii="Times New Roman" w:eastAsia="Times New Roman" w:hAnsi="Times New Roman" w:cs="Times New Roman"/>
          <w:sz w:val="16"/>
          <w:szCs w:val="21"/>
          <w:lang w:bidi="ar"/>
        </w:rPr>
      </w:pPr>
    </w:p>
    <w:p w14:paraId="1DDF07E3" w14:textId="77777777" w:rsidR="00C56D81" w:rsidRDefault="00AD2CBF">
      <w:pPr>
        <w:pStyle w:val="a3"/>
        <w:adjustRightInd w:val="0"/>
        <w:snapToGrid w:val="0"/>
        <w:spacing w:line="288" w:lineRule="auto"/>
      </w:pPr>
      <w:r>
        <w:rPr>
          <w:rFonts w:ascii="Times New Roman" w:eastAsia="Times New Roman" w:hAnsi="Times New Roman" w:cs="Times New Roman"/>
          <w:sz w:val="16"/>
          <w:szCs w:val="21"/>
          <w:lang w:bidi="ar"/>
        </w:rPr>
        <w:t xml:space="preserve">AMI, acute myocardial 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infarction; GIB, gastrointestinal bleeding; PCI, percutaneous coronary intervention; CABG, coronary artery bypass grafting; STEMI, ST-segment elevation myocardial infarction; BP, blood pressure; BUN, blood urea nitrogen; eGFR, estimated glomerular filtrati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on rate; PT, prothrombin time; IABP, i</w:t>
      </w:r>
      <w:r>
        <w:rPr>
          <w:rFonts w:ascii="Times New Roman" w:eastAsia="宋体" w:hAnsi="Times New Roman" w:cs="Times New Roman"/>
          <w:sz w:val="16"/>
          <w:szCs w:val="21"/>
          <w:lang w:bidi="ar"/>
        </w:rPr>
        <w:t>ntra-aortic balloon pump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; ECMO, extracorporeal membrane oxygenation; CRRT, continuous renal replacement therapy; PPI, proton pump inhibitor; ACE, angiotensin converting enzyme; ARB, angiotensin-II receptor blocker.</w:t>
      </w:r>
    </w:p>
    <w:p w14:paraId="103E57A0" w14:textId="77777777" w:rsidR="00C56D81" w:rsidRDefault="00C56D81"/>
    <w:p w14:paraId="42B44587" w14:textId="77777777" w:rsidR="00C56D81" w:rsidRDefault="00C56D81"/>
    <w:p w14:paraId="18DC32EC" w14:textId="77777777" w:rsidR="00C56D81" w:rsidRDefault="00AD2CBF">
      <w:pPr>
        <w:pStyle w:val="a6"/>
        <w:widowControl/>
        <w:adjustRightInd w:val="0"/>
        <w:snapToGrid w:val="0"/>
        <w:spacing w:line="288" w:lineRule="auto"/>
      </w:pPr>
      <w:r>
        <w:t>S</w:t>
      </w:r>
      <w:r>
        <w:t>upplemental Table 2. Characteristics of patients with GIB post-AMI stratified by BUN levels after IPW</w:t>
      </w:r>
    </w:p>
    <w:tbl>
      <w:tblPr>
        <w:tblStyle w:val="a4"/>
        <w:tblW w:w="9672" w:type="dxa"/>
        <w:jc w:val="center"/>
        <w:tblLayout w:type="fixed"/>
        <w:tblLook w:val="04A0" w:firstRow="1" w:lastRow="0" w:firstColumn="1" w:lastColumn="0" w:noHBand="0" w:noVBand="1"/>
      </w:tblPr>
      <w:tblGrid>
        <w:gridCol w:w="2810"/>
        <w:gridCol w:w="2575"/>
        <w:gridCol w:w="2724"/>
        <w:gridCol w:w="1563"/>
      </w:tblGrid>
      <w:tr w:rsidR="00AD2CBF" w:rsidRPr="00AD2CBF" w14:paraId="43B5FED3" w14:textId="77777777" w:rsidTr="002E0A2E">
        <w:trPr>
          <w:trHeight w:val="651"/>
          <w:jc w:val="center"/>
        </w:trPr>
        <w:tc>
          <w:tcPr>
            <w:tcW w:w="2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9A4A45" w14:textId="77777777" w:rsidR="00C56D81" w:rsidRPr="00AD2CBF" w:rsidRDefault="00AD2CBF" w:rsidP="002E0A2E">
            <w:pPr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201E4C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BUN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="00576364"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≥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8.5</w:t>
            </w: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mmol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/L</w:t>
            </w:r>
          </w:p>
          <w:p w14:paraId="5F370C4B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(n = </w:t>
            </w: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2</w:t>
            </w:r>
            <w:r w:rsidR="00576364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77.74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)</w:t>
            </w:r>
          </w:p>
        </w:tc>
        <w:tc>
          <w:tcPr>
            <w:tcW w:w="2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DF8C69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BUN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="00576364"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8.5</w:t>
            </w:r>
            <w:r w:rsidRPr="00AD2CBF">
              <w:rPr>
                <w:rFonts w:ascii="Times New Roman Regular" w:eastAsia="Times New Roman Regular" w:hAnsi="Times New Roman Regular" w:cs="Times New Roman Regular"/>
                <w:sz w:val="18"/>
                <w:szCs w:val="18"/>
                <w:lang w:bidi="ar"/>
              </w:rPr>
              <w:t>mmol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/L</w:t>
            </w:r>
          </w:p>
          <w:p w14:paraId="641A78F3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(n = </w:t>
            </w: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24</w:t>
            </w:r>
            <w:r w:rsidR="00576364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7.14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)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69EF630" w14:textId="77777777" w:rsidR="00C56D81" w:rsidRPr="00AD2CBF" w:rsidRDefault="00C56D81" w:rsidP="002E0A2E">
            <w:pPr>
              <w:ind w:firstLineChars="200" w:firstLine="360"/>
              <w:jc w:val="center"/>
              <w:rPr>
                <w:rFonts w:ascii="Times New Roman Regular" w:eastAsia="Times New Roman" w:hAnsi="Times New Roman Regular" w:cs="Times New Roman Regular"/>
                <w:i/>
                <w:iCs/>
                <w:sz w:val="18"/>
                <w:szCs w:val="18"/>
              </w:rPr>
            </w:pPr>
          </w:p>
          <w:p w14:paraId="7B578F90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i/>
                <w:iCs/>
                <w:sz w:val="18"/>
                <w:szCs w:val="18"/>
                <w:lang w:bidi="ar"/>
              </w:rPr>
              <w:t>p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-value</w:t>
            </w:r>
          </w:p>
          <w:p w14:paraId="692B7861" w14:textId="77777777" w:rsidR="00C56D81" w:rsidRPr="00AD2CBF" w:rsidRDefault="00C56D81" w:rsidP="002E0A2E">
            <w:pPr>
              <w:ind w:firstLineChars="200" w:firstLine="360"/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</w:p>
        </w:tc>
      </w:tr>
      <w:tr w:rsidR="00AD2CBF" w:rsidRPr="00AD2CBF" w14:paraId="10C927D8" w14:textId="77777777" w:rsidTr="002E0A2E">
        <w:trPr>
          <w:trHeight w:val="268"/>
          <w:jc w:val="center"/>
        </w:trPr>
        <w:tc>
          <w:tcPr>
            <w:tcW w:w="2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FDB979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Age, years</w:t>
            </w:r>
          </w:p>
        </w:tc>
        <w:tc>
          <w:tcPr>
            <w:tcW w:w="2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C1221D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6</w:t>
            </w:r>
            <w:r w:rsidR="006C03C6"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7.06</w:t>
            </w: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 xml:space="preserve">± </w:t>
            </w: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1</w:t>
            </w:r>
            <w:r w:rsidR="006C03C6"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B466D21" w14:textId="77777777" w:rsidR="00C56D81" w:rsidRPr="00AD2CBF" w:rsidRDefault="00AD2CBF" w:rsidP="002E0A2E">
            <w:pPr>
              <w:widowControl/>
              <w:jc w:val="center"/>
              <w:textAlignment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66.</w:t>
            </w:r>
            <w:r w:rsidR="006C03C6"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1</w:t>
            </w: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 xml:space="preserve">7 </w:t>
            </w:r>
            <w:r w:rsidRPr="00AD2CBF">
              <w:rPr>
                <w:rFonts w:ascii="Times New Roman Regular" w:eastAsia="Times New Roman Regular" w:hAnsi="Times New Roman Regular" w:cs="Times New Roman Regular"/>
                <w:kern w:val="0"/>
                <w:sz w:val="18"/>
                <w:szCs w:val="18"/>
                <w:lang w:bidi="ar"/>
              </w:rPr>
              <w:t xml:space="preserve">± </w:t>
            </w: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11.</w:t>
            </w:r>
            <w:r w:rsidR="006C03C6"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7D5667A" w14:textId="77777777" w:rsidR="00C56D81" w:rsidRPr="00AD2CBF" w:rsidRDefault="00AD2CBF" w:rsidP="002E0A2E">
            <w:pPr>
              <w:widowControl/>
              <w:jc w:val="center"/>
              <w:textAlignment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宋体" w:hAnsi="Times New Roman Regular" w:cs="Times New Roman Regular"/>
                <w:kern w:val="0"/>
                <w:sz w:val="18"/>
                <w:szCs w:val="18"/>
                <w:lang w:bidi="ar"/>
              </w:rPr>
              <w:t>652</w:t>
            </w:r>
          </w:p>
        </w:tc>
      </w:tr>
      <w:tr w:rsidR="00AD2CBF" w:rsidRPr="00AD2CBF" w14:paraId="67858437" w14:textId="77777777" w:rsidTr="002E0A2E">
        <w:trPr>
          <w:trHeight w:val="297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A54ED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Male, n (%)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68B833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212.0 (76.3)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F6DE6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168.5 (68.2)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D7BD49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295</w:t>
            </w:r>
          </w:p>
        </w:tc>
      </w:tr>
      <w:tr w:rsidR="00AD2CBF" w:rsidRPr="00AD2CBF" w14:paraId="1B0AFF00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2E2500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Smoking, n (%)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4E1D81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91.5 (32.9)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CEDA04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91.5 (37.0)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ECAE8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665</w:t>
            </w:r>
          </w:p>
        </w:tc>
      </w:tr>
      <w:tr w:rsidR="00AD2CBF" w:rsidRPr="00AD2CBF" w14:paraId="30B8C9FB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E558E0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Medical history, n (%)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F53DA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0C12A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F428C" w14:textId="77777777" w:rsidR="00C56D81" w:rsidRPr="00AD2CBF" w:rsidRDefault="00C56D81" w:rsidP="002E0A2E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  <w:lang w:bidi="ar"/>
              </w:rPr>
            </w:pPr>
          </w:p>
        </w:tc>
      </w:tr>
      <w:tr w:rsidR="00AD2CBF" w:rsidRPr="00AD2CBF" w14:paraId="4FBE4D9D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962D9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Hypertension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C1EF4F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198.0 (71.3)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66053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156.5 (63.3)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A1397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3</w:t>
            </w:r>
            <w:r w:rsidR="00E95AB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6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4</w:t>
            </w:r>
          </w:p>
        </w:tc>
      </w:tr>
      <w:tr w:rsidR="00AD2CBF" w:rsidRPr="00AD2CBF" w14:paraId="4E4913DE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B45DFF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Diabetes mellitus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6D0EE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98.8 (35.6)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0A3DBD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82.8 (</w:t>
            </w:r>
            <w:r w:rsidR="000F1245" w:rsidRPr="00AD2CB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E95AB3" w:rsidRPr="00AD2CB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.5)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EF3821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0.8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00</w:t>
            </w:r>
          </w:p>
        </w:tc>
      </w:tr>
      <w:tr w:rsidR="00AD2CBF" w:rsidRPr="00AD2CBF" w14:paraId="7E670511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C093B" w14:textId="77777777" w:rsidR="00C56D81" w:rsidRPr="00AD2CBF" w:rsidRDefault="004515B0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" w:eastAsia="Times New Roman" w:hAnsi="Times New Roman" w:cs="Times New Roman"/>
                <w:sz w:val="18"/>
                <w:szCs w:val="18"/>
                <w:lang w:bidi="ar"/>
              </w:rPr>
              <w:t>Chronic kidney disease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B179D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36.1 (13.0)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5D38D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13.2 (5.4</w:t>
            </w:r>
            <w:r w:rsidR="000F1245" w:rsidRPr="00AD2C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21A941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0.1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10</w:t>
            </w:r>
          </w:p>
        </w:tc>
      </w:tr>
      <w:tr w:rsidR="00AD2CBF" w:rsidRPr="00AD2CBF" w14:paraId="182D3AD7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3A50F0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History of AMI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FF974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49.1 (17.7)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1B10E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29.8 (12.1)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23EBA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0.3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83</w:t>
            </w:r>
          </w:p>
        </w:tc>
      </w:tr>
      <w:tr w:rsidR="00AD2CBF" w:rsidRPr="00AD2CBF" w14:paraId="7BD0D3EA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718B5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History of PCI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BB9FFC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59.2 (21.3)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F56449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47.6 (19.2)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500E9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777</w:t>
            </w:r>
          </w:p>
        </w:tc>
      </w:tr>
      <w:tr w:rsidR="00AD2CBF" w:rsidRPr="00AD2CBF" w14:paraId="226BEA1A" w14:textId="77777777" w:rsidTr="002E0A2E">
        <w:trPr>
          <w:trHeight w:val="324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5EC028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History of CAGB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FE73A7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16.1 (5.8)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A7C58E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10.2 (4.1)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52A409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0.6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44</w:t>
            </w:r>
          </w:p>
        </w:tc>
      </w:tr>
      <w:tr w:rsidR="00AD2CBF" w:rsidRPr="00AD2CBF" w14:paraId="64EFE73B" w14:textId="77777777" w:rsidTr="002E0A2E">
        <w:trPr>
          <w:trHeight w:val="335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0B273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History of GIB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AB8CD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19.7 (7.1</w:t>
            </w:r>
            <w:r w:rsidR="00E95AB3" w:rsidRPr="00AD2C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204DD7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13.3 (5.4</w:t>
            </w:r>
            <w:r w:rsidR="00E95AB3" w:rsidRPr="00AD2CB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701E1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689</w:t>
            </w:r>
          </w:p>
        </w:tc>
      </w:tr>
      <w:tr w:rsidR="00AD2CBF" w:rsidRPr="00AD2CBF" w14:paraId="0822E731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86C21C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Admission features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D199CA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05D09F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212F5E" w14:textId="77777777" w:rsidR="00C56D81" w:rsidRPr="00AD2CBF" w:rsidRDefault="00C56D81" w:rsidP="002E0A2E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  <w:lang w:bidi="ar"/>
              </w:rPr>
            </w:pPr>
          </w:p>
        </w:tc>
      </w:tr>
      <w:tr w:rsidR="00AD2CBF" w:rsidRPr="00AD2CBF" w14:paraId="74BD6ECE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0C0590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STEMI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E3914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179.7 (64.7)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20B750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164.9 (66.7)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256C6D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809</w:t>
            </w:r>
          </w:p>
        </w:tc>
      </w:tr>
      <w:tr w:rsidR="00AD2CBF" w:rsidRPr="00AD2CBF" w14:paraId="3F04BEC3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0D38B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Killip classification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≥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2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D034F8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152.3 (54.8)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8CCDC8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131.8 (53.3)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BF5AA1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875</w:t>
            </w:r>
          </w:p>
        </w:tc>
      </w:tr>
      <w:tr w:rsidR="00AD2CBF" w:rsidRPr="00AD2CBF" w14:paraId="2A9F397F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170460" w14:textId="77777777" w:rsidR="00C56D81" w:rsidRPr="00AD2CBF" w:rsidRDefault="00AD2CBF" w:rsidP="002E0A2E">
            <w:pPr>
              <w:widowControl/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Cardiogenic shock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0F9FED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72.9 (26.2)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74B1F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52.5 (21.3)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89C032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575</w:t>
            </w:r>
          </w:p>
        </w:tc>
      </w:tr>
      <w:tr w:rsidR="00AD2CBF" w:rsidRPr="00AD2CBF" w14:paraId="2482BD1D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6D963A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Heart rate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&gt;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100, beats/min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907C9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32.7 (11.8)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C8642" w14:textId="77777777" w:rsidR="00C56D81" w:rsidRPr="00AD2CBF" w:rsidRDefault="006C03C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26.7 (10.8)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75C75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881</w:t>
            </w:r>
          </w:p>
        </w:tc>
      </w:tr>
      <w:tr w:rsidR="00AD2CBF" w:rsidRPr="00AD2CBF" w14:paraId="45ED8011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9DB563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Systolic BP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100, mmHg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4651E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63.1 (22.7)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E7F4AE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48.4 (19.6)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2ADAC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727</w:t>
            </w:r>
          </w:p>
        </w:tc>
      </w:tr>
      <w:tr w:rsidR="00AD2CBF" w:rsidRPr="00AD2CBF" w14:paraId="7CB1802A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6EB2F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Hemoglobin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100, g/L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895033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47.5 (17.1)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D6A478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30.5 (12.3)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7077D2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363</w:t>
            </w:r>
          </w:p>
        </w:tc>
      </w:tr>
      <w:tr w:rsidR="00AD2CBF" w:rsidRPr="00AD2CBF" w14:paraId="14FEF1F2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EB309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Albumin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30, g/L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729C6" w14:textId="77777777" w:rsidR="00C56D81" w:rsidRPr="00AD2CBF" w:rsidRDefault="009975E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17.3 (6.2)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8A720A" w14:textId="77777777" w:rsidR="00C56D81" w:rsidRPr="00AD2CBF" w:rsidRDefault="009975E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15.0 (6.1)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45ACB2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0.9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46</w:t>
            </w:r>
          </w:p>
        </w:tc>
      </w:tr>
      <w:tr w:rsidR="00AD2CBF" w:rsidRPr="00AD2CBF" w14:paraId="07AE401C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949D1F" w14:textId="77777777" w:rsidR="00C56D81" w:rsidRPr="00AD2CBF" w:rsidRDefault="00AD2CBF" w:rsidP="002E0A2E">
            <w:pPr>
              <w:ind w:leftChars="100" w:left="210" w:firstLineChars="100" w:firstLine="18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eGFR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&lt;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60, mL/min/1.73 m2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5C5753" w14:textId="77777777" w:rsidR="00C56D81" w:rsidRPr="00AD2CBF" w:rsidRDefault="009975E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89.5 (32.2)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8ED34F" w14:textId="77777777" w:rsidR="00C56D81" w:rsidRPr="00AD2CBF" w:rsidRDefault="009975E6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63.4 (25.7)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D5477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400</w:t>
            </w:r>
          </w:p>
        </w:tc>
      </w:tr>
      <w:tr w:rsidR="00AD2CBF" w:rsidRPr="00AD2CBF" w14:paraId="64DFEE63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DE34B5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PT prolongation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&gt;</w:t>
            </w:r>
            <w:r w:rsidR="004515B0"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3, 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98E8FB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20.1 (7.2)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2ECE3C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16.6 (6.7)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AAA09A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904</w:t>
            </w:r>
          </w:p>
        </w:tc>
      </w:tr>
      <w:tr w:rsidR="00AD2CBF" w:rsidRPr="00AD2CBF" w14:paraId="0FB3A613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C93FE0" w14:textId="77777777" w:rsidR="00C56D81" w:rsidRPr="00AD2CBF" w:rsidRDefault="00AD2CBF" w:rsidP="002E0A2E">
            <w:pPr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Medical therapy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A47481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643B8" w14:textId="77777777" w:rsidR="00C56D81" w:rsidRPr="00AD2CBF" w:rsidRDefault="00C56D81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0AEEE" w14:textId="77777777" w:rsidR="00C56D81" w:rsidRPr="00AD2CBF" w:rsidRDefault="00C56D81" w:rsidP="002E0A2E">
            <w:pPr>
              <w:jc w:val="center"/>
              <w:rPr>
                <w:rFonts w:ascii="Times New Roman Regular" w:hAnsi="Times New Roman Regular" w:cs="Times New Roman Regular" w:hint="eastAsia"/>
                <w:sz w:val="18"/>
                <w:szCs w:val="18"/>
                <w:lang w:bidi="ar"/>
              </w:rPr>
            </w:pPr>
          </w:p>
        </w:tc>
      </w:tr>
      <w:tr w:rsidR="00AD2CBF" w:rsidRPr="00AD2CBF" w14:paraId="2351D372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F6D08F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Thrombolysis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BFDDB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3.2 (1.2)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36706F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12.8 (5.2)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841CCD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0.0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36</w:t>
            </w:r>
          </w:p>
        </w:tc>
      </w:tr>
      <w:tr w:rsidR="00AD2CBF" w:rsidRPr="00AD2CBF" w14:paraId="09754FED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97058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PCI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C78EB9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100.4 (36.1)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BB363D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105.7 (42.8)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1C6C59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486</w:t>
            </w:r>
          </w:p>
        </w:tc>
      </w:tr>
      <w:tr w:rsidR="00AD2CBF" w:rsidRPr="00AD2CBF" w14:paraId="6DD0E202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87F669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lastRenderedPageBreak/>
              <w:t>CAGB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0506A5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16.3 (5.9)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C9C05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17.0 (6.9)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5A2883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834</w:t>
            </w:r>
          </w:p>
        </w:tc>
      </w:tr>
      <w:tr w:rsidR="00AD2CBF" w:rsidRPr="00AD2CBF" w14:paraId="28B705A8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7B5E51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IABP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DDF901" w14:textId="77777777" w:rsidR="00C56D81" w:rsidRPr="00AD2CBF" w:rsidRDefault="00E95AB3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41.9 (15.1)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A68252" w14:textId="77777777" w:rsidR="00C56D81" w:rsidRPr="00AD2CBF" w:rsidRDefault="00E95AB3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38.8 (15.7)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23278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930</w:t>
            </w:r>
          </w:p>
        </w:tc>
      </w:tr>
      <w:tr w:rsidR="00AD2CBF" w:rsidRPr="00AD2CBF" w14:paraId="2ADDAA07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0C345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ECMO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FDB3F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4.4 (1.6)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AEE09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13.3 (5.4)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A8359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0.1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67</w:t>
            </w:r>
          </w:p>
        </w:tc>
      </w:tr>
      <w:tr w:rsidR="00AD2CBF" w:rsidRPr="00AD2CBF" w14:paraId="7375FE21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086F8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CRRT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D682F5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31.2 (11.2)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AA096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23.3 (9.4)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9F5B14" w14:textId="77777777" w:rsidR="00C56D81" w:rsidRPr="00AD2CBF" w:rsidRDefault="00AD2CBF" w:rsidP="002E0A2E">
            <w:pPr>
              <w:jc w:val="center"/>
              <w:rPr>
                <w:rFonts w:ascii="Times New Roman Regular" w:eastAsia="等线" w:hAnsi="Times New Roman Regular" w:cs="Times New Roman Regular" w:hint="eastAsia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eastAsia="等线" w:hAnsi="Times New Roman Regular" w:cs="Times New Roman Regular"/>
                <w:sz w:val="18"/>
                <w:szCs w:val="18"/>
                <w:lang w:bidi="ar"/>
              </w:rPr>
              <w:t>789</w:t>
            </w:r>
          </w:p>
        </w:tc>
      </w:tr>
      <w:tr w:rsidR="00AD2CBF" w:rsidRPr="00AD2CBF" w14:paraId="1AC2807F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A33F76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Endoscopy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C654ED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30.8 (11.1)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B4F7BE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17.1 (6.9)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1003B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476</w:t>
            </w:r>
          </w:p>
        </w:tc>
      </w:tr>
      <w:tr w:rsidR="00AD2CBF" w:rsidRPr="00AD2CBF" w14:paraId="455156B7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C8504B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Transfusion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BD2403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74.1 (26.7)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1B6DF7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66.0 (26.7)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5685A1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0.9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99</w:t>
            </w:r>
          </w:p>
        </w:tc>
      </w:tr>
      <w:tr w:rsidR="00AD2CBF" w:rsidRPr="00AD2CBF" w14:paraId="40C01B8D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89387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Aspirin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C09536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226.7 (81.6)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8F310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202.1 (81.8)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17A5D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0.9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80</w:t>
            </w:r>
          </w:p>
        </w:tc>
      </w:tr>
      <w:tr w:rsidR="00AD2CBF" w:rsidRPr="00AD2CBF" w14:paraId="01D8C561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DBAEE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Clopidogrel or ticagrelor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28F39C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250.5 (90.2)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167585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220.2 (89.1)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A764F5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0.8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23</w:t>
            </w:r>
          </w:p>
        </w:tc>
      </w:tr>
      <w:tr w:rsidR="00AD2CBF" w:rsidRPr="00AD2CBF" w14:paraId="34B48893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8BA74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Anticoagulants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B5F863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198.1 (71.3)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06F5A9" w14:textId="45D40DF6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187.4 (</w:t>
            </w:r>
            <w:r w:rsidR="00543E18" w:rsidRPr="00AD2CB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5.8)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0B2C6F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572</w:t>
            </w:r>
          </w:p>
        </w:tc>
      </w:tr>
      <w:tr w:rsidR="00AD2CBF" w:rsidRPr="00AD2CBF" w14:paraId="76B54865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8389C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PPIs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D07DE8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276.7 (99.6)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B00D4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247.1 (100.0)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B8CCB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0.3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60</w:t>
            </w:r>
          </w:p>
        </w:tc>
      </w:tr>
      <w:tr w:rsidR="00AD2CBF" w:rsidRPr="00AD2CBF" w14:paraId="3A82BE0E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A74640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Helvetica Neue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Diuretics</w:t>
            </w:r>
          </w:p>
        </w:tc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3ECCF4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196.3 (70.7)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49A652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156.9 (63.5)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7E9764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0.4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22</w:t>
            </w:r>
          </w:p>
        </w:tc>
      </w:tr>
      <w:tr w:rsidR="00AD2CBF" w:rsidRPr="00AD2CBF" w14:paraId="7D6481B8" w14:textId="77777777" w:rsidTr="002E0A2E">
        <w:trPr>
          <w:jc w:val="center"/>
        </w:trPr>
        <w:tc>
          <w:tcPr>
            <w:tcW w:w="2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1FA0D" w14:textId="77777777" w:rsidR="00C56D81" w:rsidRPr="00AD2CBF" w:rsidRDefault="00AD2CBF" w:rsidP="002E0A2E">
            <w:pPr>
              <w:ind w:firstLineChars="200" w:firstLine="360"/>
              <w:jc w:val="left"/>
              <w:rPr>
                <w:rFonts w:ascii="Times New Roman Regular" w:eastAsia="Times New Roman" w:hAnsi="Times New Roman Regular" w:cs="Times New Roman Regular"/>
                <w:sz w:val="18"/>
                <w:szCs w:val="18"/>
              </w:rPr>
            </w:pPr>
            <w:r w:rsidRPr="00AD2CBF"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  <w:t>ACE inhibitor/ARB</w:t>
            </w:r>
          </w:p>
        </w:tc>
        <w:tc>
          <w:tcPr>
            <w:tcW w:w="2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A28BD4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162.9 (58.7)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DB2C51" w14:textId="77777777" w:rsidR="00C56D81" w:rsidRPr="00AD2CBF" w:rsidRDefault="000F1245" w:rsidP="002E0A2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D2CBF">
              <w:rPr>
                <w:rFonts w:ascii="Times New Roman" w:hAnsi="Times New Roman" w:cs="Times New Roman"/>
                <w:sz w:val="18"/>
                <w:szCs w:val="18"/>
              </w:rPr>
              <w:t>154.1 (62.4)</w:t>
            </w: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3FF346" w14:textId="77777777" w:rsidR="00C56D81" w:rsidRPr="00AD2CBF" w:rsidRDefault="00AD2CBF" w:rsidP="002E0A2E">
            <w:pPr>
              <w:jc w:val="center"/>
              <w:rPr>
                <w:rFonts w:ascii="Times New Roman Regular" w:eastAsia="Times New Roman" w:hAnsi="Times New Roman Regular" w:cs="Times New Roman Regular"/>
                <w:sz w:val="18"/>
                <w:szCs w:val="18"/>
                <w:lang w:bidi="ar"/>
              </w:rPr>
            </w:pPr>
            <w:r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0.</w:t>
            </w:r>
            <w:r w:rsidR="00936773" w:rsidRPr="00AD2CBF">
              <w:rPr>
                <w:rFonts w:ascii="Times New Roman Regular" w:hAnsi="Times New Roman Regular" w:cs="Times New Roman Regular"/>
                <w:sz w:val="18"/>
                <w:szCs w:val="18"/>
                <w:lang w:bidi="ar"/>
              </w:rPr>
              <w:t>694</w:t>
            </w:r>
          </w:p>
        </w:tc>
      </w:tr>
    </w:tbl>
    <w:p w14:paraId="13D16004" w14:textId="77777777" w:rsidR="00C56D81" w:rsidRDefault="00AD2CBF">
      <w:pPr>
        <w:pStyle w:val="a3"/>
        <w:adjustRightInd w:val="0"/>
        <w:snapToGrid w:val="0"/>
        <w:spacing w:line="288" w:lineRule="auto"/>
      </w:pPr>
      <w:r>
        <w:rPr>
          <w:rFonts w:ascii="Times New Roman" w:eastAsia="Times New Roman" w:hAnsi="Times New Roman" w:cs="Times New Roman"/>
          <w:sz w:val="16"/>
          <w:szCs w:val="21"/>
          <w:lang w:bidi="ar"/>
        </w:rPr>
        <w:t xml:space="preserve">AMI, acute 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myocardial infarction; GIB, gastrointestinal bleeding; PCI, percutaneous coronary intervention; CABG, coronary artery bypass grafting; STEMI, ST-segment elevation myocardial infarction; BP, blood pressure; BUN, blood urea nitrogen; eGFR, estimated glomerul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ar filtration rate; PT, prothrombin time; IABP, i</w:t>
      </w:r>
      <w:r>
        <w:rPr>
          <w:rFonts w:ascii="Times New Roman" w:eastAsia="宋体" w:hAnsi="Times New Roman" w:cs="Times New Roman"/>
          <w:sz w:val="16"/>
          <w:szCs w:val="21"/>
          <w:lang w:bidi="ar"/>
        </w:rPr>
        <w:t>ntra-aortic balloon pump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; ECMO, extracorporeal membrane oxygenation; CRRT, continuous renal replacement therapy; PPI, proton pump inhibitor; ACE, angiotensin converting enzyme; ARB, angiotensin-II receptor b</w:t>
      </w:r>
      <w:r>
        <w:rPr>
          <w:rFonts w:ascii="Times New Roman" w:eastAsia="Times New Roman" w:hAnsi="Times New Roman" w:cs="Times New Roman"/>
          <w:sz w:val="16"/>
          <w:szCs w:val="21"/>
          <w:lang w:bidi="ar"/>
        </w:rPr>
        <w:t>locker.</w:t>
      </w:r>
    </w:p>
    <w:p w14:paraId="625D29C8" w14:textId="77777777" w:rsidR="00C56D81" w:rsidRDefault="00C56D81">
      <w:bookmarkStart w:id="2" w:name="_GoBack"/>
      <w:bookmarkEnd w:id="2"/>
    </w:p>
    <w:sectPr w:rsidR="00C56D81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522915FF" w16cex:dateUtc="2024-01-10T13:3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Regular">
    <w:altName w:val="Times New Roman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AFDDD26"/>
    <w:rsid w:val="7AFDDD26"/>
    <w:rsid w:val="F7DC1158"/>
    <w:rsid w:val="FDDE46B3"/>
    <w:rsid w:val="000F1245"/>
    <w:rsid w:val="002B36A3"/>
    <w:rsid w:val="002E0A2E"/>
    <w:rsid w:val="003B346F"/>
    <w:rsid w:val="004515B0"/>
    <w:rsid w:val="00543E18"/>
    <w:rsid w:val="00576364"/>
    <w:rsid w:val="00622054"/>
    <w:rsid w:val="006C03C6"/>
    <w:rsid w:val="007C6A4D"/>
    <w:rsid w:val="00815CF3"/>
    <w:rsid w:val="00936773"/>
    <w:rsid w:val="009975E6"/>
    <w:rsid w:val="00AD2CBF"/>
    <w:rsid w:val="00C56D81"/>
    <w:rsid w:val="00E665E6"/>
    <w:rsid w:val="00E95AB3"/>
    <w:rsid w:val="75FC9C5A"/>
    <w:rsid w:val="7AFDD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5E8A37"/>
  <w15:docId w15:val="{CB27A673-D9E8-8949-9FCE-7D5930000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a5">
    <w:name w:val="表注"/>
    <w:basedOn w:val="a6"/>
    <w:qFormat/>
    <w:pPr>
      <w:adjustRightInd w:val="0"/>
      <w:snapToGrid w:val="0"/>
      <w:spacing w:beforeLines="0" w:before="0" w:afterLines="0" w:after="0" w:line="288" w:lineRule="auto"/>
      <w:jc w:val="both"/>
    </w:pPr>
    <w:rPr>
      <w:b w:val="0"/>
      <w:sz w:val="16"/>
    </w:rPr>
  </w:style>
  <w:style w:type="paragraph" w:customStyle="1" w:styleId="a6">
    <w:name w:val="表题"/>
    <w:basedOn w:val="a"/>
    <w:qFormat/>
    <w:pPr>
      <w:spacing w:beforeLines="100" w:before="312" w:afterLines="100" w:after="312"/>
      <w:jc w:val="center"/>
    </w:pPr>
    <w:rPr>
      <w:rFonts w:ascii="Times New Roman" w:eastAsia="Times New Roman" w:hAnsi="Times New Roman" w:cs="Times New Roman"/>
      <w:b/>
      <w:sz w:val="18"/>
      <w:szCs w:val="21"/>
    </w:rPr>
  </w:style>
  <w:style w:type="character" w:styleId="a7">
    <w:name w:val="annotation reference"/>
    <w:basedOn w:val="a0"/>
    <w:rsid w:val="002E0A2E"/>
    <w:rPr>
      <w:sz w:val="21"/>
      <w:szCs w:val="21"/>
    </w:rPr>
  </w:style>
  <w:style w:type="paragraph" w:styleId="a8">
    <w:name w:val="annotation text"/>
    <w:basedOn w:val="a"/>
    <w:link w:val="a9"/>
    <w:rsid w:val="002E0A2E"/>
    <w:pPr>
      <w:jc w:val="left"/>
    </w:pPr>
  </w:style>
  <w:style w:type="character" w:customStyle="1" w:styleId="a9">
    <w:name w:val="批注文字 字符"/>
    <w:basedOn w:val="a0"/>
    <w:link w:val="a8"/>
    <w:rsid w:val="002E0A2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2E0A2E"/>
    <w:rPr>
      <w:b/>
      <w:bCs/>
    </w:rPr>
  </w:style>
  <w:style w:type="character" w:customStyle="1" w:styleId="ab">
    <w:name w:val="批注主题 字符"/>
    <w:basedOn w:val="a9"/>
    <w:link w:val="aa"/>
    <w:rsid w:val="002E0A2E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AD2CBF"/>
    <w:rPr>
      <w:sz w:val="18"/>
      <w:szCs w:val="18"/>
    </w:rPr>
  </w:style>
  <w:style w:type="character" w:customStyle="1" w:styleId="ad">
    <w:name w:val="批注框文本 字符"/>
    <w:basedOn w:val="a0"/>
    <w:link w:val="ac"/>
    <w:rsid w:val="00AD2CB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2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9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2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36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罗方铱</dc:creator>
  <cp:lastModifiedBy>Mia Chee</cp:lastModifiedBy>
  <cp:revision>20</cp:revision>
  <dcterms:created xsi:type="dcterms:W3CDTF">2023-12-04T09:52:00Z</dcterms:created>
  <dcterms:modified xsi:type="dcterms:W3CDTF">2024-01-12T05:52:00Z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61DAB75590E19878E84F6C654A5F73BF</vt:lpwstr>
  </property>
</Properties>
</file>